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Layout w:type="fixed"/>
        <w:tblLook w:val="04A0" w:firstRow="1" w:lastRow="0" w:firstColumn="1" w:lastColumn="0" w:noHBand="0" w:noVBand="1"/>
      </w:tblPr>
      <w:tblGrid>
        <w:gridCol w:w="3119"/>
        <w:gridCol w:w="5670"/>
      </w:tblGrid>
      <w:tr w:rsidR="00A02A4E" w:rsidRPr="00C97B11" w14:paraId="170992B0" w14:textId="77777777" w:rsidTr="00584265">
        <w:trPr>
          <w:trHeight w:val="567"/>
        </w:trPr>
        <w:tc>
          <w:tcPr>
            <w:tcW w:w="3119" w:type="dxa"/>
            <w:vAlign w:val="center"/>
            <w:hideMark/>
          </w:tcPr>
          <w:p w14:paraId="1A9F9247" w14:textId="241FB075" w:rsidR="00A02A4E" w:rsidRPr="00584265" w:rsidRDefault="00A02A4E" w:rsidP="00C97B11">
            <w:pPr>
              <w:pStyle w:val="NormalWeb"/>
              <w:spacing w:before="0" w:beforeAutospacing="0" w:after="0" w:afterAutospacing="0"/>
              <w:jc w:val="center"/>
              <w:rPr>
                <w:b/>
                <w:bCs/>
                <w:sz w:val="28"/>
                <w:szCs w:val="28"/>
              </w:rPr>
            </w:pPr>
            <w:bookmarkStart w:id="0" w:name="_GoBack"/>
            <w:bookmarkEnd w:id="0"/>
            <w:r w:rsidRPr="00584265">
              <w:rPr>
                <w:b/>
                <w:bCs/>
                <w:sz w:val="28"/>
                <w:szCs w:val="28"/>
              </w:rPr>
              <w:t>ỦY BAN NHÂN DÂN</w:t>
            </w:r>
            <w:r w:rsidRPr="00584265">
              <w:rPr>
                <w:b/>
                <w:bCs/>
                <w:sz w:val="28"/>
                <w:szCs w:val="28"/>
              </w:rPr>
              <w:br/>
              <w:t>TỈNH QUẢNG NAM</w:t>
            </w:r>
          </w:p>
        </w:tc>
        <w:tc>
          <w:tcPr>
            <w:tcW w:w="5670" w:type="dxa"/>
            <w:vAlign w:val="center"/>
            <w:hideMark/>
          </w:tcPr>
          <w:p w14:paraId="754B91D8" w14:textId="77777777" w:rsidR="00584265" w:rsidRDefault="00A02A4E" w:rsidP="00584265">
            <w:pPr>
              <w:ind w:left="-150" w:firstLine="150"/>
              <w:jc w:val="center"/>
              <w:rPr>
                <w:b/>
                <w:bCs/>
                <w:color w:val="000000"/>
                <w:sz w:val="26"/>
                <w:szCs w:val="26"/>
              </w:rPr>
            </w:pPr>
            <w:r w:rsidRPr="00C97B11">
              <w:rPr>
                <w:b/>
                <w:bCs/>
                <w:color w:val="000000"/>
                <w:sz w:val="26"/>
                <w:szCs w:val="26"/>
              </w:rPr>
              <w:t>CỘNG HÒA XÃ HỘI CHỦ NGHĨA VIỆT NAM</w:t>
            </w:r>
          </w:p>
          <w:p w14:paraId="6443C5D6" w14:textId="5D35D57A" w:rsidR="00A02A4E" w:rsidRPr="00C97B11" w:rsidRDefault="00A02A4E" w:rsidP="00584265">
            <w:pPr>
              <w:ind w:left="-150" w:firstLine="150"/>
              <w:jc w:val="center"/>
              <w:rPr>
                <w:sz w:val="26"/>
                <w:szCs w:val="26"/>
              </w:rPr>
            </w:pPr>
            <w:r w:rsidRPr="00C97B11">
              <w:rPr>
                <w:b/>
                <w:bCs/>
                <w:color w:val="000000"/>
                <w:sz w:val="28"/>
                <w:szCs w:val="28"/>
              </w:rPr>
              <w:t>Độc lập - Tự do - Hạnh phúc</w:t>
            </w:r>
          </w:p>
        </w:tc>
      </w:tr>
      <w:tr w:rsidR="00A02A4E" w:rsidRPr="00A02A4E" w14:paraId="2A707E54" w14:textId="77777777" w:rsidTr="00584265">
        <w:tc>
          <w:tcPr>
            <w:tcW w:w="3119" w:type="dxa"/>
            <w:vAlign w:val="center"/>
            <w:hideMark/>
          </w:tcPr>
          <w:p w14:paraId="654D2BA6" w14:textId="534B2FF5" w:rsidR="00A02A4E" w:rsidRPr="00A02A4E" w:rsidRDefault="00C97B11" w:rsidP="00C97B11">
            <w:pPr>
              <w:spacing w:before="120"/>
              <w:jc w:val="center"/>
            </w:pPr>
            <w:r w:rsidRPr="00C97B11">
              <w:rPr>
                <w:noProof/>
                <w:sz w:val="26"/>
                <w:szCs w:val="26"/>
              </w:rPr>
              <mc:AlternateContent>
                <mc:Choice Requires="wps">
                  <w:drawing>
                    <wp:anchor distT="0" distB="0" distL="114300" distR="114300" simplePos="0" relativeHeight="251659264" behindDoc="0" locked="0" layoutInCell="1" allowOverlap="1" wp14:anchorId="1E7877D3" wp14:editId="55995A37">
                      <wp:simplePos x="0" y="0"/>
                      <wp:positionH relativeFrom="column">
                        <wp:posOffset>645160</wp:posOffset>
                      </wp:positionH>
                      <wp:positionV relativeFrom="paragraph">
                        <wp:posOffset>33655</wp:posOffset>
                      </wp:positionV>
                      <wp:extent cx="611505" cy="0"/>
                      <wp:effectExtent l="10795" t="13970" r="6350"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A39EF2" id="_x0000_t32" coordsize="21600,21600" o:spt="32" o:oned="t" path="m,l21600,21600e" filled="f">
                      <v:path arrowok="t" fillok="f" o:connecttype="none"/>
                      <o:lock v:ext="edit" shapetype="t"/>
                    </v:shapetype>
                    <v:shape id="AutoShape 8" o:spid="_x0000_s1026" type="#_x0000_t32" style="position:absolute;margin-left:50.8pt;margin-top:2.65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"/>
                  </w:pict>
                </mc:Fallback>
              </mc:AlternateContent>
            </w:r>
            <w:r w:rsidR="00A02A4E">
              <w:rPr>
                <w:rFonts w:ascii="TimesNewRomanPSMT" w:hAnsi="TimesNewRomanPSMT"/>
                <w:color w:val="000000"/>
                <w:sz w:val="26"/>
              </w:rPr>
              <w:t xml:space="preserve">Số:       </w:t>
            </w:r>
            <w:r w:rsidR="00A67C2E">
              <w:rPr>
                <w:rFonts w:ascii="TimesNewRomanPSMT" w:hAnsi="TimesNewRomanPSMT"/>
                <w:color w:val="000000"/>
                <w:sz w:val="26"/>
              </w:rPr>
              <w:t xml:space="preserve"> </w:t>
            </w:r>
            <w:r w:rsidR="00A02A4E" w:rsidRPr="00A02A4E">
              <w:rPr>
                <w:rFonts w:ascii="TimesNewRomanPSMT" w:hAnsi="TimesNewRomanPSMT"/>
                <w:color w:val="000000"/>
                <w:sz w:val="26"/>
              </w:rPr>
              <w:t xml:space="preserve"> /</w:t>
            </w:r>
            <w:r w:rsidR="0085367E">
              <w:rPr>
                <w:rFonts w:ascii="TimesNewRomanPSMT" w:hAnsi="TimesNewRomanPSMT"/>
                <w:color w:val="000000"/>
                <w:sz w:val="26"/>
              </w:rPr>
              <w:t>2024</w:t>
            </w:r>
            <w:r w:rsidR="00836B86">
              <w:rPr>
                <w:rFonts w:ascii="TimesNewRomanPSMT" w:hAnsi="TimesNewRomanPSMT"/>
                <w:color w:val="000000"/>
                <w:sz w:val="26"/>
              </w:rPr>
              <w:t>/</w:t>
            </w:r>
            <w:r w:rsidR="00A02A4E" w:rsidRPr="00A02A4E">
              <w:rPr>
                <w:rFonts w:ascii="TimesNewRomanPSMT" w:hAnsi="TimesNewRomanPSMT"/>
                <w:color w:val="000000"/>
                <w:sz w:val="26"/>
              </w:rPr>
              <w:t>QĐ-UBND</w:t>
            </w:r>
          </w:p>
        </w:tc>
        <w:tc>
          <w:tcPr>
            <w:tcW w:w="5670" w:type="dxa"/>
            <w:vAlign w:val="center"/>
            <w:hideMark/>
          </w:tcPr>
          <w:p w14:paraId="5C90649B" w14:textId="2FFFFE7C" w:rsidR="00A02A4E" w:rsidRPr="0085367E" w:rsidRDefault="00C97B11" w:rsidP="00C97B11">
            <w:pPr>
              <w:spacing w:before="120"/>
              <w:jc w:val="center"/>
            </w:pPr>
            <w:r>
              <w:rPr>
                <w:rFonts w:ascii="TimesNewRomanPS-ItalicMT" w:hAnsi="TimesNewRomanPS-ItalicMT"/>
                <w:i/>
                <w:iCs/>
                <w:noProof/>
                <w:color w:val="000000"/>
                <w:sz w:val="26"/>
              </w:rPr>
              <mc:AlternateContent>
                <mc:Choice Requires="wps">
                  <w:drawing>
                    <wp:anchor distT="0" distB="0" distL="114300" distR="114300" simplePos="0" relativeHeight="251660288" behindDoc="0" locked="0" layoutInCell="1" allowOverlap="1" wp14:anchorId="5B846B7B" wp14:editId="55C74AD2">
                      <wp:simplePos x="0" y="0"/>
                      <wp:positionH relativeFrom="column">
                        <wp:posOffset>643255</wp:posOffset>
                      </wp:positionH>
                      <wp:positionV relativeFrom="paragraph">
                        <wp:posOffset>17145</wp:posOffset>
                      </wp:positionV>
                      <wp:extent cx="21596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DD15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35pt" to="22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" strokecolor="black [3200]" strokeweight=".5pt">
                      <v:stroke joinstyle="miter"/>
                    </v:line>
                  </w:pict>
                </mc:Fallback>
              </mc:AlternateContent>
            </w:r>
            <w:r w:rsidR="00A02A4E">
              <w:rPr>
                <w:rFonts w:ascii="TimesNewRomanPS-ItalicMT" w:hAnsi="TimesNewRomanPS-ItalicMT"/>
                <w:i/>
                <w:iCs/>
                <w:color w:val="000000"/>
                <w:sz w:val="26"/>
              </w:rPr>
              <w:t xml:space="preserve">Quảng Nam, ngày      tháng     </w:t>
            </w:r>
            <w:r w:rsidR="00A02A4E" w:rsidRPr="00A02A4E">
              <w:rPr>
                <w:rFonts w:ascii="TimesNewRomanPS-ItalicMT" w:hAnsi="TimesNewRomanPS-ItalicMT"/>
                <w:i/>
                <w:iCs/>
                <w:color w:val="000000"/>
                <w:sz w:val="26"/>
              </w:rPr>
              <w:t xml:space="preserve"> năm 202</w:t>
            </w:r>
            <w:r w:rsidR="0085367E">
              <w:rPr>
                <w:rFonts w:ascii="TimesNewRomanPS-ItalicMT" w:hAnsi="TimesNewRomanPS-ItalicMT"/>
                <w:i/>
                <w:iCs/>
                <w:color w:val="000000"/>
                <w:sz w:val="26"/>
              </w:rPr>
              <w:t>4</w:t>
            </w:r>
          </w:p>
        </w:tc>
      </w:tr>
    </w:tbl>
    <w:p w14:paraId="435F172C" w14:textId="77777777" w:rsidR="00E532D6" w:rsidRDefault="00450299" w:rsidP="00E532D6">
      <w:pPr>
        <w:tabs>
          <w:tab w:val="left" w:pos="1144"/>
          <w:tab w:val="center" w:pos="4537"/>
        </w:tabs>
        <w:rPr>
          <w:rFonts w:ascii="TimesNewRomanPS-BoldMT" w:hAnsi="TimesNewRomanPS-BoldMT"/>
          <w:b/>
          <w:bCs/>
          <w:color w:val="000000"/>
          <w:sz w:val="28"/>
        </w:rPr>
      </w:pPr>
      <w:r>
        <w:rPr>
          <w:rFonts w:ascii="TimesNewRomanPS-BoldMT" w:hAnsi="TimesNewRomanPS-BoldMT"/>
          <w:b/>
          <w:bCs/>
          <w:color w:val="000000"/>
          <w:sz w:val="28"/>
        </w:rPr>
        <w:tab/>
      </w:r>
    </w:p>
    <w:p w14:paraId="2C0C725D" w14:textId="459D6C87" w:rsidR="00450299" w:rsidRPr="002C0D5F" w:rsidRDefault="002C0D5F" w:rsidP="00E532D6">
      <w:pPr>
        <w:tabs>
          <w:tab w:val="left" w:pos="1144"/>
          <w:tab w:val="center" w:pos="4537"/>
        </w:tabs>
        <w:rPr>
          <w:rFonts w:ascii="TimesNewRomanPS-BoldMT" w:hAnsi="TimesNewRomanPS-BoldMT"/>
          <w:b/>
          <w:bCs/>
          <w:color w:val="000000"/>
        </w:rPr>
      </w:pPr>
      <w:r>
        <w:rPr>
          <w:rFonts w:ascii="TimesNewRomanPS-BoldMT" w:hAnsi="TimesNewRomanPS-BoldMT"/>
          <w:b/>
          <w:bCs/>
          <w:color w:val="000000"/>
          <w:sz w:val="28"/>
        </w:rPr>
        <w:t xml:space="preserve">                  </w:t>
      </w:r>
      <w:r w:rsidR="00156DBB">
        <w:rPr>
          <w:rFonts w:ascii="TimesNewRomanPS-BoldMT" w:hAnsi="TimesNewRomanPS-BoldMT"/>
          <w:b/>
          <w:bCs/>
          <w:color w:val="000000"/>
          <w:sz w:val="28"/>
        </w:rPr>
        <w:t xml:space="preserve"> </w:t>
      </w:r>
      <w:r w:rsidR="00156DBB">
        <w:rPr>
          <w:rFonts w:ascii="TimesNewRomanPS-BoldMT" w:hAnsi="TimesNewRomanPS-BoldMT"/>
          <w:b/>
          <w:bCs/>
          <w:color w:val="000000"/>
          <w:bdr w:val="single" w:sz="4" w:space="0" w:color="auto"/>
        </w:rPr>
        <w:t xml:space="preserve"> DỰ</w:t>
      </w:r>
      <w:r w:rsidR="00450299" w:rsidRPr="00156DBB">
        <w:rPr>
          <w:rFonts w:ascii="TimesNewRomanPS-BoldMT" w:hAnsi="TimesNewRomanPS-BoldMT"/>
          <w:b/>
          <w:bCs/>
          <w:color w:val="000000"/>
          <w:bdr w:val="single" w:sz="4" w:space="0" w:color="auto"/>
        </w:rPr>
        <w:t xml:space="preserve"> THẢO</w:t>
      </w:r>
      <w:r w:rsidR="00156DBB">
        <w:rPr>
          <w:rFonts w:ascii="TimesNewRomanPS-BoldMT" w:hAnsi="TimesNewRomanPS-BoldMT"/>
          <w:b/>
          <w:bCs/>
          <w:color w:val="000000"/>
          <w:bdr w:val="single" w:sz="4" w:space="0" w:color="auto"/>
        </w:rPr>
        <w:t xml:space="preserve"> </w:t>
      </w:r>
      <w:r w:rsidR="00450299" w:rsidRPr="002C0D5F">
        <w:rPr>
          <w:rFonts w:ascii="TimesNewRomanPS-BoldMT" w:hAnsi="TimesNewRomanPS-BoldMT"/>
          <w:b/>
          <w:bCs/>
          <w:color w:val="000000"/>
        </w:rPr>
        <w:tab/>
      </w:r>
    </w:p>
    <w:p w14:paraId="5ED42559" w14:textId="748C2B28" w:rsidR="00C97B11" w:rsidRDefault="00A02A4E" w:rsidP="00E532D6">
      <w:pPr>
        <w:tabs>
          <w:tab w:val="left" w:pos="1144"/>
          <w:tab w:val="center" w:pos="4537"/>
        </w:tabs>
        <w:jc w:val="center"/>
        <w:rPr>
          <w:rFonts w:ascii="TimesNewRomanPS-BoldMT" w:hAnsi="TimesNewRomanPS-BoldMT"/>
          <w:b/>
          <w:bCs/>
          <w:color w:val="000000"/>
          <w:sz w:val="28"/>
        </w:rPr>
      </w:pPr>
      <w:r w:rsidRPr="00A02A4E">
        <w:rPr>
          <w:rFonts w:ascii="TimesNewRomanPS-BoldMT" w:hAnsi="TimesNewRomanPS-BoldMT"/>
          <w:b/>
          <w:bCs/>
          <w:color w:val="000000"/>
          <w:sz w:val="28"/>
        </w:rPr>
        <w:t>QUYẾT</w:t>
      </w:r>
      <w:r w:rsidR="00EB3E4A">
        <w:rPr>
          <w:rFonts w:ascii="TimesNewRomanPS-BoldMT" w:hAnsi="TimesNewRomanPS-BoldMT"/>
          <w:b/>
          <w:bCs/>
          <w:color w:val="000000"/>
          <w:sz w:val="28"/>
        </w:rPr>
        <w:t xml:space="preserve"> </w:t>
      </w:r>
      <w:r w:rsidRPr="00A02A4E">
        <w:rPr>
          <w:rFonts w:ascii="TimesNewRomanPS-BoldMT" w:hAnsi="TimesNewRomanPS-BoldMT"/>
          <w:b/>
          <w:bCs/>
          <w:color w:val="000000"/>
          <w:sz w:val="28"/>
        </w:rPr>
        <w:t>ĐỊNH</w:t>
      </w:r>
    </w:p>
    <w:p w14:paraId="6F7F138B" w14:textId="41BE1DC2" w:rsidR="00D70C0D" w:rsidRDefault="00682884" w:rsidP="00E532D6">
      <w:pPr>
        <w:jc w:val="center"/>
        <w:rPr>
          <w:rFonts w:ascii="TimesNewRomanPS-BoldMT" w:hAnsi="TimesNewRomanPS-BoldMT"/>
          <w:b/>
          <w:bCs/>
          <w:color w:val="000000"/>
          <w:sz w:val="28"/>
          <w:szCs w:val="28"/>
        </w:rPr>
      </w:pPr>
      <w:r>
        <w:rPr>
          <w:rFonts w:ascii="TimesNewRomanPS-BoldMT" w:hAnsi="TimesNewRomanPS-BoldMT"/>
          <w:b/>
          <w:bCs/>
          <w:color w:val="000000"/>
          <w:sz w:val="28"/>
          <w:szCs w:val="28"/>
        </w:rPr>
        <w:t>Ban hành Quy định về điều kiện, tiêu ch</w:t>
      </w:r>
      <w:r w:rsidR="00391F05">
        <w:rPr>
          <w:rFonts w:ascii="TimesNewRomanPS-BoldMT" w:hAnsi="TimesNewRomanPS-BoldMT"/>
          <w:b/>
          <w:bCs/>
          <w:color w:val="000000"/>
          <w:sz w:val="28"/>
          <w:szCs w:val="28"/>
        </w:rPr>
        <w:t>uẩn, trình tự, thủ tục bổ nhiệm</w:t>
      </w:r>
      <w:r>
        <w:rPr>
          <w:rFonts w:ascii="TimesNewRomanPS-BoldMT" w:hAnsi="TimesNewRomanPS-BoldMT"/>
          <w:color w:val="000000"/>
          <w:sz w:val="28"/>
          <w:szCs w:val="28"/>
        </w:rPr>
        <w:br/>
      </w:r>
      <w:r>
        <w:rPr>
          <w:rFonts w:ascii="TimesNewRomanPS-BoldMT" w:hAnsi="TimesNewRomanPS-BoldMT"/>
          <w:b/>
          <w:bCs/>
          <w:color w:val="000000"/>
          <w:sz w:val="28"/>
          <w:szCs w:val="28"/>
        </w:rPr>
        <w:t>công chức</w:t>
      </w:r>
      <w:r w:rsidR="00F45440">
        <w:rPr>
          <w:rFonts w:ascii="TimesNewRomanPS-BoldMT" w:hAnsi="TimesNewRomanPS-BoldMT"/>
          <w:b/>
          <w:bCs/>
          <w:color w:val="000000"/>
          <w:sz w:val="28"/>
          <w:szCs w:val="28"/>
        </w:rPr>
        <w:t xml:space="preserve"> giữ chức vụ</w:t>
      </w:r>
      <w:r w:rsidR="00D70C0D">
        <w:rPr>
          <w:rFonts w:ascii="TimesNewRomanPS-BoldMT" w:hAnsi="TimesNewRomanPS-BoldMT"/>
          <w:b/>
          <w:bCs/>
          <w:color w:val="000000"/>
          <w:sz w:val="28"/>
          <w:szCs w:val="28"/>
        </w:rPr>
        <w:t xml:space="preserve"> lãnh đạo, quản lý</w:t>
      </w:r>
      <w:r w:rsidR="00391F05">
        <w:rPr>
          <w:rFonts w:ascii="TimesNewRomanPS-BoldMT" w:hAnsi="TimesNewRomanPS-BoldMT"/>
          <w:b/>
          <w:bCs/>
          <w:color w:val="000000"/>
          <w:sz w:val="28"/>
          <w:szCs w:val="28"/>
        </w:rPr>
        <w:t xml:space="preserve"> và </w:t>
      </w:r>
      <w:r>
        <w:rPr>
          <w:rFonts w:ascii="TimesNewRomanPS-BoldMT" w:hAnsi="TimesNewRomanPS-BoldMT"/>
          <w:b/>
          <w:bCs/>
          <w:color w:val="000000"/>
          <w:sz w:val="28"/>
          <w:szCs w:val="28"/>
        </w:rPr>
        <w:t xml:space="preserve">viên chức </w:t>
      </w:r>
      <w:r w:rsidR="00D70C0D">
        <w:rPr>
          <w:rFonts w:ascii="TimesNewRomanPS-BoldMT" w:hAnsi="TimesNewRomanPS-BoldMT"/>
          <w:b/>
          <w:bCs/>
          <w:color w:val="000000"/>
          <w:sz w:val="28"/>
          <w:szCs w:val="28"/>
        </w:rPr>
        <w:t xml:space="preserve">quản lý </w:t>
      </w:r>
    </w:p>
    <w:p w14:paraId="12E975DE" w14:textId="791DAF08" w:rsidR="006E5140" w:rsidRPr="007E20DF" w:rsidRDefault="00682884" w:rsidP="007E20DF">
      <w:pPr>
        <w:jc w:val="center"/>
        <w:rPr>
          <w:b/>
          <w:color w:val="000000"/>
          <w:sz w:val="28"/>
          <w:szCs w:val="28"/>
          <w:highlight w:val="white"/>
        </w:rPr>
      </w:pPr>
      <w:r>
        <w:rPr>
          <w:rFonts w:ascii="TimesNewRomanPS-BoldMT" w:hAnsi="TimesNewRomanPS-BoldMT"/>
          <w:b/>
          <w:bCs/>
          <w:color w:val="000000"/>
          <w:sz w:val="28"/>
          <w:szCs w:val="28"/>
        </w:rPr>
        <w:t>tỉnh Quảng Nam</w:t>
      </w:r>
    </w:p>
    <w:p w14:paraId="63EE3879" w14:textId="2B78A45B" w:rsidR="00682884" w:rsidRDefault="00682884" w:rsidP="006E5140">
      <w:pPr>
        <w:jc w:val="center"/>
        <w:rPr>
          <w:rFonts w:ascii="TimesNewRomanPS-BoldMT" w:hAnsi="TimesNewRomanPS-BoldMT"/>
          <w:b/>
          <w:bCs/>
          <w:color w:val="000000"/>
          <w:sz w:val="28"/>
        </w:rPr>
      </w:pPr>
      <w:r>
        <w:rPr>
          <w:rFonts w:ascii="TimesNewRomanPS-BoldMT" w:hAnsi="TimesNewRomanPS-BoldMT"/>
          <w:b/>
          <w:bCs/>
          <w:noProof/>
          <w:color w:val="000000"/>
          <w:sz w:val="28"/>
        </w:rPr>
        <mc:AlternateContent>
          <mc:Choice Requires="wps">
            <w:drawing>
              <wp:anchor distT="0" distB="0" distL="114300" distR="114300" simplePos="0" relativeHeight="251661312" behindDoc="0" locked="0" layoutInCell="1" allowOverlap="1" wp14:anchorId="09E25056" wp14:editId="0E959CAC">
                <wp:simplePos x="0" y="0"/>
                <wp:positionH relativeFrom="column">
                  <wp:posOffset>2561590</wp:posOffset>
                </wp:positionH>
                <wp:positionV relativeFrom="paragraph">
                  <wp:posOffset>23586</wp:posOffset>
                </wp:positionV>
                <wp:extent cx="641985" cy="0"/>
                <wp:effectExtent l="0" t="0" r="24765" b="19050"/>
                <wp:wrapNone/>
                <wp:docPr id="1528684593" name="Straight Connector 1"/>
                <wp:cNvGraphicFramePr/>
                <a:graphic xmlns:a="http://schemas.openxmlformats.org/drawingml/2006/main">
                  <a:graphicData uri="http://schemas.microsoft.com/office/word/2010/wordprocessingShape">
                    <wps:wsp>
                      <wps:cNvCnPr/>
                      <wps:spPr>
                        <a:xfrm>
                          <a:off x="0" y="0"/>
                          <a:ext cx="641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7pt,1.85pt" to="25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" strokecolor="#4472c4 [3204]" strokeweight=".5pt">
                <v:stroke joinstyle="miter"/>
              </v:line>
            </w:pict>
          </mc:Fallback>
        </mc:AlternateContent>
      </w:r>
    </w:p>
    <w:p w14:paraId="5F89FBCC" w14:textId="4B7642B2" w:rsidR="00527CCE" w:rsidRDefault="00A02A4E" w:rsidP="006E5140">
      <w:pPr>
        <w:jc w:val="center"/>
        <w:rPr>
          <w:rFonts w:ascii="TimesNewRomanPS-BoldMT" w:hAnsi="TimesNewRomanPS-BoldMT"/>
          <w:b/>
          <w:bCs/>
          <w:color w:val="000000"/>
          <w:sz w:val="28"/>
        </w:rPr>
      </w:pPr>
      <w:r w:rsidRPr="00A02A4E">
        <w:rPr>
          <w:rFonts w:ascii="TimesNewRomanPS-BoldMT" w:hAnsi="TimesNewRomanPS-BoldMT"/>
          <w:b/>
          <w:bCs/>
          <w:color w:val="000000"/>
          <w:sz w:val="28"/>
        </w:rPr>
        <w:t>ỦY BAN NHÂN DÂN TỈNH QUẢNG NAM</w:t>
      </w:r>
    </w:p>
    <w:p w14:paraId="7340D7EF" w14:textId="77777777" w:rsidR="007E20DF" w:rsidRPr="006E5140" w:rsidRDefault="007E20DF" w:rsidP="006E5140">
      <w:pPr>
        <w:jc w:val="center"/>
        <w:rPr>
          <w:rFonts w:ascii="TimesNewRomanPS-BoldMT" w:hAnsi="TimesNewRomanPS-BoldMT"/>
          <w:b/>
          <w:bCs/>
          <w:color w:val="000000"/>
          <w:sz w:val="28"/>
          <w:lang w:val="vi-VN"/>
        </w:rPr>
      </w:pPr>
    </w:p>
    <w:p w14:paraId="1F267089" w14:textId="77777777" w:rsidR="006E5140" w:rsidRDefault="00527CCE" w:rsidP="006E5140">
      <w:pPr>
        <w:pStyle w:val="NormalWeb"/>
        <w:spacing w:before="0" w:beforeAutospacing="0" w:after="0" w:afterAutospacing="0"/>
        <w:ind w:firstLine="567"/>
        <w:jc w:val="both"/>
      </w:pPr>
      <w:r>
        <w:rPr>
          <w:rFonts w:ascii="TimesNewRomanPS-BoldMT" w:hAnsi="TimesNewRomanPS-BoldMT"/>
          <w:b/>
          <w:bCs/>
          <w:color w:val="000000"/>
          <w:sz w:val="28"/>
          <w:szCs w:val="28"/>
        </w:rPr>
        <w:tab/>
      </w:r>
      <w:r w:rsidR="006E5140">
        <w:rPr>
          <w:rFonts w:ascii="TimesNewRomanPS" w:hAnsi="TimesNewRomanPS"/>
          <w:i/>
          <w:iCs/>
          <w:sz w:val="28"/>
          <w:szCs w:val="28"/>
        </w:rPr>
        <w:t xml:space="preserve">Căn cứ Luật Tổ chức chính quyền địa phương ngày 19/6/2015; Luật sửa đổi, bổ sung một số điều của Luật Tổ chức Chính phủ và Luật Tổ chức chính quyền địa phương ngày 22/11/2019; </w:t>
      </w:r>
    </w:p>
    <w:p w14:paraId="20B7EBFF" w14:textId="77777777" w:rsidR="006E5140" w:rsidRDefault="006E5140" w:rsidP="006E5140">
      <w:pPr>
        <w:pStyle w:val="NormalWeb"/>
        <w:spacing w:before="0" w:beforeAutospacing="0" w:after="0" w:afterAutospacing="0"/>
        <w:ind w:firstLine="567"/>
        <w:jc w:val="both"/>
      </w:pPr>
      <w:r>
        <w:rPr>
          <w:rFonts w:ascii="TimesNewRomanPS" w:hAnsi="TimesNewRomanPS"/>
          <w:i/>
          <w:iCs/>
          <w:sz w:val="28"/>
          <w:szCs w:val="28"/>
        </w:rPr>
        <w:t xml:space="preserve">Căn cứ Luật Ban hành văn bản quy phạm pháp luật ngày 22/6/2015; Luật sửa đổi, bổ sung một số điều của Luật Ban hành văn bản quy phạm pháp luật ngày 18/6/2020; </w:t>
      </w:r>
    </w:p>
    <w:p w14:paraId="5CAAE73E" w14:textId="444D2E0D" w:rsidR="006E5140" w:rsidRDefault="006E5140" w:rsidP="006E5140">
      <w:pPr>
        <w:pStyle w:val="NormalWeb"/>
        <w:spacing w:before="0" w:beforeAutospacing="0" w:after="0" w:afterAutospacing="0"/>
        <w:ind w:firstLine="567"/>
        <w:jc w:val="both"/>
      </w:pPr>
      <w:r>
        <w:rPr>
          <w:rFonts w:ascii="TimesNewRomanPS" w:hAnsi="TimesNewRomanPS"/>
          <w:i/>
          <w:iCs/>
          <w:sz w:val="28"/>
          <w:szCs w:val="28"/>
        </w:rPr>
        <w:t>Căn cứ Luật Cán bộ</w:t>
      </w:r>
      <w:r w:rsidR="00793E38">
        <w:rPr>
          <w:rFonts w:ascii="TimesNewRomanPS" w:hAnsi="TimesNewRomanPS"/>
          <w:i/>
          <w:iCs/>
          <w:sz w:val="28"/>
          <w:szCs w:val="28"/>
        </w:rPr>
        <w:t xml:space="preserve">, công chức ngày 13/11/2008; </w:t>
      </w:r>
      <w:r>
        <w:rPr>
          <w:rFonts w:ascii="TimesNewRomanPS" w:hAnsi="TimesNewRomanPS"/>
          <w:i/>
          <w:iCs/>
          <w:sz w:val="28"/>
          <w:szCs w:val="28"/>
        </w:rPr>
        <w:t xml:space="preserve">Luật Viên chức ngày 15/11/2010; </w:t>
      </w:r>
    </w:p>
    <w:p w14:paraId="23762DDC" w14:textId="77777777" w:rsidR="006E5140" w:rsidRDefault="006E5140" w:rsidP="006E5140">
      <w:pPr>
        <w:pStyle w:val="NormalWeb"/>
        <w:spacing w:before="0" w:beforeAutospacing="0" w:after="0" w:afterAutospacing="0"/>
        <w:ind w:firstLine="567"/>
        <w:jc w:val="both"/>
      </w:pPr>
      <w:r>
        <w:rPr>
          <w:rFonts w:ascii="TimesNewRomanPS" w:hAnsi="TimesNewRomanPS"/>
          <w:i/>
          <w:iCs/>
          <w:sz w:val="28"/>
          <w:szCs w:val="28"/>
        </w:rPr>
        <w:t xml:space="preserve">Căn cứ Luật sửa đổi, bổ sung một số điều của Luật Cán bộ, công chức và Luật Viên chức ngày 25/11/2019; </w:t>
      </w:r>
    </w:p>
    <w:p w14:paraId="574CD335" w14:textId="3F64FC5A" w:rsidR="009C417C" w:rsidRPr="009C417C" w:rsidRDefault="00F03C15" w:rsidP="009C417C">
      <w:pPr>
        <w:tabs>
          <w:tab w:val="center" w:pos="1985"/>
          <w:tab w:val="center" w:pos="6804"/>
        </w:tabs>
        <w:ind w:firstLine="567"/>
        <w:jc w:val="both"/>
        <w:rPr>
          <w:rFonts w:ascii="TimesNewRomanPS" w:hAnsi="TimesNewRomanPS"/>
          <w:i/>
          <w:iCs/>
          <w:sz w:val="28"/>
          <w:szCs w:val="28"/>
        </w:rPr>
      </w:pPr>
      <w:r>
        <w:rPr>
          <w:i/>
          <w:sz w:val="28"/>
          <w:szCs w:val="28"/>
        </w:rPr>
        <w:t>Căn cứ</w:t>
      </w:r>
      <w:r>
        <w:rPr>
          <w:i/>
          <w:color w:val="000000"/>
          <w:sz w:val="28"/>
          <w:highlight w:val="white"/>
          <w:lang w:val="vi-VN"/>
        </w:rPr>
        <w:t xml:space="preserve"> Nghị định số 1</w:t>
      </w:r>
      <w:r>
        <w:rPr>
          <w:i/>
          <w:color w:val="000000"/>
          <w:sz w:val="28"/>
          <w:highlight w:val="white"/>
        </w:rPr>
        <w:t>15</w:t>
      </w:r>
      <w:r>
        <w:rPr>
          <w:i/>
          <w:color w:val="000000"/>
          <w:sz w:val="28"/>
          <w:highlight w:val="white"/>
          <w:lang w:val="vi-VN"/>
        </w:rPr>
        <w:t xml:space="preserve">/2020/NĐ-CP </w:t>
      </w:r>
      <w:r>
        <w:rPr>
          <w:i/>
          <w:sz w:val="28"/>
          <w:highlight w:val="white"/>
        </w:rPr>
        <w:t xml:space="preserve">ngày 25/9/2020 của Chính phủ </w:t>
      </w:r>
      <w:r>
        <w:rPr>
          <w:i/>
          <w:sz w:val="28"/>
          <w:highlight w:val="white"/>
          <w:lang w:val="vi-VN"/>
        </w:rPr>
        <w:t>quy định</w:t>
      </w:r>
      <w:r>
        <w:rPr>
          <w:i/>
          <w:sz w:val="28"/>
          <w:highlight w:val="white"/>
        </w:rPr>
        <w:t xml:space="preserve"> về </w:t>
      </w:r>
      <w:r>
        <w:rPr>
          <w:i/>
          <w:sz w:val="28"/>
          <w:lang w:val="vi-VN"/>
        </w:rPr>
        <w:t>t</w:t>
      </w:r>
      <w:r>
        <w:rPr>
          <w:i/>
          <w:sz w:val="28"/>
        </w:rPr>
        <w:t>uyển dụng, sử dụng và quản lý viên chức</w:t>
      </w:r>
      <w:r>
        <w:rPr>
          <w:i/>
          <w:sz w:val="28"/>
          <w:lang w:val="vi-VN"/>
        </w:rPr>
        <w:t>;</w:t>
      </w:r>
      <w:r>
        <w:rPr>
          <w:i/>
          <w:sz w:val="28"/>
          <w:highlight w:val="white"/>
          <w:lang w:val="vi-VN"/>
        </w:rPr>
        <w:t xml:space="preserve"> </w:t>
      </w:r>
      <w:r>
        <w:rPr>
          <w:i/>
          <w:sz w:val="28"/>
          <w:szCs w:val="28"/>
          <w:highlight w:val="white"/>
        </w:rPr>
        <w:t xml:space="preserve">Nghị định số 85/2023/NĐ-CP ngày 07/12/2023 của Chính phủ sửa đổi, bổ sung một số điều của </w:t>
      </w:r>
      <w:r>
        <w:rPr>
          <w:i/>
          <w:color w:val="000000"/>
          <w:sz w:val="28"/>
          <w:szCs w:val="28"/>
          <w:highlight w:val="white"/>
          <w:lang w:val="vi-VN"/>
        </w:rPr>
        <w:t>Nghị định số 115/</w:t>
      </w:r>
      <w:r>
        <w:rPr>
          <w:i/>
          <w:color w:val="000000"/>
          <w:sz w:val="28"/>
          <w:szCs w:val="28"/>
          <w:highlight w:val="white"/>
        </w:rPr>
        <w:t>2020/</w:t>
      </w:r>
      <w:r>
        <w:rPr>
          <w:i/>
          <w:color w:val="000000"/>
          <w:sz w:val="28"/>
          <w:szCs w:val="28"/>
          <w:highlight w:val="white"/>
          <w:lang w:val="vi-VN"/>
        </w:rPr>
        <w:t xml:space="preserve">NĐ-CP </w:t>
      </w:r>
      <w:r>
        <w:rPr>
          <w:i/>
          <w:sz w:val="28"/>
          <w:szCs w:val="28"/>
          <w:highlight w:val="white"/>
        </w:rPr>
        <w:t xml:space="preserve">ngày </w:t>
      </w:r>
      <w:r>
        <w:rPr>
          <w:i/>
          <w:sz w:val="28"/>
          <w:szCs w:val="28"/>
          <w:highlight w:val="white"/>
          <w:lang w:val="vi-VN"/>
        </w:rPr>
        <w:t>25/9</w:t>
      </w:r>
      <w:r>
        <w:rPr>
          <w:i/>
          <w:sz w:val="28"/>
          <w:szCs w:val="28"/>
          <w:highlight w:val="white"/>
        </w:rPr>
        <w:t xml:space="preserve">/2020 của Chính phủ quy định về </w:t>
      </w:r>
      <w:r>
        <w:rPr>
          <w:i/>
          <w:sz w:val="28"/>
          <w:szCs w:val="28"/>
          <w:highlight w:val="white"/>
          <w:lang w:val="vi-VN"/>
        </w:rPr>
        <w:t>t</w:t>
      </w:r>
      <w:r>
        <w:rPr>
          <w:i/>
          <w:sz w:val="28"/>
          <w:szCs w:val="28"/>
          <w:highlight w:val="white"/>
        </w:rPr>
        <w:t>uyển dụng, sử dụng và quản lý viên chức</w:t>
      </w:r>
      <w:r>
        <w:rPr>
          <w:i/>
          <w:sz w:val="28"/>
          <w:szCs w:val="28"/>
        </w:rPr>
        <w:t>;</w:t>
      </w:r>
      <w:r w:rsidR="009C417C">
        <w:rPr>
          <w:i/>
          <w:sz w:val="28"/>
          <w:szCs w:val="28"/>
        </w:rPr>
        <w:t xml:space="preserve"> </w:t>
      </w:r>
      <w:r w:rsidR="006E5140">
        <w:rPr>
          <w:rFonts w:ascii="TimesNewRomanPS" w:hAnsi="TimesNewRomanPS"/>
          <w:i/>
          <w:iCs/>
          <w:sz w:val="28"/>
          <w:szCs w:val="28"/>
        </w:rPr>
        <w:t xml:space="preserve">Nghị định số 138/2020/NĐ-CP ngày 27/11/2020 của Chính phủ quy định về tuyển dụng, sử dụng và quản lý công chức; </w:t>
      </w:r>
      <w:r w:rsidR="009C417C">
        <w:rPr>
          <w:rFonts w:ascii="TimesNewRomanPS" w:hAnsi="TimesNewRomanPS"/>
          <w:i/>
          <w:iCs/>
          <w:sz w:val="28"/>
          <w:szCs w:val="28"/>
        </w:rPr>
        <w:t xml:space="preserve">Nghị định số 116/2024/NĐ-CP ngày 17/9/2024 của Chính phủ sửa đổi, bổ sung một số điều của Nghị định số 138/2020/NĐ-CP ngày 27/11/2020 của Chính phủ quy định về tuyển dụng, sử dụng và quản lý công chức; </w:t>
      </w:r>
      <w:r w:rsidR="00B45D95">
        <w:rPr>
          <w:rFonts w:ascii="TimesNewRomanPS" w:hAnsi="TimesNewRomanPS"/>
          <w:i/>
          <w:iCs/>
          <w:sz w:val="28"/>
          <w:szCs w:val="28"/>
        </w:rPr>
        <w:t>Nghị định số 29/2024/NĐ-CP ngày 06/3/2024 của Chính phủ quy định tiêu chuẩn chức danh lãnh đạo, quản lý trong cơ quan hành chính nhà nước;</w:t>
      </w:r>
    </w:p>
    <w:p w14:paraId="432266FB" w14:textId="148D4C05" w:rsidR="007E20DF" w:rsidRPr="007E20DF" w:rsidRDefault="006E5140" w:rsidP="007E20DF">
      <w:pPr>
        <w:pStyle w:val="NormalWeb"/>
        <w:spacing w:before="0" w:beforeAutospacing="0" w:after="0" w:afterAutospacing="0"/>
        <w:ind w:firstLine="567"/>
        <w:jc w:val="both"/>
      </w:pPr>
      <w:r>
        <w:rPr>
          <w:rFonts w:ascii="TimesNewRomanPS" w:hAnsi="TimesNewRomanPS"/>
          <w:i/>
          <w:iCs/>
          <w:sz w:val="28"/>
          <w:szCs w:val="28"/>
        </w:rPr>
        <w:t xml:space="preserve">Theo đề nghị của Giám đốc Sở Nội vụ tại Tờ trình số </w:t>
      </w:r>
      <w:r>
        <w:rPr>
          <w:rFonts w:ascii="TimesNewRomanPS" w:hAnsi="TimesNewRomanPS"/>
          <w:i/>
          <w:iCs/>
          <w:sz w:val="28"/>
          <w:szCs w:val="28"/>
          <w:lang w:val="vi-VN"/>
        </w:rPr>
        <w:t>….</w:t>
      </w:r>
      <w:r>
        <w:rPr>
          <w:rFonts w:ascii="TimesNewRomanPS" w:hAnsi="TimesNewRomanPS"/>
          <w:i/>
          <w:iCs/>
          <w:sz w:val="28"/>
          <w:szCs w:val="28"/>
        </w:rPr>
        <w:t xml:space="preserve">/TTr-SNV ngày </w:t>
      </w:r>
      <w:r>
        <w:rPr>
          <w:rFonts w:ascii="TimesNewRomanPS" w:hAnsi="TimesNewRomanPS"/>
          <w:i/>
          <w:iCs/>
          <w:sz w:val="28"/>
          <w:szCs w:val="28"/>
          <w:lang w:val="vi-VN"/>
        </w:rPr>
        <w:t>…/….</w:t>
      </w:r>
      <w:r w:rsidR="0085367E">
        <w:rPr>
          <w:rFonts w:ascii="TimesNewRomanPS" w:hAnsi="TimesNewRomanPS"/>
          <w:i/>
          <w:iCs/>
          <w:sz w:val="28"/>
          <w:szCs w:val="28"/>
        </w:rPr>
        <w:t>/2024</w:t>
      </w:r>
      <w:r>
        <w:rPr>
          <w:rFonts w:ascii="TimesNewRomanPS" w:hAnsi="TimesNewRomanPS"/>
          <w:i/>
          <w:iCs/>
          <w:sz w:val="28"/>
          <w:szCs w:val="28"/>
        </w:rPr>
        <w:t xml:space="preserve">. </w:t>
      </w:r>
    </w:p>
    <w:p w14:paraId="2EFB4D40" w14:textId="68565FC3" w:rsidR="007E20DF" w:rsidRPr="007E20DF" w:rsidRDefault="00A02A4E" w:rsidP="007E20DF">
      <w:pPr>
        <w:spacing w:before="60"/>
        <w:jc w:val="center"/>
        <w:rPr>
          <w:rFonts w:ascii="TimesNewRomanPS-BoldMT" w:hAnsi="TimesNewRomanPS-BoldMT"/>
          <w:b/>
          <w:bCs/>
          <w:color w:val="000000"/>
          <w:sz w:val="28"/>
        </w:rPr>
      </w:pPr>
      <w:r w:rsidRPr="00A02A4E">
        <w:rPr>
          <w:rFonts w:ascii="TimesNewRomanPS-BoldMT" w:hAnsi="TimesNewRomanPS-BoldMT"/>
          <w:b/>
          <w:bCs/>
          <w:color w:val="000000"/>
          <w:sz w:val="28"/>
        </w:rPr>
        <w:t>QUYẾT ĐỊNH</w:t>
      </w:r>
    </w:p>
    <w:p w14:paraId="023077B7" w14:textId="4B69EC3C" w:rsidR="00BA5634" w:rsidRPr="00F03C15" w:rsidRDefault="004146F9" w:rsidP="007E20DF">
      <w:pPr>
        <w:ind w:firstLine="709"/>
        <w:jc w:val="both"/>
        <w:rPr>
          <w:rFonts w:ascii="TimesNewRomanPSMT" w:hAnsi="TimesNewRomanPSMT"/>
          <w:color w:val="000000"/>
          <w:sz w:val="28"/>
          <w:szCs w:val="28"/>
        </w:rPr>
      </w:pPr>
      <w:r>
        <w:rPr>
          <w:rFonts w:ascii="TimesNewRomanPS-BoldMT" w:hAnsi="TimesNewRomanPS-BoldMT"/>
          <w:b/>
          <w:bCs/>
          <w:color w:val="000000"/>
          <w:sz w:val="28"/>
        </w:rPr>
        <w:tab/>
      </w:r>
      <w:r w:rsidR="00BA5634">
        <w:rPr>
          <w:rFonts w:ascii="TimesNewRomanPS-BoldMT" w:hAnsi="TimesNewRomanPS-BoldMT"/>
          <w:b/>
          <w:bCs/>
          <w:color w:val="000000"/>
          <w:sz w:val="28"/>
        </w:rPr>
        <w:t xml:space="preserve"> </w:t>
      </w:r>
      <w:r w:rsidR="00A02A4E" w:rsidRPr="00A02A4E">
        <w:rPr>
          <w:rFonts w:ascii="TimesNewRomanPS-BoldMT" w:hAnsi="TimesNewRomanPS-BoldMT"/>
          <w:b/>
          <w:bCs/>
          <w:color w:val="000000"/>
          <w:sz w:val="28"/>
        </w:rPr>
        <w:t xml:space="preserve">Điều 1. </w:t>
      </w:r>
      <w:r w:rsidR="00A02A4E" w:rsidRPr="00A02A4E">
        <w:rPr>
          <w:rFonts w:ascii="TimesNewRomanPSMT" w:hAnsi="TimesNewRomanPSMT"/>
          <w:color w:val="000000"/>
          <w:sz w:val="28"/>
        </w:rPr>
        <w:t xml:space="preserve">Ban hành kèm theo Quyết định này </w:t>
      </w:r>
      <w:r w:rsidR="006E5140" w:rsidRPr="006E5140">
        <w:rPr>
          <w:rFonts w:ascii="TimesNewRomanPS-BoldMT" w:hAnsi="TimesNewRomanPS-BoldMT"/>
          <w:color w:val="000000"/>
          <w:sz w:val="28"/>
        </w:rPr>
        <w:t xml:space="preserve">Quy định </w:t>
      </w:r>
      <w:r w:rsidR="00F03C15">
        <w:rPr>
          <w:rFonts w:ascii="TimesNewRomanPSMT" w:hAnsi="TimesNewRomanPSMT"/>
          <w:color w:val="000000"/>
          <w:sz w:val="28"/>
          <w:szCs w:val="28"/>
        </w:rPr>
        <w:t>về điều kiện, tiêu chuẩn, trình tự, thủ tục bổ nhiệm</w:t>
      </w:r>
      <w:r w:rsidR="00640521">
        <w:rPr>
          <w:rFonts w:ascii="TimesNewRomanPSMT" w:hAnsi="TimesNewRomanPSMT"/>
          <w:color w:val="000000"/>
          <w:sz w:val="28"/>
          <w:szCs w:val="28"/>
        </w:rPr>
        <w:t xml:space="preserve"> </w:t>
      </w:r>
      <w:r w:rsidR="00F03C15">
        <w:rPr>
          <w:rFonts w:ascii="TimesNewRomanPSMT" w:hAnsi="TimesNewRomanPSMT"/>
          <w:color w:val="000000"/>
          <w:sz w:val="28"/>
          <w:szCs w:val="28"/>
        </w:rPr>
        <w:t>đối với công chức</w:t>
      </w:r>
      <w:r w:rsidR="00640521">
        <w:rPr>
          <w:rFonts w:ascii="TimesNewRomanPSMT" w:hAnsi="TimesNewRomanPSMT"/>
          <w:color w:val="000000"/>
          <w:sz w:val="28"/>
          <w:szCs w:val="28"/>
        </w:rPr>
        <w:t xml:space="preserve"> giữ chức vụ lãnh đạo, quản lý</w:t>
      </w:r>
      <w:r w:rsidR="00391F05">
        <w:rPr>
          <w:rFonts w:ascii="TimesNewRomanPSMT" w:hAnsi="TimesNewRomanPSMT"/>
          <w:color w:val="000000"/>
          <w:sz w:val="28"/>
          <w:szCs w:val="28"/>
        </w:rPr>
        <w:t xml:space="preserve"> và</w:t>
      </w:r>
      <w:r w:rsidR="00F03C15">
        <w:rPr>
          <w:rFonts w:ascii="TimesNewRomanPSMT" w:hAnsi="TimesNewRomanPSMT"/>
          <w:color w:val="000000"/>
          <w:sz w:val="28"/>
          <w:szCs w:val="28"/>
        </w:rPr>
        <w:t xml:space="preserve"> viên chức </w:t>
      </w:r>
      <w:r w:rsidR="00640521">
        <w:rPr>
          <w:rFonts w:ascii="TimesNewRomanPSMT" w:hAnsi="TimesNewRomanPSMT"/>
          <w:color w:val="000000"/>
          <w:sz w:val="28"/>
          <w:szCs w:val="28"/>
        </w:rPr>
        <w:t>quản lý</w:t>
      </w:r>
      <w:r w:rsidR="00F03C15">
        <w:rPr>
          <w:rFonts w:ascii="TimesNewRomanPSMT" w:hAnsi="TimesNewRomanPSMT"/>
          <w:color w:val="000000"/>
          <w:sz w:val="28"/>
          <w:szCs w:val="28"/>
        </w:rPr>
        <w:t xml:space="preserve"> tỉnh Quảng Nam</w:t>
      </w:r>
      <w:r w:rsidR="007D5ABC" w:rsidRPr="006E5140">
        <w:rPr>
          <w:sz w:val="28"/>
          <w:szCs w:val="28"/>
          <w:lang w:val="pt-BR"/>
        </w:rPr>
        <w:t>.</w:t>
      </w:r>
    </w:p>
    <w:p w14:paraId="0F1FDC78" w14:textId="579B5DDF" w:rsidR="006E5140" w:rsidRDefault="00A02A4E" w:rsidP="007E20DF">
      <w:pPr>
        <w:ind w:firstLine="709"/>
        <w:jc w:val="both"/>
        <w:rPr>
          <w:rFonts w:ascii="TimesNewRomanPSMT" w:hAnsi="TimesNewRomanPSMT"/>
          <w:color w:val="000000"/>
          <w:sz w:val="28"/>
          <w:szCs w:val="28"/>
        </w:rPr>
      </w:pPr>
      <w:r w:rsidRPr="00A02A4E">
        <w:rPr>
          <w:rFonts w:ascii="TimesNewRomanPS-BoldMT" w:hAnsi="TimesNewRomanPS-BoldMT"/>
          <w:b/>
          <w:bCs/>
          <w:color w:val="000000"/>
          <w:sz w:val="28"/>
        </w:rPr>
        <w:t>Điều</w:t>
      </w:r>
      <w:r w:rsidR="00E17217">
        <w:rPr>
          <w:rFonts w:ascii="TimesNewRomanPS-BoldMT" w:hAnsi="TimesNewRomanPS-BoldMT"/>
          <w:b/>
          <w:bCs/>
          <w:color w:val="000000"/>
          <w:sz w:val="28"/>
        </w:rPr>
        <w:t xml:space="preserve"> </w:t>
      </w:r>
      <w:r w:rsidRPr="00A02A4E">
        <w:rPr>
          <w:rFonts w:ascii="TimesNewRomanPS-BoldMT" w:hAnsi="TimesNewRomanPS-BoldMT"/>
          <w:b/>
          <w:bCs/>
          <w:color w:val="000000"/>
          <w:sz w:val="28"/>
        </w:rPr>
        <w:t xml:space="preserve">2. </w:t>
      </w:r>
      <w:r w:rsidRPr="00A02A4E">
        <w:rPr>
          <w:rFonts w:ascii="TimesNewRomanPSMT" w:hAnsi="TimesNewRomanPSMT"/>
          <w:color w:val="000000"/>
          <w:sz w:val="28"/>
        </w:rPr>
        <w:t>Quyết định này có hiệu lực kể từ ngày</w:t>
      </w:r>
      <w:r w:rsidR="00CB17BB">
        <w:rPr>
          <w:rFonts w:ascii="TimesNewRomanPSMT" w:hAnsi="TimesNewRomanPSMT"/>
          <w:color w:val="000000"/>
          <w:sz w:val="28"/>
        </w:rPr>
        <w:t>…tháng…năm 2024</w:t>
      </w:r>
      <w:r w:rsidR="00640521">
        <w:rPr>
          <w:rFonts w:ascii="TimesNewRomanPSMT" w:hAnsi="TimesNewRomanPSMT"/>
          <w:color w:val="000000"/>
          <w:sz w:val="28"/>
        </w:rPr>
        <w:t xml:space="preserve">; </w:t>
      </w:r>
      <w:r w:rsidR="00640521">
        <w:rPr>
          <w:rFonts w:ascii="TimesNewRomanPSMT" w:hAnsi="TimesNewRomanPSMT"/>
          <w:color w:val="000000"/>
          <w:sz w:val="28"/>
          <w:szCs w:val="28"/>
        </w:rPr>
        <w:t>các Quyết định sau đây hết hiệu lực kể từ ngày Quyết định này có hiệu lực thi</w:t>
      </w:r>
      <w:r w:rsidR="00640521">
        <w:rPr>
          <w:rFonts w:ascii="TimesNewRomanPSMT" w:hAnsi="TimesNewRomanPSMT"/>
          <w:color w:val="000000"/>
          <w:sz w:val="28"/>
          <w:szCs w:val="28"/>
        </w:rPr>
        <w:br/>
        <w:t xml:space="preserve">hành: </w:t>
      </w:r>
    </w:p>
    <w:p w14:paraId="6A30B04F" w14:textId="1173999D" w:rsidR="00640521" w:rsidRDefault="00953719" w:rsidP="007E20DF">
      <w:pPr>
        <w:ind w:firstLine="709"/>
        <w:jc w:val="both"/>
        <w:rPr>
          <w:rFonts w:ascii="TimesNewRomanPSMT" w:hAnsi="TimesNewRomanPSMT"/>
          <w:color w:val="000000"/>
          <w:sz w:val="28"/>
          <w:szCs w:val="28"/>
        </w:rPr>
      </w:pPr>
      <w:r>
        <w:rPr>
          <w:rFonts w:ascii="TimesNewRomanPSMT" w:hAnsi="TimesNewRomanPSMT"/>
          <w:color w:val="000000"/>
          <w:sz w:val="28"/>
          <w:szCs w:val="28"/>
        </w:rPr>
        <w:t>1. Quyết định số 12/2021</w:t>
      </w:r>
      <w:r w:rsidR="00640521">
        <w:rPr>
          <w:rFonts w:ascii="TimesNewRomanPSMT" w:hAnsi="TimesNewRomanPSMT"/>
          <w:color w:val="000000"/>
          <w:sz w:val="28"/>
          <w:szCs w:val="28"/>
        </w:rPr>
        <w:t>/QĐ-UBND ngày</w:t>
      </w:r>
      <w:r>
        <w:rPr>
          <w:rFonts w:ascii="TimesNewRomanPSMT" w:hAnsi="TimesNewRomanPSMT"/>
          <w:color w:val="000000"/>
          <w:sz w:val="28"/>
          <w:szCs w:val="28"/>
        </w:rPr>
        <w:t xml:space="preserve"> 30 tháng 7 năm 2021</w:t>
      </w:r>
      <w:r w:rsidR="00640521">
        <w:rPr>
          <w:rFonts w:ascii="TimesNewRomanPSMT" w:hAnsi="TimesNewRomanPSMT"/>
          <w:color w:val="000000"/>
          <w:sz w:val="28"/>
          <w:szCs w:val="28"/>
        </w:rPr>
        <w:t xml:space="preserve"> của Ủy ban nhân dân tỉnh Quảng Nam ban hành Quy định về điều kiện, tiêu chuẩn bổ nhiệm, miễn nhiệm, luân chuyển, từ chức đối với công chức, viên chức giữ chức </w:t>
      </w:r>
      <w:r w:rsidR="00640521">
        <w:rPr>
          <w:rFonts w:ascii="TimesNewRomanPSMT" w:hAnsi="TimesNewRomanPSMT"/>
          <w:color w:val="000000"/>
          <w:sz w:val="28"/>
          <w:szCs w:val="28"/>
        </w:rPr>
        <w:lastRenderedPageBreak/>
        <w:t>vụ lãnh đạo, quản lý thuộc, trực thuộc Sở, Ban, ngành, Ủy ban nhân dân huyện, thị xã, thành phố và đơn vị sự nghiệp trực thuộc Ủy ban nhân dân tỉnh.</w:t>
      </w:r>
    </w:p>
    <w:p w14:paraId="5B685137" w14:textId="36295CE3" w:rsidR="001E3943" w:rsidRDefault="00640521" w:rsidP="007E20DF">
      <w:pPr>
        <w:ind w:firstLine="709"/>
        <w:jc w:val="both"/>
        <w:rPr>
          <w:rFonts w:ascii="TimesNewRomanPSMT" w:hAnsi="TimesNewRomanPSMT"/>
          <w:color w:val="000000"/>
          <w:sz w:val="28"/>
          <w:szCs w:val="28"/>
        </w:rPr>
      </w:pPr>
      <w:r>
        <w:rPr>
          <w:rFonts w:ascii="TimesNewRomanPSMT" w:hAnsi="TimesNewRomanPSMT"/>
          <w:color w:val="000000"/>
          <w:sz w:val="28"/>
          <w:szCs w:val="28"/>
        </w:rPr>
        <w:t xml:space="preserve">2. </w:t>
      </w:r>
      <w:r w:rsidR="00953719">
        <w:rPr>
          <w:rFonts w:ascii="TimesNewRomanPSMT" w:hAnsi="TimesNewRomanPSMT"/>
          <w:color w:val="000000"/>
          <w:sz w:val="28"/>
          <w:szCs w:val="28"/>
        </w:rPr>
        <w:t>Quyết định số 02/2023</w:t>
      </w:r>
      <w:r>
        <w:rPr>
          <w:rFonts w:ascii="TimesNewRomanPSMT" w:hAnsi="TimesNewRomanPSMT"/>
          <w:color w:val="000000"/>
          <w:sz w:val="28"/>
          <w:szCs w:val="28"/>
        </w:rPr>
        <w:t>/QĐ-UB</w:t>
      </w:r>
      <w:r w:rsidR="00953719">
        <w:rPr>
          <w:rFonts w:ascii="TimesNewRomanPSMT" w:hAnsi="TimesNewRomanPSMT"/>
          <w:color w:val="000000"/>
          <w:sz w:val="28"/>
          <w:szCs w:val="28"/>
        </w:rPr>
        <w:t>ND ngày 01 tháng 3 năm 2023</w:t>
      </w:r>
      <w:r>
        <w:rPr>
          <w:rFonts w:ascii="TimesNewRomanPSMT" w:hAnsi="TimesNewRomanPSMT"/>
          <w:color w:val="000000"/>
          <w:sz w:val="28"/>
          <w:szCs w:val="28"/>
        </w:rPr>
        <w:t xml:space="preserve"> của Ủy ban nhân dân tỉnh Quảng Nam </w:t>
      </w:r>
      <w:r w:rsidR="001E3943" w:rsidRPr="001E3943">
        <w:rPr>
          <w:rFonts w:ascii="TimesNewRomanPSMT" w:hAnsi="TimesNewRomanPSMT"/>
          <w:color w:val="000000"/>
          <w:sz w:val="28"/>
          <w:szCs w:val="28"/>
        </w:rPr>
        <w:t>Về việc sửa đổi, bổ sung một số điều của Quy định về điều kiện,</w:t>
      </w:r>
      <w:r w:rsidR="001E3943">
        <w:rPr>
          <w:rFonts w:ascii="TimesNewRomanPSMT" w:hAnsi="TimesNewRomanPSMT"/>
          <w:color w:val="000000"/>
          <w:sz w:val="28"/>
          <w:szCs w:val="28"/>
        </w:rPr>
        <w:t xml:space="preserve"> </w:t>
      </w:r>
      <w:r w:rsidR="001E3943" w:rsidRPr="001E3943">
        <w:rPr>
          <w:rFonts w:ascii="TimesNewRomanPSMT" w:hAnsi="TimesNewRomanPSMT"/>
          <w:color w:val="000000"/>
          <w:sz w:val="28"/>
          <w:szCs w:val="28"/>
        </w:rPr>
        <w:t>tiêu chuẩn, trình tự, thủ tục bổ nhiệm, miễn nhiệm, luân chuyển, từ chức,</w:t>
      </w:r>
      <w:r w:rsidR="001E3943">
        <w:rPr>
          <w:rFonts w:ascii="TimesNewRomanPSMT" w:hAnsi="TimesNewRomanPSMT"/>
          <w:color w:val="000000"/>
          <w:sz w:val="28"/>
          <w:szCs w:val="28"/>
        </w:rPr>
        <w:t xml:space="preserve"> </w:t>
      </w:r>
      <w:r w:rsidR="001E3943" w:rsidRPr="001E3943">
        <w:rPr>
          <w:rFonts w:ascii="TimesNewRomanPSMT" w:hAnsi="TimesNewRomanPSMT"/>
          <w:color w:val="000000"/>
          <w:sz w:val="28"/>
          <w:szCs w:val="28"/>
        </w:rPr>
        <w:t>thôi giữ chức vụ đối với công chức, viên chức Sở, Ban, ngành,</w:t>
      </w:r>
      <w:r w:rsidR="001E3943" w:rsidRPr="001E3943">
        <w:rPr>
          <w:rFonts w:ascii="TimesNewRomanPSMT" w:hAnsi="TimesNewRomanPSMT"/>
          <w:color w:val="000000"/>
          <w:sz w:val="28"/>
          <w:szCs w:val="28"/>
        </w:rPr>
        <w:br/>
        <w:t>Ủy ban nhân dân huyện, thị xã, thành phố và đơn vị sự nghiệp thuộc</w:t>
      </w:r>
      <w:r w:rsidR="001E3943" w:rsidRPr="001E3943">
        <w:rPr>
          <w:rFonts w:ascii="TimesNewRomanPSMT" w:hAnsi="TimesNewRomanPSMT"/>
          <w:color w:val="000000"/>
          <w:sz w:val="28"/>
          <w:szCs w:val="28"/>
        </w:rPr>
        <w:br/>
        <w:t>tỉnh Quảng Nam ban hành kèm theo Quyết định số 12/2021/QĐ-UBND</w:t>
      </w:r>
      <w:r w:rsidR="001E3943" w:rsidRPr="001E3943">
        <w:rPr>
          <w:rFonts w:ascii="TimesNewRomanPSMT" w:hAnsi="TimesNewRomanPSMT"/>
          <w:color w:val="000000"/>
          <w:sz w:val="28"/>
          <w:szCs w:val="28"/>
        </w:rPr>
        <w:br/>
        <w:t>ngày 30/7/2021 của Ủy ban nhân dân tỉnh</w:t>
      </w:r>
      <w:r w:rsidR="001E3943">
        <w:rPr>
          <w:rFonts w:ascii="TimesNewRomanPSMT" w:hAnsi="TimesNewRomanPSMT"/>
          <w:color w:val="000000"/>
          <w:sz w:val="28"/>
          <w:szCs w:val="28"/>
        </w:rPr>
        <w:t>.</w:t>
      </w:r>
    </w:p>
    <w:p w14:paraId="6B3723EE" w14:textId="7E463AE3" w:rsidR="006E5140" w:rsidRDefault="006E5140" w:rsidP="007E20DF">
      <w:pPr>
        <w:ind w:firstLine="709"/>
        <w:jc w:val="both"/>
        <w:rPr>
          <w:rFonts w:ascii="TimesNewRomanPSMT" w:hAnsi="TimesNewRomanPSMT"/>
          <w:sz w:val="28"/>
          <w:szCs w:val="28"/>
        </w:rPr>
      </w:pPr>
      <w:r>
        <w:rPr>
          <w:rFonts w:ascii="TimesNewRomanPS" w:hAnsi="TimesNewRomanPS"/>
          <w:b/>
          <w:bCs/>
          <w:sz w:val="28"/>
          <w:szCs w:val="28"/>
        </w:rPr>
        <w:t xml:space="preserve">Điều 3. </w:t>
      </w:r>
      <w:r>
        <w:rPr>
          <w:rFonts w:ascii="TimesNewRomanPSMT" w:hAnsi="TimesNewRomanPSMT"/>
          <w:sz w:val="28"/>
          <w:szCs w:val="28"/>
        </w:rPr>
        <w:t xml:space="preserve">Chánh Văn phòng Ủy ban nhân dân tỉnh; </w:t>
      </w:r>
      <w:r w:rsidR="007E20DF">
        <w:rPr>
          <w:rFonts w:ascii="TimesNewRomanPSMT" w:hAnsi="TimesNewRomanPSMT"/>
          <w:sz w:val="28"/>
          <w:szCs w:val="28"/>
          <w:lang w:val="vi-VN"/>
        </w:rPr>
        <w:t>T</w:t>
      </w:r>
      <w:r>
        <w:rPr>
          <w:rFonts w:ascii="TimesNewRomanPSMT" w:hAnsi="TimesNewRomanPSMT"/>
          <w:sz w:val="28"/>
          <w:szCs w:val="28"/>
        </w:rPr>
        <w:t>hủ trưởng các Sở, Ban, ngành</w:t>
      </w:r>
      <w:r>
        <w:rPr>
          <w:rFonts w:ascii="TimesNewRomanPSMT" w:hAnsi="TimesNewRomanPSMT"/>
          <w:sz w:val="28"/>
          <w:szCs w:val="28"/>
          <w:lang w:val="vi-VN"/>
        </w:rPr>
        <w:t xml:space="preserve">, </w:t>
      </w:r>
      <w:r>
        <w:rPr>
          <w:rFonts w:ascii="TimesNewRomanPSMT" w:hAnsi="TimesNewRomanPSMT"/>
          <w:sz w:val="28"/>
          <w:szCs w:val="28"/>
        </w:rPr>
        <w:t>đơn vị sự nghiệp thuộ</w:t>
      </w:r>
      <w:r w:rsidR="001E3943">
        <w:rPr>
          <w:rFonts w:ascii="TimesNewRomanPSMT" w:hAnsi="TimesNewRomanPSMT"/>
          <w:sz w:val="28"/>
          <w:szCs w:val="28"/>
        </w:rPr>
        <w:t>c Ủy ban nhân dân tỉnh;</w:t>
      </w:r>
      <w:r w:rsidR="00EF0D3E">
        <w:rPr>
          <w:rFonts w:ascii="TimesNewRomanPSMT" w:hAnsi="TimesNewRomanPSMT"/>
          <w:sz w:val="28"/>
          <w:szCs w:val="28"/>
        </w:rPr>
        <w:t xml:space="preserve"> </w:t>
      </w:r>
      <w:r w:rsidR="001E3943">
        <w:rPr>
          <w:rFonts w:ascii="TimesNewRomanPSMT" w:hAnsi="TimesNewRomanPSMT"/>
          <w:color w:val="000000"/>
          <w:sz w:val="28"/>
          <w:szCs w:val="28"/>
        </w:rPr>
        <w:t>Chủ tịch Ủy ban nhân dân</w:t>
      </w:r>
      <w:r w:rsidR="00471F1E">
        <w:rPr>
          <w:rFonts w:ascii="TimesNewRomanPSMT" w:hAnsi="TimesNewRomanPSMT"/>
          <w:color w:val="000000"/>
          <w:sz w:val="28"/>
          <w:szCs w:val="28"/>
        </w:rPr>
        <w:t xml:space="preserve"> các huyện, thị xã, thành phố</w:t>
      </w:r>
      <w:r w:rsidR="001E3943">
        <w:rPr>
          <w:rFonts w:ascii="TimesNewRomanPSMT" w:hAnsi="TimesNewRomanPSMT"/>
          <w:color w:val="000000"/>
          <w:sz w:val="28"/>
          <w:szCs w:val="28"/>
        </w:rPr>
        <w:t xml:space="preserve"> và thủ trưởng các cơ quan, đơn vị có</w:t>
      </w:r>
      <w:r w:rsidR="00471F1E">
        <w:rPr>
          <w:rFonts w:ascii="TimesNewRomanPSMT" w:hAnsi="TimesNewRomanPSMT"/>
          <w:color w:val="000000"/>
          <w:sz w:val="28"/>
          <w:szCs w:val="28"/>
        </w:rPr>
        <w:t xml:space="preserve"> </w:t>
      </w:r>
      <w:r w:rsidR="001E3943">
        <w:rPr>
          <w:rFonts w:ascii="TimesNewRomanPSMT" w:hAnsi="TimesNewRomanPSMT"/>
          <w:color w:val="000000"/>
          <w:sz w:val="28"/>
          <w:szCs w:val="28"/>
        </w:rPr>
        <w:t>liên quan chịu trách nhiệm thi hành Quyết định này./.</w:t>
      </w:r>
    </w:p>
    <w:p w14:paraId="674E2042" w14:textId="77777777" w:rsidR="00471F1E" w:rsidRPr="00471F1E" w:rsidRDefault="00471F1E" w:rsidP="007E20DF">
      <w:pPr>
        <w:ind w:firstLine="709"/>
        <w:jc w:val="both"/>
        <w:rPr>
          <w:rFonts w:ascii="TimesNewRomanPSMT" w:hAnsi="TimesNewRomanPSMT"/>
          <w:color w:val="000000"/>
          <w:sz w:val="28"/>
          <w:szCs w:val="28"/>
        </w:rPr>
      </w:pPr>
    </w:p>
    <w:p w14:paraId="0991A3CE" w14:textId="77777777" w:rsidR="006E5140" w:rsidRDefault="00A02A4E" w:rsidP="006E5140">
      <w:pPr>
        <w:pStyle w:val="NormalWeb"/>
        <w:spacing w:before="0" w:beforeAutospacing="0" w:after="0" w:afterAutospacing="0"/>
      </w:pPr>
      <w:r w:rsidRPr="00A02A4E">
        <w:rPr>
          <w:rFonts w:ascii="TimesNewRomanPS-BoldItalicMT" w:hAnsi="TimesNewRomanPS-BoldItalicMT"/>
          <w:b/>
          <w:bCs/>
          <w:i/>
          <w:iCs/>
          <w:color w:val="000000"/>
        </w:rPr>
        <w:t>Nơi nhận:</w:t>
      </w:r>
      <w:r>
        <w:rPr>
          <w:rFonts w:ascii="TimesNewRomanPS-BoldItalicMT" w:hAnsi="TimesNewRomanPS-BoldItalicMT"/>
          <w:b/>
          <w:bCs/>
          <w:i/>
          <w:iCs/>
          <w:color w:val="000000"/>
        </w:rPr>
        <w:t xml:space="preserve">                                                                     </w:t>
      </w:r>
      <w:r w:rsidRPr="00A02A4E">
        <w:rPr>
          <w:rFonts w:ascii="TimesNewRomanPS-BoldItalicMT" w:hAnsi="TimesNewRomanPS-BoldItalicMT"/>
          <w:b/>
          <w:bCs/>
          <w:iCs/>
          <w:color w:val="000000"/>
          <w:sz w:val="28"/>
          <w:szCs w:val="28"/>
        </w:rPr>
        <w:t>TM. UỶ BAN NHÂN DÂN</w:t>
      </w:r>
      <w:r w:rsidRPr="00A02A4E">
        <w:rPr>
          <w:rFonts w:ascii="TimesNewRomanPS-BoldItalicMT" w:hAnsi="TimesNewRomanPS-BoldItalicMT"/>
          <w:b/>
          <w:bCs/>
          <w:iCs/>
          <w:color w:val="000000"/>
        </w:rPr>
        <w:br/>
      </w:r>
      <w:r w:rsidR="006E5140">
        <w:rPr>
          <w:rFonts w:ascii="TimesNewRomanPSMT" w:hAnsi="TimesNewRomanPSMT"/>
          <w:sz w:val="22"/>
          <w:szCs w:val="22"/>
          <w:lang w:val="vi-VN"/>
        </w:rPr>
        <w:t xml:space="preserve">- </w:t>
      </w:r>
      <w:r w:rsidR="006E5140">
        <w:rPr>
          <w:rFonts w:ascii="TimesNewRomanPSMT" w:hAnsi="TimesNewRomanPSMT"/>
          <w:sz w:val="22"/>
          <w:szCs w:val="22"/>
        </w:rPr>
        <w:t>Như Điều 3;</w:t>
      </w:r>
      <w:r w:rsidR="006E5140">
        <w:rPr>
          <w:rFonts w:ascii="TimesNewRomanPSMT" w:hAnsi="TimesNewRomanPSMT"/>
          <w:sz w:val="22"/>
          <w:szCs w:val="22"/>
        </w:rPr>
        <w:br/>
        <w:t>- Bộ Nội vụ (b/c);</w:t>
      </w:r>
      <w:r w:rsidR="006E5140">
        <w:rPr>
          <w:rFonts w:ascii="TimesNewRomanPSMT" w:hAnsi="TimesNewRomanPSMT"/>
          <w:sz w:val="22"/>
          <w:szCs w:val="22"/>
        </w:rPr>
        <w:br/>
        <w:t>- Văn phòng Chính phủ (b/c);</w:t>
      </w:r>
      <w:r w:rsidR="006E5140">
        <w:rPr>
          <w:rFonts w:ascii="TimesNewRomanPSMT" w:hAnsi="TimesNewRomanPSMT"/>
          <w:sz w:val="22"/>
          <w:szCs w:val="22"/>
        </w:rPr>
        <w:br/>
        <w:t>- Bộ T</w:t>
      </w:r>
      <w:r w:rsidR="006E5140">
        <w:rPr>
          <w:rFonts w:ascii="TimesNewRomanPSMT" w:hAnsi="TimesNewRomanPSMT"/>
          <w:sz w:val="22"/>
          <w:szCs w:val="22"/>
          <w:lang w:val="vi-VN"/>
        </w:rPr>
        <w:t>t</w:t>
      </w:r>
      <w:r w:rsidR="006E5140">
        <w:rPr>
          <w:rFonts w:ascii="TimesNewRomanPSMT" w:hAnsi="TimesNewRomanPSMT"/>
          <w:sz w:val="22"/>
          <w:szCs w:val="22"/>
        </w:rPr>
        <w:t xml:space="preserve">ư pháp (Cục </w:t>
      </w:r>
      <w:r w:rsidR="006E5140">
        <w:rPr>
          <w:rFonts w:ascii="TimesNewRomanPSMT" w:hAnsi="TimesNewRomanPSMT"/>
          <w:sz w:val="22"/>
          <w:szCs w:val="22"/>
          <w:shd w:val="clear" w:color="auto" w:fill="FFFFFF"/>
        </w:rPr>
        <w:t xml:space="preserve">KTVBPPL </w:t>
      </w:r>
      <w:r w:rsidR="006E5140">
        <w:rPr>
          <w:rFonts w:ascii="TimesNewRomanPSMT" w:hAnsi="TimesNewRomanPSMT"/>
          <w:sz w:val="22"/>
          <w:szCs w:val="22"/>
        </w:rPr>
        <w:t>(b/c);</w:t>
      </w:r>
      <w:r w:rsidR="006E5140">
        <w:rPr>
          <w:rFonts w:ascii="TimesNewRomanPSMT" w:hAnsi="TimesNewRomanPSMT"/>
          <w:sz w:val="22"/>
          <w:szCs w:val="22"/>
        </w:rPr>
        <w:br/>
        <w:t>- Ban Thường</w:t>
      </w:r>
      <w:r w:rsidR="006E5140">
        <w:rPr>
          <w:rFonts w:ascii="TimesNewRomanPSMT" w:hAnsi="TimesNewRomanPSMT"/>
          <w:sz w:val="22"/>
          <w:szCs w:val="22"/>
          <w:lang w:val="vi-VN"/>
        </w:rPr>
        <w:t xml:space="preserve"> </w:t>
      </w:r>
      <w:r w:rsidR="006E5140">
        <w:rPr>
          <w:rFonts w:ascii="TimesNewRomanPSMT" w:hAnsi="TimesNewRomanPSMT"/>
          <w:sz w:val="22"/>
          <w:szCs w:val="22"/>
        </w:rPr>
        <w:t>vụ Tỉnh ủy (b/c);</w:t>
      </w:r>
      <w:r w:rsidR="006E5140">
        <w:rPr>
          <w:rFonts w:ascii="TimesNewRomanPSMT" w:hAnsi="TimesNewRomanPSMT"/>
          <w:sz w:val="22"/>
          <w:szCs w:val="22"/>
        </w:rPr>
        <w:br/>
        <w:t>- TT.</w:t>
      </w:r>
      <w:r w:rsidR="006E5140">
        <w:rPr>
          <w:rFonts w:ascii="TimesNewRomanPSMT" w:hAnsi="TimesNewRomanPSMT"/>
          <w:sz w:val="22"/>
          <w:szCs w:val="22"/>
          <w:lang w:val="vi-VN"/>
        </w:rPr>
        <w:t xml:space="preserve"> HĐND </w:t>
      </w:r>
      <w:r w:rsidR="006E5140">
        <w:rPr>
          <w:rFonts w:ascii="TimesNewRomanPSMT" w:hAnsi="TimesNewRomanPSMT"/>
          <w:sz w:val="22"/>
          <w:szCs w:val="22"/>
        </w:rPr>
        <w:t xml:space="preserve">tỉnh, </w:t>
      </w:r>
      <w:r w:rsidR="006E5140">
        <w:rPr>
          <w:rFonts w:ascii="TimesNewRomanPSMT" w:hAnsi="TimesNewRomanPSMT"/>
          <w:sz w:val="22"/>
          <w:szCs w:val="22"/>
          <w:shd w:val="clear" w:color="auto" w:fill="FFFFFF"/>
        </w:rPr>
        <w:t xml:space="preserve">UBMTTQVN </w:t>
      </w:r>
      <w:r w:rsidR="006E5140">
        <w:rPr>
          <w:rFonts w:ascii="TimesNewRomanPSMT" w:hAnsi="TimesNewRomanPSMT"/>
          <w:sz w:val="22"/>
          <w:szCs w:val="22"/>
        </w:rPr>
        <w:t xml:space="preserve">tỉnh; </w:t>
      </w:r>
    </w:p>
    <w:p w14:paraId="08F2142A" w14:textId="20626E2E" w:rsidR="006E5140" w:rsidRPr="006E5140" w:rsidRDefault="006E5140" w:rsidP="006E5140">
      <w:pPr>
        <w:pStyle w:val="NormalWeb"/>
        <w:spacing w:before="0" w:beforeAutospacing="0" w:after="0" w:afterAutospacing="0"/>
        <w:rPr>
          <w:rFonts w:ascii="TimesNewRomanPSMT" w:hAnsi="TimesNewRomanPSMT"/>
          <w:sz w:val="22"/>
          <w:szCs w:val="22"/>
          <w:lang w:val="vi-VN"/>
        </w:rPr>
      </w:pPr>
      <w:r>
        <w:rPr>
          <w:rFonts w:ascii="TimesNewRomanPSMT" w:hAnsi="TimesNewRomanPSMT"/>
          <w:sz w:val="22"/>
          <w:szCs w:val="22"/>
        </w:rPr>
        <w:t>- Ban Tổ chức Tỉnh ủy;</w:t>
      </w:r>
      <w:r>
        <w:rPr>
          <w:rFonts w:ascii="TimesNewRomanPSMT" w:hAnsi="TimesNewRomanPSMT"/>
          <w:sz w:val="22"/>
          <w:szCs w:val="22"/>
        </w:rPr>
        <w:br/>
        <w:t>- Ủy ban Kiểm tra Tỉnh ủy;</w:t>
      </w:r>
      <w:r>
        <w:rPr>
          <w:rFonts w:ascii="TimesNewRomanPSMT" w:hAnsi="TimesNewRomanPSMT"/>
          <w:sz w:val="22"/>
          <w:szCs w:val="22"/>
        </w:rPr>
        <w:br/>
      </w:r>
      <w:r>
        <w:rPr>
          <w:rFonts w:ascii="TimesNewRomanPSMT" w:hAnsi="TimesNewRomanPSMT"/>
          <w:sz w:val="22"/>
          <w:szCs w:val="22"/>
          <w:shd w:val="clear" w:color="auto" w:fill="FFFFFF"/>
        </w:rPr>
        <w:t>- Văn phòng Đoàn ĐBQH và HĐND tỉnh;</w:t>
      </w:r>
      <w:r>
        <w:rPr>
          <w:rFonts w:ascii="TimesNewRomanPSMT" w:hAnsi="TimesNewRomanPSMT"/>
          <w:sz w:val="22"/>
          <w:szCs w:val="22"/>
          <w:shd w:val="clear" w:color="auto" w:fill="FFFFFF"/>
        </w:rPr>
        <w:br/>
      </w:r>
      <w:r>
        <w:rPr>
          <w:rFonts w:ascii="TimesNewRomanPSMT" w:hAnsi="TimesNewRomanPSMT"/>
          <w:sz w:val="22"/>
          <w:szCs w:val="22"/>
        </w:rPr>
        <w:t>- Sở Tư pháp (để tự kiểm tra);</w:t>
      </w:r>
      <w:r>
        <w:rPr>
          <w:rFonts w:ascii="TimesNewRomanPSMT" w:hAnsi="TimesNewRomanPSMT"/>
          <w:sz w:val="22"/>
          <w:szCs w:val="22"/>
        </w:rPr>
        <w:br/>
        <w:t>- Báo Quảng Nam, Đài PTTH Quảng Nam;</w:t>
      </w:r>
      <w:r>
        <w:rPr>
          <w:rFonts w:ascii="TimesNewRomanPSMT" w:hAnsi="TimesNewRomanPSMT"/>
          <w:sz w:val="22"/>
          <w:szCs w:val="22"/>
        </w:rPr>
        <w:br/>
        <w:t>- CPVP</w:t>
      </w:r>
      <w:r>
        <w:rPr>
          <w:rFonts w:ascii="TimesNewRomanPSMT" w:hAnsi="TimesNewRomanPSMT"/>
          <w:sz w:val="22"/>
          <w:szCs w:val="22"/>
          <w:lang w:val="vi-VN"/>
        </w:rPr>
        <w:t>;</w:t>
      </w:r>
    </w:p>
    <w:p w14:paraId="410E9096" w14:textId="6A2864E9" w:rsidR="006E5140" w:rsidRDefault="006E5140" w:rsidP="006E5140">
      <w:pPr>
        <w:pStyle w:val="NormalWeb"/>
        <w:spacing w:before="0" w:beforeAutospacing="0" w:after="0" w:afterAutospacing="0"/>
      </w:pPr>
      <w:r>
        <w:rPr>
          <w:rFonts w:ascii="TimesNewRomanPSMT" w:hAnsi="TimesNewRomanPSMT"/>
          <w:sz w:val="22"/>
          <w:szCs w:val="22"/>
        </w:rPr>
        <w:t>- Công báo tỉnh;</w:t>
      </w:r>
      <w:r>
        <w:rPr>
          <w:rFonts w:ascii="TimesNewRomanPSMT" w:hAnsi="TimesNewRomanPSMT"/>
          <w:sz w:val="22"/>
          <w:szCs w:val="22"/>
        </w:rPr>
        <w:br/>
        <w:t xml:space="preserve">- Lưu: VT, </w:t>
      </w:r>
      <w:r w:rsidR="00CB17BB">
        <w:rPr>
          <w:rFonts w:ascii="TimesNewRomanPSMT" w:hAnsi="TimesNewRomanPSMT"/>
          <w:sz w:val="22"/>
          <w:szCs w:val="22"/>
        </w:rPr>
        <w:t>T</w:t>
      </w:r>
      <w:r w:rsidR="00CB17BB">
        <w:rPr>
          <w:rFonts w:ascii="TimesNewRomanPSMT" w:hAnsi="TimesNewRomanPSMT"/>
          <w:color w:val="000000"/>
          <w:sz w:val="22"/>
          <w:szCs w:val="22"/>
        </w:rPr>
        <w:t>H, HCTC, NCKS (…..b).</w:t>
      </w:r>
    </w:p>
    <w:p w14:paraId="59F9A490" w14:textId="66CDA587" w:rsidR="00A02A4E" w:rsidRPr="00A02A4E" w:rsidRDefault="00A02A4E" w:rsidP="00A02A4E"/>
    <w:p w14:paraId="592B218C" w14:textId="77777777" w:rsidR="00A02A4E" w:rsidRDefault="00A02A4E">
      <w:pPr>
        <w:rPr>
          <w:rFonts w:ascii="TimesNewRomanPSMT" w:hAnsi="TimesNewRomanPSMT"/>
          <w:color w:val="000000"/>
          <w:sz w:val="28"/>
        </w:rPr>
      </w:pPr>
    </w:p>
    <w:p w14:paraId="66B2CDA6" w14:textId="77777777" w:rsidR="00A02A4E" w:rsidRDefault="00A02A4E">
      <w:pPr>
        <w:rPr>
          <w:rFonts w:ascii="TimesNewRomanPSMT" w:hAnsi="TimesNewRomanPSMT"/>
          <w:color w:val="000000"/>
          <w:sz w:val="28"/>
        </w:rPr>
      </w:pPr>
    </w:p>
    <w:p w14:paraId="748858AE" w14:textId="77777777" w:rsidR="00A02A4E" w:rsidRDefault="00A02A4E">
      <w:pPr>
        <w:rPr>
          <w:rFonts w:ascii="TimesNewRomanPSMT" w:hAnsi="TimesNewRomanPSMT"/>
          <w:color w:val="000000"/>
          <w:sz w:val="28"/>
        </w:rPr>
      </w:pPr>
    </w:p>
    <w:p w14:paraId="2DBF0353" w14:textId="77777777" w:rsidR="00A02A4E" w:rsidRDefault="00A02A4E">
      <w:pPr>
        <w:rPr>
          <w:rFonts w:ascii="TimesNewRomanPSMT" w:hAnsi="TimesNewRomanPSMT"/>
          <w:color w:val="000000"/>
          <w:sz w:val="28"/>
        </w:rPr>
      </w:pPr>
    </w:p>
    <w:p w14:paraId="13EF413A" w14:textId="77777777" w:rsidR="00A02A4E" w:rsidRDefault="00A02A4E">
      <w:pPr>
        <w:rPr>
          <w:rFonts w:ascii="TimesNewRomanPSMT" w:hAnsi="TimesNewRomanPSMT"/>
          <w:color w:val="000000"/>
          <w:sz w:val="28"/>
        </w:rPr>
      </w:pPr>
    </w:p>
    <w:p w14:paraId="5CA5F8C7" w14:textId="77777777" w:rsidR="00A02A4E" w:rsidRDefault="00A02A4E">
      <w:pPr>
        <w:rPr>
          <w:rFonts w:ascii="TimesNewRomanPSMT" w:hAnsi="TimesNewRomanPSMT"/>
          <w:color w:val="000000"/>
          <w:sz w:val="28"/>
        </w:rPr>
      </w:pPr>
    </w:p>
    <w:p w14:paraId="6645D8A9" w14:textId="77777777" w:rsidR="00A02A4E" w:rsidRDefault="00A02A4E">
      <w:pPr>
        <w:rPr>
          <w:rFonts w:ascii="TimesNewRomanPSMT" w:hAnsi="TimesNewRomanPSMT"/>
          <w:color w:val="000000"/>
          <w:sz w:val="28"/>
        </w:rPr>
      </w:pPr>
    </w:p>
    <w:p w14:paraId="2095BA97" w14:textId="77777777" w:rsidR="00A02A4E" w:rsidRDefault="00A02A4E">
      <w:pPr>
        <w:rPr>
          <w:rFonts w:ascii="TimesNewRomanPSMT" w:hAnsi="TimesNewRomanPSMT"/>
          <w:color w:val="000000"/>
          <w:sz w:val="28"/>
        </w:rPr>
      </w:pPr>
    </w:p>
    <w:p w14:paraId="2B23FB9D" w14:textId="77777777" w:rsidR="00A02A4E" w:rsidRDefault="00A02A4E">
      <w:pPr>
        <w:rPr>
          <w:rFonts w:ascii="TimesNewRomanPSMT" w:hAnsi="TimesNewRomanPSMT"/>
          <w:color w:val="000000"/>
          <w:sz w:val="28"/>
        </w:rPr>
      </w:pPr>
    </w:p>
    <w:sectPr w:rsidR="00A02A4E" w:rsidSect="00471F1E">
      <w:pgSz w:w="11909" w:h="16834" w:code="9"/>
      <w:pgMar w:top="993" w:right="1134" w:bottom="1135" w:left="1701" w:header="23"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AB0D0" w14:textId="77777777" w:rsidR="00233D67" w:rsidRDefault="00233D67" w:rsidP="00C6474F">
      <w:r>
        <w:separator/>
      </w:r>
    </w:p>
  </w:endnote>
  <w:endnote w:type="continuationSeparator" w:id="0">
    <w:p w14:paraId="36FB2E60" w14:textId="77777777" w:rsidR="00233D67" w:rsidRDefault="00233D67" w:rsidP="00C6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889D2" w14:textId="77777777" w:rsidR="00233D67" w:rsidRDefault="00233D67" w:rsidP="00C6474F">
      <w:r>
        <w:separator/>
      </w:r>
    </w:p>
  </w:footnote>
  <w:footnote w:type="continuationSeparator" w:id="0">
    <w:p w14:paraId="4D4D6426" w14:textId="77777777" w:rsidR="00233D67" w:rsidRDefault="00233D67" w:rsidP="00C64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6104"/>
    <w:multiLevelType w:val="hybridMultilevel"/>
    <w:tmpl w:val="D880270E"/>
    <w:lvl w:ilvl="0" w:tplc="A43288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4F"/>
    <w:rsid w:val="00013292"/>
    <w:rsid w:val="00017612"/>
    <w:rsid w:val="00072F1E"/>
    <w:rsid w:val="000B15B7"/>
    <w:rsid w:val="000C41CD"/>
    <w:rsid w:val="000E064B"/>
    <w:rsid w:val="001005DA"/>
    <w:rsid w:val="001441F5"/>
    <w:rsid w:val="001544B8"/>
    <w:rsid w:val="00156DBB"/>
    <w:rsid w:val="00161F7C"/>
    <w:rsid w:val="001B39FE"/>
    <w:rsid w:val="001C1F11"/>
    <w:rsid w:val="001E3943"/>
    <w:rsid w:val="001F3977"/>
    <w:rsid w:val="001F6EFA"/>
    <w:rsid w:val="002171DC"/>
    <w:rsid w:val="00233D67"/>
    <w:rsid w:val="0029590C"/>
    <w:rsid w:val="002C0D5F"/>
    <w:rsid w:val="002F5F9F"/>
    <w:rsid w:val="0030301B"/>
    <w:rsid w:val="00384BD0"/>
    <w:rsid w:val="00391F05"/>
    <w:rsid w:val="004146F9"/>
    <w:rsid w:val="00440617"/>
    <w:rsid w:val="00450299"/>
    <w:rsid w:val="00471F1E"/>
    <w:rsid w:val="0049250D"/>
    <w:rsid w:val="00527CCE"/>
    <w:rsid w:val="00584265"/>
    <w:rsid w:val="00590DE3"/>
    <w:rsid w:val="00593D4A"/>
    <w:rsid w:val="005C562F"/>
    <w:rsid w:val="005F4628"/>
    <w:rsid w:val="00606741"/>
    <w:rsid w:val="00612359"/>
    <w:rsid w:val="00612521"/>
    <w:rsid w:val="00640521"/>
    <w:rsid w:val="006471AF"/>
    <w:rsid w:val="0065249C"/>
    <w:rsid w:val="0066470F"/>
    <w:rsid w:val="00682884"/>
    <w:rsid w:val="006973BC"/>
    <w:rsid w:val="006E5140"/>
    <w:rsid w:val="006F13CB"/>
    <w:rsid w:val="0076279C"/>
    <w:rsid w:val="00793E38"/>
    <w:rsid w:val="00795138"/>
    <w:rsid w:val="007B3E61"/>
    <w:rsid w:val="007D5ABC"/>
    <w:rsid w:val="007D6450"/>
    <w:rsid w:val="007E20DF"/>
    <w:rsid w:val="00836B86"/>
    <w:rsid w:val="00846604"/>
    <w:rsid w:val="0085367E"/>
    <w:rsid w:val="00854027"/>
    <w:rsid w:val="008736B3"/>
    <w:rsid w:val="008852ED"/>
    <w:rsid w:val="00953307"/>
    <w:rsid w:val="00953719"/>
    <w:rsid w:val="009743D6"/>
    <w:rsid w:val="009A2490"/>
    <w:rsid w:val="009B627D"/>
    <w:rsid w:val="009C417C"/>
    <w:rsid w:val="009C5F72"/>
    <w:rsid w:val="009C66C2"/>
    <w:rsid w:val="009D51C7"/>
    <w:rsid w:val="00A02A4E"/>
    <w:rsid w:val="00A67C2E"/>
    <w:rsid w:val="00A86112"/>
    <w:rsid w:val="00A87B66"/>
    <w:rsid w:val="00A96CEC"/>
    <w:rsid w:val="00AD5CA1"/>
    <w:rsid w:val="00B37473"/>
    <w:rsid w:val="00B44887"/>
    <w:rsid w:val="00B45D95"/>
    <w:rsid w:val="00B471B7"/>
    <w:rsid w:val="00B549CF"/>
    <w:rsid w:val="00B70F3A"/>
    <w:rsid w:val="00B834E0"/>
    <w:rsid w:val="00B90997"/>
    <w:rsid w:val="00B945DA"/>
    <w:rsid w:val="00BA3391"/>
    <w:rsid w:val="00BA5634"/>
    <w:rsid w:val="00BD291E"/>
    <w:rsid w:val="00BD73B5"/>
    <w:rsid w:val="00C04A2F"/>
    <w:rsid w:val="00C06A9C"/>
    <w:rsid w:val="00C266D0"/>
    <w:rsid w:val="00C35D1F"/>
    <w:rsid w:val="00C5418A"/>
    <w:rsid w:val="00C6034F"/>
    <w:rsid w:val="00C6474F"/>
    <w:rsid w:val="00C74334"/>
    <w:rsid w:val="00C94B6E"/>
    <w:rsid w:val="00C97B11"/>
    <w:rsid w:val="00CA7B08"/>
    <w:rsid w:val="00CA7D13"/>
    <w:rsid w:val="00CB17BB"/>
    <w:rsid w:val="00CE26DF"/>
    <w:rsid w:val="00CF5F4B"/>
    <w:rsid w:val="00CF7A87"/>
    <w:rsid w:val="00D225B7"/>
    <w:rsid w:val="00D2655B"/>
    <w:rsid w:val="00D55996"/>
    <w:rsid w:val="00D55A2A"/>
    <w:rsid w:val="00D571CB"/>
    <w:rsid w:val="00D70C0D"/>
    <w:rsid w:val="00D92091"/>
    <w:rsid w:val="00DC572E"/>
    <w:rsid w:val="00DD5FDF"/>
    <w:rsid w:val="00DD7A83"/>
    <w:rsid w:val="00E17217"/>
    <w:rsid w:val="00E532D6"/>
    <w:rsid w:val="00E645EF"/>
    <w:rsid w:val="00E6734A"/>
    <w:rsid w:val="00E713A8"/>
    <w:rsid w:val="00E91801"/>
    <w:rsid w:val="00EA26BD"/>
    <w:rsid w:val="00EB3E4A"/>
    <w:rsid w:val="00EC2E6E"/>
    <w:rsid w:val="00EE37E1"/>
    <w:rsid w:val="00EF0D3E"/>
    <w:rsid w:val="00F03C15"/>
    <w:rsid w:val="00F31785"/>
    <w:rsid w:val="00F45440"/>
    <w:rsid w:val="00F603C0"/>
    <w:rsid w:val="00F77F41"/>
    <w:rsid w:val="00F87B84"/>
    <w:rsid w:val="00F969DC"/>
    <w:rsid w:val="00FC0693"/>
    <w:rsid w:val="00FD1CC5"/>
    <w:rsid w:val="00FD7866"/>
    <w:rsid w:val="00FE073C"/>
    <w:rsid w:val="00FE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40"/>
    <w:pPr>
      <w:spacing w:befor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74F"/>
    <w:pPr>
      <w:ind w:left="720"/>
      <w:contextualSpacing/>
    </w:pPr>
  </w:style>
  <w:style w:type="paragraph" w:styleId="CommentText">
    <w:name w:val="annotation text"/>
    <w:basedOn w:val="Normal"/>
    <w:link w:val="CommentTextChar"/>
    <w:unhideWhenUsed/>
    <w:rsid w:val="00C6474F"/>
    <w:rPr>
      <w:sz w:val="20"/>
      <w:szCs w:val="20"/>
    </w:rPr>
  </w:style>
  <w:style w:type="character" w:customStyle="1" w:styleId="CommentTextChar">
    <w:name w:val="Comment Text Char"/>
    <w:basedOn w:val="DefaultParagraphFont"/>
    <w:link w:val="CommentText"/>
    <w:rsid w:val="00C6474F"/>
    <w:rPr>
      <w:rFonts w:eastAsia="Times New Roman" w:cs="Times New Roman"/>
      <w:sz w:val="20"/>
      <w:szCs w:val="20"/>
    </w:rPr>
  </w:style>
  <w:style w:type="paragraph" w:styleId="FootnoteText">
    <w:name w:val="footnote text"/>
    <w:basedOn w:val="Normal"/>
    <w:link w:val="FootnoteTextChar"/>
    <w:semiHidden/>
    <w:unhideWhenUsed/>
    <w:rsid w:val="00C6474F"/>
    <w:rPr>
      <w:sz w:val="20"/>
      <w:szCs w:val="20"/>
    </w:rPr>
  </w:style>
  <w:style w:type="character" w:customStyle="1" w:styleId="FootnoteTextChar">
    <w:name w:val="Footnote Text Char"/>
    <w:basedOn w:val="DefaultParagraphFont"/>
    <w:link w:val="FootnoteText"/>
    <w:semiHidden/>
    <w:rsid w:val="00C6474F"/>
    <w:rPr>
      <w:rFonts w:eastAsia="Times New Roman" w:cs="Times New Roman"/>
      <w:sz w:val="20"/>
      <w:szCs w:val="20"/>
    </w:rPr>
  </w:style>
  <w:style w:type="character" w:styleId="FootnoteReference">
    <w:name w:val="footnote reference"/>
    <w:basedOn w:val="DefaultParagraphFont"/>
    <w:semiHidden/>
    <w:unhideWhenUsed/>
    <w:rsid w:val="00C6474F"/>
    <w:rPr>
      <w:vertAlign w:val="superscript"/>
    </w:rPr>
  </w:style>
  <w:style w:type="paragraph" w:styleId="NormalWeb">
    <w:name w:val="Normal (Web)"/>
    <w:aliases w:val="Обычный (веб)1,Обычный (веб) Знак,Обычный (веб) Знак1,Обычный (веб) Знак Знак,Char Char5, Char Char5,5.1,Char Char Char Char Char Char,Char Char Char Char Char Char Char Char Char Char,Car Car,Car Car Car Char Char,Car Car Car"/>
    <w:basedOn w:val="Normal"/>
    <w:link w:val="NormalWebChar"/>
    <w:uiPriority w:val="99"/>
    <w:unhideWhenUsed/>
    <w:qFormat/>
    <w:rsid w:val="00C6474F"/>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5 Char, Char Char5 Char,5.1 Char,Char Char Char Char Char Char Char,Char Char Char Char Char Char Char Char Char Char Char"/>
    <w:link w:val="NormalWeb"/>
    <w:locked/>
    <w:rsid w:val="00C6474F"/>
    <w:rPr>
      <w:rFonts w:eastAsia="Times New Roman" w:cs="Times New Roman"/>
      <w:sz w:val="24"/>
      <w:szCs w:val="24"/>
    </w:rPr>
  </w:style>
  <w:style w:type="paragraph" w:styleId="Header">
    <w:name w:val="header"/>
    <w:basedOn w:val="Normal"/>
    <w:link w:val="HeaderChar"/>
    <w:uiPriority w:val="99"/>
    <w:unhideWhenUsed/>
    <w:rsid w:val="00C5418A"/>
    <w:pPr>
      <w:tabs>
        <w:tab w:val="center" w:pos="4680"/>
        <w:tab w:val="right" w:pos="9360"/>
      </w:tabs>
    </w:pPr>
  </w:style>
  <w:style w:type="character" w:customStyle="1" w:styleId="HeaderChar">
    <w:name w:val="Header Char"/>
    <w:basedOn w:val="DefaultParagraphFont"/>
    <w:link w:val="Header"/>
    <w:uiPriority w:val="99"/>
    <w:rsid w:val="00C5418A"/>
    <w:rPr>
      <w:rFonts w:eastAsia="Times New Roman" w:cs="Times New Roman"/>
      <w:sz w:val="24"/>
      <w:szCs w:val="24"/>
    </w:rPr>
  </w:style>
  <w:style w:type="paragraph" w:styleId="Footer">
    <w:name w:val="footer"/>
    <w:basedOn w:val="Normal"/>
    <w:link w:val="FooterChar"/>
    <w:uiPriority w:val="99"/>
    <w:unhideWhenUsed/>
    <w:rsid w:val="00C5418A"/>
    <w:pPr>
      <w:tabs>
        <w:tab w:val="center" w:pos="4680"/>
        <w:tab w:val="right" w:pos="9360"/>
      </w:tabs>
    </w:pPr>
  </w:style>
  <w:style w:type="character" w:customStyle="1" w:styleId="FooterChar">
    <w:name w:val="Footer Char"/>
    <w:basedOn w:val="DefaultParagraphFont"/>
    <w:link w:val="Footer"/>
    <w:uiPriority w:val="99"/>
    <w:rsid w:val="00C5418A"/>
    <w:rPr>
      <w:rFonts w:eastAsia="Times New Roman" w:cs="Times New Roman"/>
      <w:sz w:val="24"/>
      <w:szCs w:val="24"/>
    </w:rPr>
  </w:style>
  <w:style w:type="character" w:customStyle="1" w:styleId="fontstyle01">
    <w:name w:val="fontstyle01"/>
    <w:basedOn w:val="DefaultParagraphFont"/>
    <w:rsid w:val="00A02A4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02A4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A02A4E"/>
    <w:rPr>
      <w:rFonts w:ascii="TimesNewRomanPS-ItalicMT" w:hAnsi="TimesNewRomanPS-ItalicMT" w:hint="default"/>
      <w:b w:val="0"/>
      <w:bCs w:val="0"/>
      <w:i/>
      <w:iCs/>
      <w:color w:val="000000"/>
      <w:sz w:val="26"/>
      <w:szCs w:val="26"/>
    </w:rPr>
  </w:style>
  <w:style w:type="paragraph" w:styleId="PlainText">
    <w:name w:val="Plain Text"/>
    <w:basedOn w:val="Normal"/>
    <w:link w:val="PlainTextChar"/>
    <w:rsid w:val="00612521"/>
    <w:rPr>
      <w:rFonts w:ascii="Courier New" w:hAnsi="Courier New"/>
      <w:color w:val="0000FF"/>
      <w:sz w:val="20"/>
      <w:szCs w:val="20"/>
    </w:rPr>
  </w:style>
  <w:style w:type="character" w:customStyle="1" w:styleId="PlainTextChar">
    <w:name w:val="Plain Text Char"/>
    <w:basedOn w:val="DefaultParagraphFont"/>
    <w:link w:val="PlainText"/>
    <w:rsid w:val="00612521"/>
    <w:rPr>
      <w:rFonts w:ascii="Courier New" w:eastAsia="Times New Roman" w:hAnsi="Courier New"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40"/>
    <w:pPr>
      <w:spacing w:befor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74F"/>
    <w:pPr>
      <w:ind w:left="720"/>
      <w:contextualSpacing/>
    </w:pPr>
  </w:style>
  <w:style w:type="paragraph" w:styleId="CommentText">
    <w:name w:val="annotation text"/>
    <w:basedOn w:val="Normal"/>
    <w:link w:val="CommentTextChar"/>
    <w:unhideWhenUsed/>
    <w:rsid w:val="00C6474F"/>
    <w:rPr>
      <w:sz w:val="20"/>
      <w:szCs w:val="20"/>
    </w:rPr>
  </w:style>
  <w:style w:type="character" w:customStyle="1" w:styleId="CommentTextChar">
    <w:name w:val="Comment Text Char"/>
    <w:basedOn w:val="DefaultParagraphFont"/>
    <w:link w:val="CommentText"/>
    <w:rsid w:val="00C6474F"/>
    <w:rPr>
      <w:rFonts w:eastAsia="Times New Roman" w:cs="Times New Roman"/>
      <w:sz w:val="20"/>
      <w:szCs w:val="20"/>
    </w:rPr>
  </w:style>
  <w:style w:type="paragraph" w:styleId="FootnoteText">
    <w:name w:val="footnote text"/>
    <w:basedOn w:val="Normal"/>
    <w:link w:val="FootnoteTextChar"/>
    <w:semiHidden/>
    <w:unhideWhenUsed/>
    <w:rsid w:val="00C6474F"/>
    <w:rPr>
      <w:sz w:val="20"/>
      <w:szCs w:val="20"/>
    </w:rPr>
  </w:style>
  <w:style w:type="character" w:customStyle="1" w:styleId="FootnoteTextChar">
    <w:name w:val="Footnote Text Char"/>
    <w:basedOn w:val="DefaultParagraphFont"/>
    <w:link w:val="FootnoteText"/>
    <w:semiHidden/>
    <w:rsid w:val="00C6474F"/>
    <w:rPr>
      <w:rFonts w:eastAsia="Times New Roman" w:cs="Times New Roman"/>
      <w:sz w:val="20"/>
      <w:szCs w:val="20"/>
    </w:rPr>
  </w:style>
  <w:style w:type="character" w:styleId="FootnoteReference">
    <w:name w:val="footnote reference"/>
    <w:basedOn w:val="DefaultParagraphFont"/>
    <w:semiHidden/>
    <w:unhideWhenUsed/>
    <w:rsid w:val="00C6474F"/>
    <w:rPr>
      <w:vertAlign w:val="superscript"/>
    </w:rPr>
  </w:style>
  <w:style w:type="paragraph" w:styleId="NormalWeb">
    <w:name w:val="Normal (Web)"/>
    <w:aliases w:val="Обычный (веб)1,Обычный (веб) Знак,Обычный (веб) Знак1,Обычный (веб) Знак Знак,Char Char5, Char Char5,5.1,Char Char Char Char Char Char,Char Char Char Char Char Char Char Char Char Char,Car Car,Car Car Car Char Char,Car Car Car"/>
    <w:basedOn w:val="Normal"/>
    <w:link w:val="NormalWebChar"/>
    <w:uiPriority w:val="99"/>
    <w:unhideWhenUsed/>
    <w:qFormat/>
    <w:rsid w:val="00C6474F"/>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5 Char, Char Char5 Char,5.1 Char,Char Char Char Char Char Char Char,Char Char Char Char Char Char Char Char Char Char Char"/>
    <w:link w:val="NormalWeb"/>
    <w:locked/>
    <w:rsid w:val="00C6474F"/>
    <w:rPr>
      <w:rFonts w:eastAsia="Times New Roman" w:cs="Times New Roman"/>
      <w:sz w:val="24"/>
      <w:szCs w:val="24"/>
    </w:rPr>
  </w:style>
  <w:style w:type="paragraph" w:styleId="Header">
    <w:name w:val="header"/>
    <w:basedOn w:val="Normal"/>
    <w:link w:val="HeaderChar"/>
    <w:uiPriority w:val="99"/>
    <w:unhideWhenUsed/>
    <w:rsid w:val="00C5418A"/>
    <w:pPr>
      <w:tabs>
        <w:tab w:val="center" w:pos="4680"/>
        <w:tab w:val="right" w:pos="9360"/>
      </w:tabs>
    </w:pPr>
  </w:style>
  <w:style w:type="character" w:customStyle="1" w:styleId="HeaderChar">
    <w:name w:val="Header Char"/>
    <w:basedOn w:val="DefaultParagraphFont"/>
    <w:link w:val="Header"/>
    <w:uiPriority w:val="99"/>
    <w:rsid w:val="00C5418A"/>
    <w:rPr>
      <w:rFonts w:eastAsia="Times New Roman" w:cs="Times New Roman"/>
      <w:sz w:val="24"/>
      <w:szCs w:val="24"/>
    </w:rPr>
  </w:style>
  <w:style w:type="paragraph" w:styleId="Footer">
    <w:name w:val="footer"/>
    <w:basedOn w:val="Normal"/>
    <w:link w:val="FooterChar"/>
    <w:uiPriority w:val="99"/>
    <w:unhideWhenUsed/>
    <w:rsid w:val="00C5418A"/>
    <w:pPr>
      <w:tabs>
        <w:tab w:val="center" w:pos="4680"/>
        <w:tab w:val="right" w:pos="9360"/>
      </w:tabs>
    </w:pPr>
  </w:style>
  <w:style w:type="character" w:customStyle="1" w:styleId="FooterChar">
    <w:name w:val="Footer Char"/>
    <w:basedOn w:val="DefaultParagraphFont"/>
    <w:link w:val="Footer"/>
    <w:uiPriority w:val="99"/>
    <w:rsid w:val="00C5418A"/>
    <w:rPr>
      <w:rFonts w:eastAsia="Times New Roman" w:cs="Times New Roman"/>
      <w:sz w:val="24"/>
      <w:szCs w:val="24"/>
    </w:rPr>
  </w:style>
  <w:style w:type="character" w:customStyle="1" w:styleId="fontstyle01">
    <w:name w:val="fontstyle01"/>
    <w:basedOn w:val="DefaultParagraphFont"/>
    <w:rsid w:val="00A02A4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02A4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A02A4E"/>
    <w:rPr>
      <w:rFonts w:ascii="TimesNewRomanPS-ItalicMT" w:hAnsi="TimesNewRomanPS-ItalicMT" w:hint="default"/>
      <w:b w:val="0"/>
      <w:bCs w:val="0"/>
      <w:i/>
      <w:iCs/>
      <w:color w:val="000000"/>
      <w:sz w:val="26"/>
      <w:szCs w:val="26"/>
    </w:rPr>
  </w:style>
  <w:style w:type="paragraph" w:styleId="PlainText">
    <w:name w:val="Plain Text"/>
    <w:basedOn w:val="Normal"/>
    <w:link w:val="PlainTextChar"/>
    <w:rsid w:val="00612521"/>
    <w:rPr>
      <w:rFonts w:ascii="Courier New" w:hAnsi="Courier New"/>
      <w:color w:val="0000FF"/>
      <w:sz w:val="20"/>
      <w:szCs w:val="20"/>
    </w:rPr>
  </w:style>
  <w:style w:type="character" w:customStyle="1" w:styleId="PlainTextChar">
    <w:name w:val="Plain Text Char"/>
    <w:basedOn w:val="DefaultParagraphFont"/>
    <w:link w:val="PlainText"/>
    <w:rsid w:val="00612521"/>
    <w:rPr>
      <w:rFonts w:ascii="Courier New" w:eastAsia="Times New Roman" w:hAnsi="Courier New"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3324">
      <w:bodyDiv w:val="1"/>
      <w:marLeft w:val="0"/>
      <w:marRight w:val="0"/>
      <w:marTop w:val="0"/>
      <w:marBottom w:val="0"/>
      <w:divBdr>
        <w:top w:val="none" w:sz="0" w:space="0" w:color="auto"/>
        <w:left w:val="none" w:sz="0" w:space="0" w:color="auto"/>
        <w:bottom w:val="none" w:sz="0" w:space="0" w:color="auto"/>
        <w:right w:val="none" w:sz="0" w:space="0" w:color="auto"/>
      </w:divBdr>
      <w:divsChild>
        <w:div w:id="499393805">
          <w:marLeft w:val="0"/>
          <w:marRight w:val="0"/>
          <w:marTop w:val="0"/>
          <w:marBottom w:val="0"/>
          <w:divBdr>
            <w:top w:val="none" w:sz="0" w:space="0" w:color="auto"/>
            <w:left w:val="none" w:sz="0" w:space="0" w:color="auto"/>
            <w:bottom w:val="none" w:sz="0" w:space="0" w:color="auto"/>
            <w:right w:val="none" w:sz="0" w:space="0" w:color="auto"/>
          </w:divBdr>
          <w:divsChild>
            <w:div w:id="638844985">
              <w:marLeft w:val="0"/>
              <w:marRight w:val="0"/>
              <w:marTop w:val="0"/>
              <w:marBottom w:val="0"/>
              <w:divBdr>
                <w:top w:val="none" w:sz="0" w:space="0" w:color="auto"/>
                <w:left w:val="none" w:sz="0" w:space="0" w:color="auto"/>
                <w:bottom w:val="none" w:sz="0" w:space="0" w:color="auto"/>
                <w:right w:val="none" w:sz="0" w:space="0" w:color="auto"/>
              </w:divBdr>
              <w:divsChild>
                <w:div w:id="8937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3963">
      <w:bodyDiv w:val="1"/>
      <w:marLeft w:val="0"/>
      <w:marRight w:val="0"/>
      <w:marTop w:val="0"/>
      <w:marBottom w:val="0"/>
      <w:divBdr>
        <w:top w:val="none" w:sz="0" w:space="0" w:color="auto"/>
        <w:left w:val="none" w:sz="0" w:space="0" w:color="auto"/>
        <w:bottom w:val="none" w:sz="0" w:space="0" w:color="auto"/>
        <w:right w:val="none" w:sz="0" w:space="0" w:color="auto"/>
      </w:divBdr>
    </w:div>
    <w:div w:id="589780288">
      <w:bodyDiv w:val="1"/>
      <w:marLeft w:val="0"/>
      <w:marRight w:val="0"/>
      <w:marTop w:val="0"/>
      <w:marBottom w:val="0"/>
      <w:divBdr>
        <w:top w:val="none" w:sz="0" w:space="0" w:color="auto"/>
        <w:left w:val="none" w:sz="0" w:space="0" w:color="auto"/>
        <w:bottom w:val="none" w:sz="0" w:space="0" w:color="auto"/>
        <w:right w:val="none" w:sz="0" w:space="0" w:color="auto"/>
      </w:divBdr>
    </w:div>
    <w:div w:id="594899756">
      <w:bodyDiv w:val="1"/>
      <w:marLeft w:val="0"/>
      <w:marRight w:val="0"/>
      <w:marTop w:val="0"/>
      <w:marBottom w:val="0"/>
      <w:divBdr>
        <w:top w:val="none" w:sz="0" w:space="0" w:color="auto"/>
        <w:left w:val="none" w:sz="0" w:space="0" w:color="auto"/>
        <w:bottom w:val="none" w:sz="0" w:space="0" w:color="auto"/>
        <w:right w:val="none" w:sz="0" w:space="0" w:color="auto"/>
      </w:divBdr>
      <w:divsChild>
        <w:div w:id="1889874361">
          <w:marLeft w:val="0"/>
          <w:marRight w:val="0"/>
          <w:marTop w:val="0"/>
          <w:marBottom w:val="0"/>
          <w:divBdr>
            <w:top w:val="none" w:sz="0" w:space="0" w:color="auto"/>
            <w:left w:val="none" w:sz="0" w:space="0" w:color="auto"/>
            <w:bottom w:val="none" w:sz="0" w:space="0" w:color="auto"/>
            <w:right w:val="none" w:sz="0" w:space="0" w:color="auto"/>
          </w:divBdr>
          <w:divsChild>
            <w:div w:id="2144302381">
              <w:marLeft w:val="0"/>
              <w:marRight w:val="0"/>
              <w:marTop w:val="0"/>
              <w:marBottom w:val="0"/>
              <w:divBdr>
                <w:top w:val="none" w:sz="0" w:space="0" w:color="auto"/>
                <w:left w:val="none" w:sz="0" w:space="0" w:color="auto"/>
                <w:bottom w:val="none" w:sz="0" w:space="0" w:color="auto"/>
                <w:right w:val="none" w:sz="0" w:space="0" w:color="auto"/>
              </w:divBdr>
              <w:divsChild>
                <w:div w:id="11655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5107">
      <w:bodyDiv w:val="1"/>
      <w:marLeft w:val="0"/>
      <w:marRight w:val="0"/>
      <w:marTop w:val="0"/>
      <w:marBottom w:val="0"/>
      <w:divBdr>
        <w:top w:val="none" w:sz="0" w:space="0" w:color="auto"/>
        <w:left w:val="none" w:sz="0" w:space="0" w:color="auto"/>
        <w:bottom w:val="none" w:sz="0" w:space="0" w:color="auto"/>
        <w:right w:val="none" w:sz="0" w:space="0" w:color="auto"/>
      </w:divBdr>
      <w:divsChild>
        <w:div w:id="1099637173">
          <w:marLeft w:val="0"/>
          <w:marRight w:val="0"/>
          <w:marTop w:val="0"/>
          <w:marBottom w:val="0"/>
          <w:divBdr>
            <w:top w:val="none" w:sz="0" w:space="0" w:color="auto"/>
            <w:left w:val="none" w:sz="0" w:space="0" w:color="auto"/>
            <w:bottom w:val="none" w:sz="0" w:space="0" w:color="auto"/>
            <w:right w:val="none" w:sz="0" w:space="0" w:color="auto"/>
          </w:divBdr>
          <w:divsChild>
            <w:div w:id="22369401">
              <w:marLeft w:val="0"/>
              <w:marRight w:val="0"/>
              <w:marTop w:val="0"/>
              <w:marBottom w:val="0"/>
              <w:divBdr>
                <w:top w:val="none" w:sz="0" w:space="0" w:color="auto"/>
                <w:left w:val="none" w:sz="0" w:space="0" w:color="auto"/>
                <w:bottom w:val="none" w:sz="0" w:space="0" w:color="auto"/>
                <w:right w:val="none" w:sz="0" w:space="0" w:color="auto"/>
              </w:divBdr>
              <w:divsChild>
                <w:div w:id="137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754">
      <w:bodyDiv w:val="1"/>
      <w:marLeft w:val="0"/>
      <w:marRight w:val="0"/>
      <w:marTop w:val="0"/>
      <w:marBottom w:val="0"/>
      <w:divBdr>
        <w:top w:val="none" w:sz="0" w:space="0" w:color="auto"/>
        <w:left w:val="none" w:sz="0" w:space="0" w:color="auto"/>
        <w:bottom w:val="none" w:sz="0" w:space="0" w:color="auto"/>
        <w:right w:val="none" w:sz="0" w:space="0" w:color="auto"/>
      </w:divBdr>
    </w:div>
    <w:div w:id="1911118473">
      <w:bodyDiv w:val="1"/>
      <w:marLeft w:val="0"/>
      <w:marRight w:val="0"/>
      <w:marTop w:val="0"/>
      <w:marBottom w:val="0"/>
      <w:divBdr>
        <w:top w:val="none" w:sz="0" w:space="0" w:color="auto"/>
        <w:left w:val="none" w:sz="0" w:space="0" w:color="auto"/>
        <w:bottom w:val="none" w:sz="0" w:space="0" w:color="auto"/>
        <w:right w:val="none" w:sz="0" w:space="0" w:color="auto"/>
      </w:divBdr>
      <w:divsChild>
        <w:div w:id="1910072440">
          <w:marLeft w:val="0"/>
          <w:marRight w:val="0"/>
          <w:marTop w:val="0"/>
          <w:marBottom w:val="0"/>
          <w:divBdr>
            <w:top w:val="none" w:sz="0" w:space="0" w:color="auto"/>
            <w:left w:val="none" w:sz="0" w:space="0" w:color="auto"/>
            <w:bottom w:val="none" w:sz="0" w:space="0" w:color="auto"/>
            <w:right w:val="none" w:sz="0" w:space="0" w:color="auto"/>
          </w:divBdr>
          <w:divsChild>
            <w:div w:id="1783920594">
              <w:marLeft w:val="0"/>
              <w:marRight w:val="0"/>
              <w:marTop w:val="0"/>
              <w:marBottom w:val="0"/>
              <w:divBdr>
                <w:top w:val="none" w:sz="0" w:space="0" w:color="auto"/>
                <w:left w:val="none" w:sz="0" w:space="0" w:color="auto"/>
                <w:bottom w:val="none" w:sz="0" w:space="0" w:color="auto"/>
                <w:right w:val="none" w:sz="0" w:space="0" w:color="auto"/>
              </w:divBdr>
              <w:divsChild>
                <w:div w:id="1215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7424-BF84-46E5-AA13-829A5FA4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quyentc.sgdqnam@outlook.com</dc:creator>
  <cp:lastModifiedBy>User-PC</cp:lastModifiedBy>
  <cp:revision>2</cp:revision>
  <cp:lastPrinted>2024-10-10T07:01:00Z</cp:lastPrinted>
  <dcterms:created xsi:type="dcterms:W3CDTF">2024-10-11T13:41:00Z</dcterms:created>
  <dcterms:modified xsi:type="dcterms:W3CDTF">2024-10-11T13:41:00Z</dcterms:modified>
</cp:coreProperties>
</file>