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32" w:type="dxa"/>
        <w:tblInd w:w="-11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432"/>
      </w:tblGrid>
      <w:tr w:rsidR="00EA3484" w:rsidRPr="008650B6" w14:paraId="77697F1C" w14:textId="77777777" w:rsidTr="00552CE3">
        <w:trPr>
          <w:trHeight w:val="13800"/>
        </w:trPr>
        <w:tc>
          <w:tcPr>
            <w:tcW w:w="9432" w:type="dxa"/>
            <w:tcBorders>
              <w:top w:val="nil"/>
              <w:left w:val="nil"/>
              <w:bottom w:val="nil"/>
              <w:right w:val="nil"/>
            </w:tcBorders>
          </w:tcPr>
          <w:p w14:paraId="5E839CAF" w14:textId="77777777" w:rsidR="001F2A20" w:rsidRDefault="001F2A20" w:rsidP="001F2A20">
            <w:pPr>
              <w:pStyle w:val="NoSpacing"/>
              <w:widowControl w:val="0"/>
              <w:spacing w:before="240" w:line="360" w:lineRule="atLeast"/>
              <w:ind w:left="-32" w:firstLine="32"/>
              <w:jc w:val="center"/>
              <w:rPr>
                <w:rFonts w:ascii="Times New Roman" w:hAnsi="Times New Roman"/>
                <w:caps/>
                <w:sz w:val="24"/>
                <w:szCs w:val="24"/>
              </w:rPr>
            </w:pPr>
            <w:bookmarkStart w:id="0" w:name="_Hlk103553574"/>
            <w:bookmarkStart w:id="1" w:name="_Toc387761215"/>
            <w:bookmarkStart w:id="2" w:name="_Toc32010337"/>
            <w:bookmarkStart w:id="3" w:name="_Toc31461584"/>
            <w:bookmarkStart w:id="4" w:name="_Toc31461287"/>
            <w:bookmarkStart w:id="5" w:name="_Toc31455842"/>
            <w:bookmarkStart w:id="6" w:name="_Toc31455711"/>
            <w:r>
              <w:rPr>
                <w:rFonts w:ascii="Times New Roman" w:hAnsi="Times New Roman"/>
                <w:caps/>
                <w:sz w:val="24"/>
                <w:szCs w:val="24"/>
              </w:rPr>
              <w:t>QUY HOẠCH TỈNH QUẢNG NAM THỜI KỲ 2021-2030, TẦM NHÌN ĐẾN NĂM 2050</w:t>
            </w:r>
          </w:p>
          <w:p w14:paraId="0188ACD0" w14:textId="10B2FCA9" w:rsidR="00EA3484" w:rsidRPr="008650B6" w:rsidRDefault="00EA3484" w:rsidP="00EB1AE7">
            <w:pPr>
              <w:pStyle w:val="NoSpacing"/>
              <w:widowControl w:val="0"/>
              <w:spacing w:line="360" w:lineRule="atLeast"/>
              <w:ind w:left="-32" w:firstLine="32"/>
              <w:jc w:val="center"/>
              <w:rPr>
                <w:rFonts w:ascii="Times New Roman" w:hAnsi="Times New Roman"/>
                <w:b/>
                <w:sz w:val="28"/>
                <w:szCs w:val="28"/>
              </w:rPr>
            </w:pPr>
          </w:p>
          <w:p w14:paraId="735A45C1" w14:textId="54BA2879" w:rsidR="00EA3484" w:rsidRPr="008650B6" w:rsidRDefault="001F2A20" w:rsidP="00EB1AE7">
            <w:pPr>
              <w:pStyle w:val="NoSpacing"/>
              <w:widowControl w:val="0"/>
              <w:spacing w:line="360" w:lineRule="atLeast"/>
              <w:rPr>
                <w:rFonts w:ascii="Times New Roman" w:hAnsi="Times New Roman"/>
                <w:b/>
                <w:sz w:val="28"/>
                <w:szCs w:val="28"/>
              </w:rPr>
            </w:pPr>
            <w:r w:rsidRPr="008650B6">
              <w:rPr>
                <w:rFonts w:ascii="Times New Roman" w:hAnsi="Times New Roman"/>
                <w:noProof/>
                <w:lang w:val="vi-VN" w:eastAsia="vi-VN"/>
              </w:rPr>
              <mc:AlternateContent>
                <mc:Choice Requires="wps">
                  <w:drawing>
                    <wp:anchor distT="4294967292" distB="4294967292" distL="114300" distR="114300" simplePos="0" relativeHeight="251663362" behindDoc="0" locked="0" layoutInCell="1" allowOverlap="1" wp14:anchorId="5032A4C5" wp14:editId="1094523F">
                      <wp:simplePos x="0" y="0"/>
                      <wp:positionH relativeFrom="column">
                        <wp:posOffset>2123440</wp:posOffset>
                      </wp:positionH>
                      <wp:positionV relativeFrom="paragraph">
                        <wp:posOffset>57563</wp:posOffset>
                      </wp:positionV>
                      <wp:extent cx="1666875" cy="0"/>
                      <wp:effectExtent l="0" t="0" r="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322FB9" id="_x0000_t32" coordsize="21600,21600" o:spt="32" o:oned="t" path="m,l21600,21600e" filled="f">
                      <v:path arrowok="t" fillok="f" o:connecttype="none"/>
                      <o:lock v:ext="edit" shapetype="t"/>
                    </v:shapetype>
                    <v:shape id="Straight Arrow Connector 15" o:spid="_x0000_s1026" type="#_x0000_t32" style="position:absolute;margin-left:167.2pt;margin-top:4.55pt;width:131.25pt;height:0;z-index:25166336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"/>
                  </w:pict>
                </mc:Fallback>
              </mc:AlternateContent>
            </w:r>
          </w:p>
          <w:p w14:paraId="69330508" w14:textId="6C0BEED5" w:rsidR="00EA3484" w:rsidRPr="008650B6" w:rsidRDefault="00EA3484" w:rsidP="00EB1AE7">
            <w:pPr>
              <w:pStyle w:val="NoSpacing"/>
              <w:widowControl w:val="0"/>
              <w:spacing w:line="360" w:lineRule="atLeast"/>
              <w:rPr>
                <w:rFonts w:ascii="Times New Roman" w:hAnsi="Times New Roman"/>
                <w:b/>
                <w:sz w:val="28"/>
                <w:szCs w:val="28"/>
              </w:rPr>
            </w:pPr>
          </w:p>
          <w:p w14:paraId="6554FC50" w14:textId="4A87BF13" w:rsidR="00EA3484" w:rsidRPr="008650B6" w:rsidRDefault="00EA3484" w:rsidP="00EB1AE7">
            <w:pPr>
              <w:pStyle w:val="NoSpacing"/>
              <w:widowControl w:val="0"/>
              <w:tabs>
                <w:tab w:val="left" w:pos="6585"/>
              </w:tabs>
              <w:spacing w:line="360" w:lineRule="atLeast"/>
              <w:rPr>
                <w:rFonts w:ascii="Times New Roman" w:hAnsi="Times New Roman"/>
                <w:b/>
                <w:sz w:val="28"/>
                <w:szCs w:val="28"/>
              </w:rPr>
            </w:pPr>
          </w:p>
          <w:p w14:paraId="0860854C" w14:textId="77777777" w:rsidR="00EA3484" w:rsidRPr="008650B6" w:rsidRDefault="00EA3484" w:rsidP="00EB1AE7">
            <w:pPr>
              <w:pStyle w:val="NoSpacing"/>
              <w:widowControl w:val="0"/>
              <w:spacing w:line="360" w:lineRule="atLeast"/>
              <w:ind w:left="-32" w:firstLine="32"/>
              <w:rPr>
                <w:rFonts w:ascii="Times New Roman" w:hAnsi="Times New Roman"/>
                <w:b/>
                <w:sz w:val="28"/>
                <w:szCs w:val="28"/>
              </w:rPr>
            </w:pPr>
          </w:p>
          <w:p w14:paraId="79E66E3A" w14:textId="77777777" w:rsidR="00EA3484" w:rsidRPr="008650B6" w:rsidRDefault="00EA3484" w:rsidP="00EB1AE7">
            <w:pPr>
              <w:jc w:val="center"/>
              <w:rPr>
                <w:b/>
                <w:sz w:val="32"/>
                <w:szCs w:val="32"/>
              </w:rPr>
            </w:pPr>
          </w:p>
          <w:p w14:paraId="181F9B10" w14:textId="3774097C" w:rsidR="00EA3484" w:rsidRDefault="00EA3484" w:rsidP="00EB1AE7">
            <w:pPr>
              <w:pStyle w:val="NoSpacing"/>
              <w:widowControl w:val="0"/>
              <w:spacing w:line="360" w:lineRule="atLeast"/>
              <w:ind w:left="-32" w:firstLine="32"/>
              <w:jc w:val="center"/>
              <w:rPr>
                <w:rFonts w:ascii="Times New Roman" w:hAnsi="Times New Roman"/>
                <w:b/>
                <w:sz w:val="28"/>
                <w:szCs w:val="28"/>
              </w:rPr>
            </w:pPr>
            <w:r w:rsidRPr="008650B6">
              <w:rPr>
                <w:rFonts w:ascii="Times New Roman" w:hAnsi="Times New Roman"/>
                <w:b/>
                <w:sz w:val="28"/>
                <w:szCs w:val="28"/>
              </w:rPr>
              <w:t>QUY HOẠCH TỈNH QUẢNG NAM THỜI KỲ 2021 – 2030,</w:t>
            </w:r>
            <w:r w:rsidRPr="008650B6">
              <w:rPr>
                <w:rFonts w:ascii="Times New Roman" w:hAnsi="Times New Roman"/>
                <w:b/>
                <w:sz w:val="28"/>
                <w:szCs w:val="28"/>
              </w:rPr>
              <w:br/>
              <w:t>TẦM NHÌN ĐẾN NĂM 2050</w:t>
            </w:r>
          </w:p>
          <w:p w14:paraId="799CBC33" w14:textId="77777777" w:rsidR="00EB682E" w:rsidRPr="008650B6" w:rsidRDefault="00EB682E" w:rsidP="00EB1AE7">
            <w:pPr>
              <w:pStyle w:val="NoSpacing"/>
              <w:widowControl w:val="0"/>
              <w:spacing w:line="360" w:lineRule="atLeast"/>
              <w:ind w:left="-32" w:firstLine="32"/>
              <w:jc w:val="center"/>
              <w:rPr>
                <w:rFonts w:ascii="Times New Roman" w:hAnsi="Times New Roman"/>
                <w:b/>
                <w:sz w:val="28"/>
                <w:szCs w:val="28"/>
              </w:rPr>
            </w:pPr>
          </w:p>
          <w:p w14:paraId="4461EBA9" w14:textId="77777777" w:rsidR="00EB682E" w:rsidRDefault="00EA3484" w:rsidP="00EB1AE7">
            <w:pPr>
              <w:pStyle w:val="NoSpacing"/>
              <w:widowControl w:val="0"/>
              <w:spacing w:line="360" w:lineRule="atLeast"/>
              <w:ind w:left="-32" w:firstLine="32"/>
              <w:jc w:val="center"/>
              <w:rPr>
                <w:rFonts w:ascii="Times New Roman" w:hAnsi="Times New Roman"/>
                <w:b/>
                <w:sz w:val="28"/>
                <w:szCs w:val="28"/>
              </w:rPr>
            </w:pPr>
            <w:r w:rsidRPr="008650B6">
              <w:rPr>
                <w:rFonts w:ascii="Times New Roman" w:hAnsi="Times New Roman"/>
                <w:b/>
                <w:sz w:val="28"/>
                <w:szCs w:val="28"/>
              </w:rPr>
              <w:t xml:space="preserve">“Phương án phát triển </w:t>
            </w:r>
            <w:r w:rsidR="00EB682E">
              <w:rPr>
                <w:rFonts w:ascii="Times New Roman" w:hAnsi="Times New Roman"/>
                <w:b/>
                <w:sz w:val="28"/>
                <w:szCs w:val="28"/>
              </w:rPr>
              <w:t xml:space="preserve">hạ tầng kỹ thuật: </w:t>
            </w:r>
          </w:p>
          <w:p w14:paraId="72FFCB98" w14:textId="77777777" w:rsidR="00EB682E" w:rsidRDefault="00EB682E" w:rsidP="00EB1AE7">
            <w:pPr>
              <w:pStyle w:val="NoSpacing"/>
              <w:widowControl w:val="0"/>
              <w:spacing w:line="360" w:lineRule="atLeast"/>
              <w:ind w:left="-32" w:firstLine="32"/>
              <w:jc w:val="center"/>
              <w:rPr>
                <w:rFonts w:ascii="Times New Roman" w:hAnsi="Times New Roman"/>
                <w:b/>
                <w:sz w:val="28"/>
                <w:szCs w:val="28"/>
              </w:rPr>
            </w:pPr>
            <w:r>
              <w:rPr>
                <w:rFonts w:ascii="Times New Roman" w:hAnsi="Times New Roman"/>
                <w:b/>
                <w:sz w:val="28"/>
                <w:szCs w:val="28"/>
              </w:rPr>
              <w:t xml:space="preserve">Giao thông; cấp điện; thông tin và truyền thông và chuyển đổi số; </w:t>
            </w:r>
          </w:p>
          <w:p w14:paraId="0F8C6F2F" w14:textId="59F21748" w:rsidR="00EA3484" w:rsidRPr="008650B6" w:rsidRDefault="00EB682E" w:rsidP="00EB1AE7">
            <w:pPr>
              <w:pStyle w:val="NoSpacing"/>
              <w:widowControl w:val="0"/>
              <w:spacing w:line="360" w:lineRule="atLeast"/>
              <w:ind w:left="-32" w:firstLine="32"/>
              <w:jc w:val="center"/>
              <w:rPr>
                <w:rFonts w:ascii="Times New Roman" w:hAnsi="Times New Roman"/>
                <w:b/>
                <w:sz w:val="28"/>
                <w:szCs w:val="28"/>
              </w:rPr>
            </w:pPr>
            <w:r>
              <w:rPr>
                <w:rFonts w:ascii="Times New Roman" w:hAnsi="Times New Roman"/>
                <w:b/>
                <w:sz w:val="28"/>
                <w:szCs w:val="28"/>
              </w:rPr>
              <w:t>cấp - thoát nước; thủy lợi; khu xử lý chất thải rắn</w:t>
            </w:r>
            <w:r w:rsidR="00EA3484" w:rsidRPr="008650B6">
              <w:rPr>
                <w:rFonts w:ascii="Times New Roman" w:hAnsi="Times New Roman"/>
                <w:b/>
                <w:sz w:val="28"/>
                <w:szCs w:val="28"/>
              </w:rPr>
              <w:t>”</w:t>
            </w:r>
          </w:p>
          <w:p w14:paraId="199224A9" w14:textId="77777777" w:rsidR="00EA3484" w:rsidRPr="008650B6" w:rsidRDefault="00EA3484" w:rsidP="00EB1AE7">
            <w:pPr>
              <w:pStyle w:val="NoSpacing"/>
              <w:widowControl w:val="0"/>
              <w:spacing w:line="360" w:lineRule="atLeast"/>
              <w:ind w:left="-32" w:firstLine="32"/>
              <w:jc w:val="center"/>
              <w:rPr>
                <w:rFonts w:ascii="Times New Roman" w:hAnsi="Times New Roman"/>
                <w:b/>
                <w:sz w:val="28"/>
                <w:szCs w:val="28"/>
              </w:rPr>
            </w:pPr>
            <w:r w:rsidRPr="008650B6">
              <w:rPr>
                <w:rFonts w:ascii="Times New Roman" w:hAnsi="Times New Roman"/>
                <w:b/>
                <w:sz w:val="28"/>
                <w:szCs w:val="28"/>
              </w:rPr>
              <w:t>-----------------------------</w:t>
            </w:r>
          </w:p>
          <w:p w14:paraId="16951EEB" w14:textId="77777777" w:rsidR="00EA3484" w:rsidRPr="008650B6" w:rsidRDefault="00EA3484" w:rsidP="00EB1AE7">
            <w:pPr>
              <w:pStyle w:val="NoSpacing"/>
              <w:widowControl w:val="0"/>
              <w:spacing w:line="360" w:lineRule="atLeast"/>
              <w:ind w:left="-32" w:firstLine="32"/>
              <w:jc w:val="center"/>
              <w:rPr>
                <w:rFonts w:ascii="Times New Roman" w:hAnsi="Times New Roman"/>
                <w:b/>
                <w:sz w:val="28"/>
                <w:szCs w:val="28"/>
              </w:rPr>
            </w:pPr>
          </w:p>
          <w:p w14:paraId="0FFAE4FC" w14:textId="0334AFA0" w:rsidR="00EA3484" w:rsidRDefault="001F2A20" w:rsidP="00EB1AE7">
            <w:pPr>
              <w:pStyle w:val="NoSpacing"/>
              <w:widowControl w:val="0"/>
              <w:tabs>
                <w:tab w:val="left" w:pos="3765"/>
              </w:tabs>
              <w:spacing w:line="360" w:lineRule="atLeast"/>
              <w:rPr>
                <w:rFonts w:ascii="Times New Roman" w:hAnsi="Times New Roman"/>
                <w:b/>
                <w:sz w:val="28"/>
                <w:szCs w:val="28"/>
                <w:lang w:val="vi-VN"/>
              </w:rPr>
            </w:pPr>
            <w:r>
              <w:rPr>
                <w:noProof/>
                <w:lang w:val="vi-VN" w:eastAsia="vi-VN"/>
              </w:rPr>
              <w:drawing>
                <wp:anchor distT="0" distB="0" distL="114300" distR="114300" simplePos="0" relativeHeight="251666434" behindDoc="0" locked="0" layoutInCell="1" allowOverlap="1" wp14:anchorId="798FB3DE" wp14:editId="02D18422">
                  <wp:simplePos x="0" y="0"/>
                  <wp:positionH relativeFrom="column">
                    <wp:posOffset>375285</wp:posOffset>
                  </wp:positionH>
                  <wp:positionV relativeFrom="paragraph">
                    <wp:posOffset>101080</wp:posOffset>
                  </wp:positionV>
                  <wp:extent cx="5070528" cy="287668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70528" cy="2876688"/>
                          </a:xfrm>
                          <a:prstGeom prst="rect">
                            <a:avLst/>
                          </a:prstGeom>
                        </pic:spPr>
                      </pic:pic>
                    </a:graphicData>
                  </a:graphic>
                  <wp14:sizeRelH relativeFrom="margin">
                    <wp14:pctWidth>0</wp14:pctWidth>
                  </wp14:sizeRelH>
                  <wp14:sizeRelV relativeFrom="margin">
                    <wp14:pctHeight>0</wp14:pctHeight>
                  </wp14:sizeRelV>
                </wp:anchor>
              </w:drawing>
            </w:r>
          </w:p>
          <w:p w14:paraId="13F1266B" w14:textId="390801AA" w:rsidR="00EB682E" w:rsidRDefault="00EB682E" w:rsidP="00EB1AE7">
            <w:pPr>
              <w:pStyle w:val="NoSpacing"/>
              <w:widowControl w:val="0"/>
              <w:tabs>
                <w:tab w:val="left" w:pos="3765"/>
              </w:tabs>
              <w:spacing w:line="360" w:lineRule="atLeast"/>
              <w:rPr>
                <w:rFonts w:ascii="Times New Roman" w:hAnsi="Times New Roman"/>
                <w:b/>
                <w:sz w:val="28"/>
                <w:szCs w:val="28"/>
                <w:lang w:val="vi-VN"/>
              </w:rPr>
            </w:pPr>
          </w:p>
          <w:p w14:paraId="42A3B7D8" w14:textId="6ABADDA3" w:rsidR="00EB682E" w:rsidRDefault="00EB682E" w:rsidP="00EB1AE7">
            <w:pPr>
              <w:pStyle w:val="NoSpacing"/>
              <w:widowControl w:val="0"/>
              <w:tabs>
                <w:tab w:val="left" w:pos="3765"/>
              </w:tabs>
              <w:spacing w:line="360" w:lineRule="atLeast"/>
              <w:rPr>
                <w:rFonts w:ascii="Times New Roman" w:hAnsi="Times New Roman"/>
                <w:b/>
                <w:sz w:val="28"/>
                <w:szCs w:val="28"/>
                <w:lang w:val="vi-VN"/>
              </w:rPr>
            </w:pPr>
          </w:p>
          <w:p w14:paraId="6781F1A4" w14:textId="6F2A4063" w:rsidR="00EB682E" w:rsidRPr="008650B6" w:rsidRDefault="00EB682E" w:rsidP="00EB1AE7">
            <w:pPr>
              <w:pStyle w:val="NoSpacing"/>
              <w:widowControl w:val="0"/>
              <w:tabs>
                <w:tab w:val="left" w:pos="3765"/>
              </w:tabs>
              <w:spacing w:line="360" w:lineRule="atLeast"/>
              <w:rPr>
                <w:rFonts w:ascii="Times New Roman" w:hAnsi="Times New Roman"/>
                <w:b/>
                <w:sz w:val="28"/>
                <w:szCs w:val="28"/>
                <w:lang w:val="vi-VN"/>
              </w:rPr>
            </w:pPr>
          </w:p>
          <w:p w14:paraId="272F458E" w14:textId="5634E879"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5B8C204A" w14:textId="3CB33729"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29BFB091" w14:textId="0B95AD3A"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39E583EB" w14:textId="77777777"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35028EA9" w14:textId="77777777"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3E27BD64" w14:textId="77777777"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1599708F" w14:textId="77777777"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3A7FDF83" w14:textId="77777777"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56AE7BF5" w14:textId="77777777"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7ED637E6" w14:textId="77777777"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7B2B60D9" w14:textId="77777777"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4A2F4D0F" w14:textId="77777777"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13AC0567" w14:textId="77777777"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555A4FA5" w14:textId="312C82ED" w:rsidR="00EA3484" w:rsidRDefault="00EA3484" w:rsidP="00EB1AE7">
            <w:pPr>
              <w:pStyle w:val="NoSpacing"/>
              <w:widowControl w:val="0"/>
              <w:tabs>
                <w:tab w:val="left" w:pos="3765"/>
              </w:tabs>
              <w:spacing w:line="360" w:lineRule="atLeast"/>
              <w:rPr>
                <w:rFonts w:ascii="Times New Roman" w:hAnsi="Times New Roman"/>
                <w:b/>
                <w:sz w:val="28"/>
                <w:szCs w:val="28"/>
                <w:lang w:val="vi-VN"/>
              </w:rPr>
            </w:pPr>
          </w:p>
          <w:p w14:paraId="13A79491" w14:textId="77777777" w:rsidR="001F2A20" w:rsidRDefault="001F2A20" w:rsidP="00EB1AE7">
            <w:pPr>
              <w:pStyle w:val="NoSpacing"/>
              <w:widowControl w:val="0"/>
              <w:tabs>
                <w:tab w:val="left" w:pos="3765"/>
              </w:tabs>
              <w:spacing w:line="360" w:lineRule="atLeast"/>
              <w:rPr>
                <w:rFonts w:ascii="Times New Roman" w:hAnsi="Times New Roman"/>
                <w:b/>
                <w:sz w:val="28"/>
                <w:szCs w:val="28"/>
              </w:rPr>
            </w:pPr>
          </w:p>
          <w:p w14:paraId="3BDE7C47" w14:textId="77777777" w:rsidR="00552CE3" w:rsidRPr="00552CE3" w:rsidRDefault="00552CE3" w:rsidP="00EB1AE7">
            <w:pPr>
              <w:pStyle w:val="NoSpacing"/>
              <w:widowControl w:val="0"/>
              <w:tabs>
                <w:tab w:val="left" w:pos="3765"/>
              </w:tabs>
              <w:spacing w:line="360" w:lineRule="atLeast"/>
              <w:rPr>
                <w:rFonts w:ascii="Times New Roman" w:hAnsi="Times New Roman"/>
                <w:b/>
                <w:sz w:val="28"/>
                <w:szCs w:val="28"/>
              </w:rPr>
            </w:pPr>
          </w:p>
          <w:p w14:paraId="2D00B6C7" w14:textId="77777777" w:rsidR="00EA3484" w:rsidRPr="008650B6" w:rsidRDefault="00EA3484" w:rsidP="00EB1AE7">
            <w:pPr>
              <w:pStyle w:val="NoSpacing"/>
              <w:widowControl w:val="0"/>
              <w:tabs>
                <w:tab w:val="left" w:pos="3765"/>
              </w:tabs>
              <w:spacing w:line="360" w:lineRule="atLeast"/>
              <w:rPr>
                <w:rFonts w:ascii="Times New Roman" w:hAnsi="Times New Roman"/>
                <w:b/>
                <w:sz w:val="28"/>
                <w:szCs w:val="28"/>
                <w:lang w:val="vi-VN"/>
              </w:rPr>
            </w:pPr>
          </w:p>
          <w:p w14:paraId="0F70BE99" w14:textId="77777777" w:rsidR="00EA3484" w:rsidRPr="008650B6" w:rsidRDefault="00EA3484" w:rsidP="00EB1AE7">
            <w:pPr>
              <w:pStyle w:val="NoSpacing"/>
              <w:widowControl w:val="0"/>
              <w:spacing w:line="360" w:lineRule="atLeast"/>
              <w:ind w:left="-32" w:firstLine="32"/>
              <w:jc w:val="center"/>
              <w:rPr>
                <w:rFonts w:ascii="Times New Roman" w:hAnsi="Times New Roman"/>
                <w:b/>
                <w:sz w:val="28"/>
                <w:szCs w:val="28"/>
                <w:lang w:val="vi-VN"/>
              </w:rPr>
            </w:pPr>
          </w:p>
          <w:p w14:paraId="5DA0A868" w14:textId="5329CF19" w:rsidR="00EA3484" w:rsidRPr="00EB1AE7" w:rsidRDefault="001F2A20" w:rsidP="00EB1AE7">
            <w:pPr>
              <w:pStyle w:val="NoSpacing"/>
              <w:widowControl w:val="0"/>
              <w:spacing w:line="360" w:lineRule="atLeast"/>
              <w:ind w:left="-32" w:firstLine="32"/>
              <w:jc w:val="center"/>
              <w:rPr>
                <w:rFonts w:ascii="Times New Roman" w:hAnsi="Times New Roman"/>
                <w:b/>
                <w:sz w:val="28"/>
                <w:szCs w:val="28"/>
              </w:rPr>
            </w:pPr>
            <w:r>
              <w:rPr>
                <w:rFonts w:ascii="Times New Roman" w:hAnsi="Times New Roman"/>
                <w:b/>
                <w:sz w:val="28"/>
                <w:szCs w:val="28"/>
              </w:rPr>
              <w:t>Quảng Nam</w:t>
            </w:r>
            <w:r w:rsidR="00EA3484" w:rsidRPr="008650B6">
              <w:rPr>
                <w:rFonts w:ascii="Times New Roman" w:hAnsi="Times New Roman"/>
                <w:b/>
                <w:sz w:val="28"/>
                <w:szCs w:val="28"/>
              </w:rPr>
              <w:t>, năm 202</w:t>
            </w:r>
            <w:r w:rsidR="00EA3484" w:rsidRPr="008650B6">
              <w:rPr>
                <w:rFonts w:ascii="Times New Roman" w:hAnsi="Times New Roman"/>
                <w:b/>
                <w:sz w:val="28"/>
                <w:szCs w:val="28"/>
                <w:lang w:val="vi-VN"/>
              </w:rPr>
              <w:t>2</w:t>
            </w:r>
          </w:p>
        </w:tc>
      </w:tr>
      <w:bookmarkEnd w:id="0"/>
    </w:tbl>
    <w:p w14:paraId="253E5381" w14:textId="77777777" w:rsidR="00EA3484" w:rsidRPr="008650B6" w:rsidRDefault="00EA3484" w:rsidP="00EB1AE7">
      <w:pPr>
        <w:widowControl w:val="0"/>
        <w:spacing w:beforeLines="80" w:before="192" w:afterLines="80" w:after="192"/>
        <w:jc w:val="both"/>
        <w:rPr>
          <w:b/>
          <w:bCs/>
          <w:szCs w:val="28"/>
          <w:lang w:val="nl-NL"/>
        </w:rPr>
        <w:sectPr w:rsidR="00EA3484" w:rsidRPr="008650B6" w:rsidSect="00552CE3">
          <w:footerReference w:type="default" r:id="rId10"/>
          <w:pgSz w:w="11909" w:h="16834" w:code="9"/>
          <w:pgMar w:top="1418" w:right="1418" w:bottom="1418" w:left="1985"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pgNumType w:start="0"/>
          <w:cols w:space="720"/>
          <w:docGrid w:linePitch="381"/>
        </w:sectPr>
      </w:pPr>
    </w:p>
    <w:p w14:paraId="5D5EEFF4" w14:textId="340405F0" w:rsidR="00AB4F3A" w:rsidRDefault="00EB1AE7" w:rsidP="00C43AEB">
      <w:pPr>
        <w:pStyle w:val="Heading1"/>
      </w:pPr>
      <w:bookmarkStart w:id="7" w:name="_Toc97802150"/>
      <w:bookmarkStart w:id="8" w:name="_Toc103586105"/>
      <w:bookmarkEnd w:id="2"/>
      <w:bookmarkEnd w:id="3"/>
      <w:bookmarkEnd w:id="4"/>
      <w:bookmarkEnd w:id="5"/>
      <w:bookmarkEnd w:id="6"/>
      <w:r>
        <w:lastRenderedPageBreak/>
        <w:t>MỤC LỤC</w:t>
      </w:r>
      <w:bookmarkEnd w:id="8"/>
    </w:p>
    <w:p w14:paraId="2DE2559D" w14:textId="77777777" w:rsidR="00C43AEB" w:rsidRPr="00C43AEB" w:rsidRDefault="007E6BAD" w:rsidP="00C43AEB">
      <w:pPr>
        <w:pStyle w:val="TOC1"/>
        <w:rPr>
          <w:rFonts w:eastAsiaTheme="minorEastAsia"/>
          <w:noProof/>
          <w:lang w:val="vi-VN" w:eastAsia="vi-VN"/>
        </w:rPr>
      </w:pPr>
      <w:r w:rsidRPr="00C43AEB">
        <w:fldChar w:fldCharType="begin"/>
      </w:r>
      <w:r w:rsidRPr="00C43AEB">
        <w:instrText xml:space="preserve"> TOC \h \z \t "Heading 1,1,Heading 2,2,Heading 3,3,Kiểu Đầu đề 21.1ChapterHeading 2 Char Char CharHeading 2 Char ...,2,Kiểu Đầu đề 3Heading 31.2.1Heading 3''''Heading 3 Char CharCha...,3,Body 1,1,nomal,2,DMH,2,Subtitle,2,Tables,1,danh muc bang,2,Heading #3,3,S1,1" </w:instrText>
      </w:r>
      <w:r w:rsidRPr="00C43AEB">
        <w:fldChar w:fldCharType="separate"/>
      </w:r>
      <w:hyperlink w:anchor="_Toc103586105" w:history="1">
        <w:r w:rsidR="00C43AEB" w:rsidRPr="00C43AEB">
          <w:rPr>
            <w:rStyle w:val="Hyperlink"/>
            <w:noProof/>
            <w:sz w:val="26"/>
            <w:szCs w:val="26"/>
          </w:rPr>
          <w:t>MỤC LỤC</w:t>
        </w:r>
        <w:r w:rsidR="00C43AEB" w:rsidRPr="00C43AEB">
          <w:rPr>
            <w:noProof/>
            <w:webHidden/>
          </w:rPr>
          <w:tab/>
        </w:r>
        <w:r w:rsidR="00C43AEB" w:rsidRPr="00C43AEB">
          <w:rPr>
            <w:noProof/>
            <w:webHidden/>
          </w:rPr>
          <w:fldChar w:fldCharType="begin"/>
        </w:r>
        <w:r w:rsidR="00C43AEB" w:rsidRPr="00C43AEB">
          <w:rPr>
            <w:noProof/>
            <w:webHidden/>
          </w:rPr>
          <w:instrText xml:space="preserve"> PAGEREF _Toc103586105 \h </w:instrText>
        </w:r>
        <w:r w:rsidR="00C43AEB" w:rsidRPr="00C43AEB">
          <w:rPr>
            <w:noProof/>
            <w:webHidden/>
          </w:rPr>
        </w:r>
        <w:r w:rsidR="00C43AEB" w:rsidRPr="00C43AEB">
          <w:rPr>
            <w:noProof/>
            <w:webHidden/>
          </w:rPr>
          <w:fldChar w:fldCharType="separate"/>
        </w:r>
        <w:r w:rsidR="00C43AEB" w:rsidRPr="00C43AEB">
          <w:rPr>
            <w:noProof/>
            <w:webHidden/>
          </w:rPr>
          <w:t>1</w:t>
        </w:r>
        <w:r w:rsidR="00C43AEB" w:rsidRPr="00C43AEB">
          <w:rPr>
            <w:noProof/>
            <w:webHidden/>
          </w:rPr>
          <w:fldChar w:fldCharType="end"/>
        </w:r>
      </w:hyperlink>
    </w:p>
    <w:p w14:paraId="5EFB3B47" w14:textId="77777777" w:rsidR="00C43AEB" w:rsidRPr="00C43AEB" w:rsidRDefault="00C43AEB" w:rsidP="00C43AEB">
      <w:pPr>
        <w:pStyle w:val="TOC2"/>
        <w:tabs>
          <w:tab w:val="right" w:leader="dot" w:pos="9345"/>
        </w:tabs>
        <w:spacing w:after="120" w:line="312" w:lineRule="auto"/>
        <w:jc w:val="both"/>
        <w:rPr>
          <w:rFonts w:ascii="Times New Roman" w:eastAsiaTheme="minorEastAsia" w:hAnsi="Times New Roman"/>
          <w:b w:val="0"/>
          <w:bCs w:val="0"/>
          <w:noProof/>
          <w:sz w:val="26"/>
          <w:szCs w:val="26"/>
          <w:lang w:val="vi-VN" w:eastAsia="vi-VN"/>
        </w:rPr>
      </w:pPr>
      <w:hyperlink w:anchor="_Toc103586106" w:history="1">
        <w:r w:rsidRPr="00C43AEB">
          <w:rPr>
            <w:rStyle w:val="Hyperlink"/>
            <w:rFonts w:ascii="Times New Roman" w:hAnsi="Times New Roman"/>
            <w:noProof/>
            <w:sz w:val="26"/>
            <w:szCs w:val="26"/>
          </w:rPr>
          <w:t>1.1 Thực trạng phát triển kết cấu hạ tầng kỹ thuật</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_Toc103586106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1</w:t>
        </w:r>
        <w:r w:rsidRPr="00C43AEB">
          <w:rPr>
            <w:rFonts w:ascii="Times New Roman" w:hAnsi="Times New Roman"/>
            <w:noProof/>
            <w:webHidden/>
            <w:sz w:val="26"/>
            <w:szCs w:val="26"/>
          </w:rPr>
          <w:fldChar w:fldCharType="end"/>
        </w:r>
      </w:hyperlink>
    </w:p>
    <w:p w14:paraId="671E0B6D"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07" w:history="1">
        <w:r w:rsidRPr="00C43AEB">
          <w:rPr>
            <w:rStyle w:val="Hyperlink"/>
            <w:rFonts w:ascii="Times New Roman" w:hAnsi="Times New Roman"/>
            <w:noProof/>
            <w:sz w:val="26"/>
            <w:szCs w:val="26"/>
          </w:rPr>
          <w:t>1.1.1 Kết cấu hạ tầng giao thông vận tải:</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_Toc103586107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1</w:t>
        </w:r>
        <w:r w:rsidRPr="00C43AEB">
          <w:rPr>
            <w:rFonts w:ascii="Times New Roman" w:hAnsi="Times New Roman"/>
            <w:noProof/>
            <w:webHidden/>
            <w:sz w:val="26"/>
            <w:szCs w:val="26"/>
          </w:rPr>
          <w:fldChar w:fldCharType="end"/>
        </w:r>
      </w:hyperlink>
    </w:p>
    <w:p w14:paraId="06A93F60"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08" w:history="1">
        <w:r w:rsidRPr="00C43AEB">
          <w:rPr>
            <w:rStyle w:val="Hyperlink"/>
            <w:rFonts w:ascii="Times New Roman" w:hAnsi="Times New Roman"/>
            <w:noProof/>
            <w:sz w:val="26"/>
            <w:szCs w:val="26"/>
            <w:lang w:val="vi-VN"/>
          </w:rPr>
          <w:t>1.1.2 Kết cấu hạ tầng cấp điện:</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_Toc103586108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13</w:t>
        </w:r>
        <w:r w:rsidRPr="00C43AEB">
          <w:rPr>
            <w:rFonts w:ascii="Times New Roman" w:hAnsi="Times New Roman"/>
            <w:noProof/>
            <w:webHidden/>
            <w:sz w:val="26"/>
            <w:szCs w:val="26"/>
          </w:rPr>
          <w:fldChar w:fldCharType="end"/>
        </w:r>
      </w:hyperlink>
    </w:p>
    <w:p w14:paraId="25F0F322"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09" w:history="1">
        <w:r w:rsidRPr="00C43AEB">
          <w:rPr>
            <w:rStyle w:val="Hyperlink"/>
            <w:rFonts w:ascii="Times New Roman" w:hAnsi="Times New Roman"/>
            <w:noProof/>
            <w:sz w:val="26"/>
            <w:szCs w:val="26"/>
            <w:lang w:val="vi-VN"/>
          </w:rPr>
          <w:t>1.1.3 Thông tin liên lạc</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_Toc103586109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23</w:t>
        </w:r>
        <w:r w:rsidRPr="00C43AEB">
          <w:rPr>
            <w:rFonts w:ascii="Times New Roman" w:hAnsi="Times New Roman"/>
            <w:noProof/>
            <w:webHidden/>
            <w:sz w:val="26"/>
            <w:szCs w:val="26"/>
          </w:rPr>
          <w:fldChar w:fldCharType="end"/>
        </w:r>
      </w:hyperlink>
    </w:p>
    <w:p w14:paraId="27AC2E1A"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10" w:history="1">
        <w:r w:rsidRPr="00C43AEB">
          <w:rPr>
            <w:rStyle w:val="Hyperlink"/>
            <w:rFonts w:ascii="Times New Roman" w:hAnsi="Times New Roman"/>
            <w:noProof/>
            <w:sz w:val="26"/>
            <w:szCs w:val="26"/>
            <w:lang w:val="vi-VN"/>
          </w:rPr>
          <w:t>1.1.4Mạng lưới thủy lợi, cấp nước</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_Toc103586110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36</w:t>
        </w:r>
        <w:r w:rsidRPr="00C43AEB">
          <w:rPr>
            <w:rFonts w:ascii="Times New Roman" w:hAnsi="Times New Roman"/>
            <w:noProof/>
            <w:webHidden/>
            <w:sz w:val="26"/>
            <w:szCs w:val="26"/>
          </w:rPr>
          <w:fldChar w:fldCharType="end"/>
        </w:r>
      </w:hyperlink>
    </w:p>
    <w:p w14:paraId="1371719E"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11" w:history="1">
        <w:r w:rsidRPr="00C43AEB">
          <w:rPr>
            <w:rStyle w:val="Hyperlink"/>
            <w:rFonts w:ascii="Times New Roman" w:hAnsi="Times New Roman"/>
            <w:noProof/>
            <w:sz w:val="26"/>
            <w:szCs w:val="26"/>
            <w:lang w:val="vi-VN"/>
          </w:rPr>
          <w:t>1.1.5 Khu xử lý chất thải</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_Toc103586111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46</w:t>
        </w:r>
        <w:r w:rsidRPr="00C43AEB">
          <w:rPr>
            <w:rFonts w:ascii="Times New Roman" w:hAnsi="Times New Roman"/>
            <w:noProof/>
            <w:webHidden/>
            <w:sz w:val="26"/>
            <w:szCs w:val="26"/>
          </w:rPr>
          <w:fldChar w:fldCharType="end"/>
        </w:r>
      </w:hyperlink>
    </w:p>
    <w:p w14:paraId="02206988" w14:textId="77777777" w:rsidR="00C43AEB" w:rsidRPr="00C43AEB" w:rsidRDefault="00C43AEB" w:rsidP="00C43AEB">
      <w:pPr>
        <w:pStyle w:val="TOC2"/>
        <w:tabs>
          <w:tab w:val="right" w:leader="dot" w:pos="9345"/>
        </w:tabs>
        <w:spacing w:after="120" w:line="312" w:lineRule="auto"/>
        <w:jc w:val="both"/>
        <w:rPr>
          <w:rFonts w:ascii="Times New Roman" w:eastAsiaTheme="minorEastAsia" w:hAnsi="Times New Roman"/>
          <w:b w:val="0"/>
          <w:bCs w:val="0"/>
          <w:noProof/>
          <w:sz w:val="26"/>
          <w:szCs w:val="26"/>
          <w:lang w:val="vi-VN" w:eastAsia="vi-VN"/>
        </w:rPr>
      </w:pPr>
      <w:hyperlink w:anchor="_Toc103586112" w:history="1">
        <w:r w:rsidRPr="00C43AEB">
          <w:rPr>
            <w:rStyle w:val="Hyperlink"/>
            <w:rFonts w:ascii="Times New Roman" w:hAnsi="Times New Roman"/>
            <w:noProof/>
            <w:sz w:val="26"/>
            <w:szCs w:val="26"/>
            <w:lang w:val="vi-VN"/>
          </w:rPr>
          <w:t>1.2 Phương án phát triển hạ tầng kỹ thuật</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_Toc103586112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49</w:t>
        </w:r>
        <w:r w:rsidRPr="00C43AEB">
          <w:rPr>
            <w:rFonts w:ascii="Times New Roman" w:hAnsi="Times New Roman"/>
            <w:noProof/>
            <w:webHidden/>
            <w:sz w:val="26"/>
            <w:szCs w:val="26"/>
          </w:rPr>
          <w:fldChar w:fldCharType="end"/>
        </w:r>
      </w:hyperlink>
    </w:p>
    <w:p w14:paraId="307D438D"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13" w:history="1">
        <w:r w:rsidRPr="00C43AEB">
          <w:rPr>
            <w:rStyle w:val="Hyperlink"/>
            <w:rFonts w:ascii="Times New Roman" w:hAnsi="Times New Roman"/>
            <w:noProof/>
            <w:sz w:val="26"/>
            <w:szCs w:val="26"/>
            <w:lang w:val="vi-VN"/>
          </w:rPr>
          <w:t>1.2.1 Phương án phát triển mạng lưới và hạ tầng giao thông vận tải:</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_Toc103586113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49</w:t>
        </w:r>
        <w:r w:rsidRPr="00C43AEB">
          <w:rPr>
            <w:rFonts w:ascii="Times New Roman" w:hAnsi="Times New Roman"/>
            <w:noProof/>
            <w:webHidden/>
            <w:sz w:val="26"/>
            <w:szCs w:val="26"/>
          </w:rPr>
          <w:fldChar w:fldCharType="end"/>
        </w:r>
      </w:hyperlink>
    </w:p>
    <w:p w14:paraId="50953418"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14" w:history="1">
        <w:r w:rsidRPr="00C43AEB">
          <w:rPr>
            <w:rStyle w:val="Hyperlink"/>
            <w:rFonts w:ascii="Times New Roman" w:hAnsi="Times New Roman"/>
            <w:noProof/>
            <w:sz w:val="26"/>
            <w:szCs w:val="26"/>
            <w:lang w:val="vi-VN"/>
          </w:rPr>
          <w:t>1.2.2 Phương án phát triển mạng lưới cấp điện:</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_Toc103586114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55</w:t>
        </w:r>
        <w:r w:rsidRPr="00C43AEB">
          <w:rPr>
            <w:rFonts w:ascii="Times New Roman" w:hAnsi="Times New Roman"/>
            <w:noProof/>
            <w:webHidden/>
            <w:sz w:val="26"/>
            <w:szCs w:val="26"/>
          </w:rPr>
          <w:fldChar w:fldCharType="end"/>
        </w:r>
      </w:hyperlink>
    </w:p>
    <w:p w14:paraId="06FC4C39"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15" w:history="1">
        <w:r w:rsidRPr="00C43AEB">
          <w:rPr>
            <w:rStyle w:val="Hyperlink"/>
            <w:rFonts w:ascii="Times New Roman" w:hAnsi="Times New Roman"/>
            <w:noProof/>
            <w:sz w:val="26"/>
            <w:szCs w:val="26"/>
            <w:lang w:val="vi-VN"/>
          </w:rPr>
          <w:t>1.2.</w:t>
        </w:r>
        <w:r w:rsidRPr="00C43AEB">
          <w:rPr>
            <w:rStyle w:val="Hyperlink"/>
            <w:rFonts w:ascii="Times New Roman" w:hAnsi="Times New Roman"/>
            <w:noProof/>
            <w:sz w:val="26"/>
            <w:szCs w:val="26"/>
          </w:rPr>
          <w:t>3</w:t>
        </w:r>
        <w:r w:rsidRPr="00C43AEB">
          <w:rPr>
            <w:rStyle w:val="Hyperlink"/>
            <w:rFonts w:ascii="Times New Roman" w:hAnsi="Times New Roman"/>
            <w:noProof/>
            <w:sz w:val="26"/>
            <w:szCs w:val="26"/>
            <w:lang w:val="vi-VN"/>
          </w:rPr>
          <w:t xml:space="preserve"> Phân vùng phụ tải</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_Toc103586115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55</w:t>
        </w:r>
        <w:r w:rsidRPr="00C43AEB">
          <w:rPr>
            <w:rFonts w:ascii="Times New Roman" w:hAnsi="Times New Roman"/>
            <w:noProof/>
            <w:webHidden/>
            <w:sz w:val="26"/>
            <w:szCs w:val="26"/>
          </w:rPr>
          <w:fldChar w:fldCharType="end"/>
        </w:r>
      </w:hyperlink>
    </w:p>
    <w:p w14:paraId="1804CF79"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16" w:history="1">
        <w:r w:rsidRPr="00C43AEB">
          <w:rPr>
            <w:rStyle w:val="Hyperlink"/>
            <w:rFonts w:ascii="Times New Roman" w:hAnsi="Times New Roman"/>
            <w:noProof/>
            <w:sz w:val="26"/>
            <w:szCs w:val="26"/>
            <w:lang w:val="pt-BR"/>
          </w:rPr>
          <w:t>1.2.4 Lựa chọn phương pháp dự báo</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_Toc103586116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56</w:t>
        </w:r>
        <w:r w:rsidRPr="00C43AEB">
          <w:rPr>
            <w:rFonts w:ascii="Times New Roman" w:hAnsi="Times New Roman"/>
            <w:noProof/>
            <w:webHidden/>
            <w:sz w:val="26"/>
            <w:szCs w:val="26"/>
          </w:rPr>
          <w:fldChar w:fldCharType="end"/>
        </w:r>
      </w:hyperlink>
    </w:p>
    <w:p w14:paraId="0B98013E"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17" w:history="1">
        <w:r w:rsidRPr="00C43AEB">
          <w:rPr>
            <w:rStyle w:val="Hyperlink"/>
            <w:rFonts w:ascii="Times New Roman" w:hAnsi="Times New Roman"/>
            <w:noProof/>
            <w:sz w:val="26"/>
            <w:szCs w:val="26"/>
          </w:rPr>
          <w:t>1.2.6 Quan điểm, định hướng tiêu chuẩn phát triển mạng lưới cấp điện</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_Toc103586117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59</w:t>
        </w:r>
        <w:r w:rsidRPr="00C43AEB">
          <w:rPr>
            <w:rFonts w:ascii="Times New Roman" w:hAnsi="Times New Roman"/>
            <w:noProof/>
            <w:webHidden/>
            <w:sz w:val="26"/>
            <w:szCs w:val="26"/>
          </w:rPr>
          <w:fldChar w:fldCharType="end"/>
        </w:r>
      </w:hyperlink>
    </w:p>
    <w:p w14:paraId="61746869"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18" w:history="1">
        <w:r w:rsidRPr="00C43AEB">
          <w:rPr>
            <w:rStyle w:val="Hyperlink"/>
            <w:rFonts w:ascii="Times New Roman" w:hAnsi="Times New Roman"/>
            <w:noProof/>
            <w:sz w:val="26"/>
            <w:szCs w:val="26"/>
            <w:lang w:val="pt-BR"/>
          </w:rPr>
          <w:t>1.2.7 Tổng hợp quy hoạch phát triển các nguồn phát điện trên địa bàn tỉnh và các nguồn cấp điện cho tỉnh từ hệ thống truyền tải điện quốc gia</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_Toc103586118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61</w:t>
        </w:r>
        <w:r w:rsidRPr="00C43AEB">
          <w:rPr>
            <w:rFonts w:ascii="Times New Roman" w:hAnsi="Times New Roman"/>
            <w:noProof/>
            <w:webHidden/>
            <w:sz w:val="26"/>
            <w:szCs w:val="26"/>
          </w:rPr>
          <w:fldChar w:fldCharType="end"/>
        </w:r>
      </w:hyperlink>
    </w:p>
    <w:p w14:paraId="49D66986"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19" w:history="1">
        <w:r w:rsidRPr="00C43AEB">
          <w:rPr>
            <w:rStyle w:val="Hyperlink"/>
            <w:rFonts w:ascii="Times New Roman" w:hAnsi="Times New Roman"/>
            <w:noProof/>
            <w:sz w:val="26"/>
            <w:szCs w:val="26"/>
            <w:lang w:val="pt-BR"/>
          </w:rPr>
          <w:t>1.2.8 Chương trình phát triển lưới điện 110kV tỉnh Quảng Nam đến năm 2030</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_Toc103586119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64</w:t>
        </w:r>
        <w:r w:rsidRPr="00C43AEB">
          <w:rPr>
            <w:rFonts w:ascii="Times New Roman" w:hAnsi="Times New Roman"/>
            <w:noProof/>
            <w:webHidden/>
            <w:sz w:val="26"/>
            <w:szCs w:val="26"/>
          </w:rPr>
          <w:fldChar w:fldCharType="end"/>
        </w:r>
      </w:hyperlink>
    </w:p>
    <w:p w14:paraId="419B0A4E"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20" w:history="1">
        <w:r w:rsidRPr="00C43AEB">
          <w:rPr>
            <w:rStyle w:val="Hyperlink"/>
            <w:rFonts w:ascii="Times New Roman" w:hAnsi="Times New Roman"/>
            <w:noProof/>
            <w:sz w:val="26"/>
            <w:szCs w:val="26"/>
          </w:rPr>
          <w:t>1.2.9 Phương án phát triển lưới điện trung áp tỉnh Quảng Nam đến năm 2030</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_Toc103586120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72</w:t>
        </w:r>
        <w:r w:rsidRPr="00C43AEB">
          <w:rPr>
            <w:rFonts w:ascii="Times New Roman" w:hAnsi="Times New Roman"/>
            <w:noProof/>
            <w:webHidden/>
            <w:sz w:val="26"/>
            <w:szCs w:val="26"/>
          </w:rPr>
          <w:fldChar w:fldCharType="end"/>
        </w:r>
      </w:hyperlink>
    </w:p>
    <w:p w14:paraId="73E716E4"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21" w:history="1">
        <w:r w:rsidRPr="00C43AEB">
          <w:rPr>
            <w:rStyle w:val="Hyperlink"/>
            <w:rFonts w:ascii="Times New Roman" w:hAnsi="Times New Roman"/>
            <w:noProof/>
            <w:sz w:val="26"/>
            <w:szCs w:val="26"/>
            <w:lang w:val="vi-VN"/>
          </w:rPr>
          <w:t>1.2.10 Phương án phát triển mạng lưới, kết cấu hạ tầng thông tin, truyền thông:</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_Toc103586121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73</w:t>
        </w:r>
        <w:r w:rsidRPr="00C43AEB">
          <w:rPr>
            <w:rFonts w:ascii="Times New Roman" w:hAnsi="Times New Roman"/>
            <w:noProof/>
            <w:webHidden/>
            <w:sz w:val="26"/>
            <w:szCs w:val="26"/>
          </w:rPr>
          <w:fldChar w:fldCharType="end"/>
        </w:r>
      </w:hyperlink>
    </w:p>
    <w:p w14:paraId="036630C1"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22" w:history="1">
        <w:r w:rsidRPr="00C43AEB">
          <w:rPr>
            <w:rStyle w:val="Hyperlink"/>
            <w:rFonts w:ascii="Times New Roman" w:hAnsi="Times New Roman"/>
            <w:noProof/>
            <w:sz w:val="26"/>
            <w:szCs w:val="26"/>
          </w:rPr>
          <w:t xml:space="preserve">1.2.11 </w:t>
        </w:r>
        <w:r w:rsidRPr="00C43AEB">
          <w:rPr>
            <w:rStyle w:val="Hyperlink"/>
            <w:rFonts w:ascii="Times New Roman" w:hAnsi="Times New Roman"/>
            <w:noProof/>
            <w:sz w:val="26"/>
            <w:szCs w:val="26"/>
            <w:lang w:val="vi-VN"/>
          </w:rPr>
          <w:t>Phương án phát triển mạng lưới thủy lợi, cấp nước:</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_Toc103586122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80</w:t>
        </w:r>
        <w:r w:rsidRPr="00C43AEB">
          <w:rPr>
            <w:rFonts w:ascii="Times New Roman" w:hAnsi="Times New Roman"/>
            <w:noProof/>
            <w:webHidden/>
            <w:sz w:val="26"/>
            <w:szCs w:val="26"/>
          </w:rPr>
          <w:fldChar w:fldCharType="end"/>
        </w:r>
      </w:hyperlink>
    </w:p>
    <w:p w14:paraId="0268FC43" w14:textId="77777777" w:rsidR="00C43AEB" w:rsidRPr="00C43AEB" w:rsidRDefault="00C43AEB" w:rsidP="00C43AEB">
      <w:pPr>
        <w:pStyle w:val="TOC3"/>
        <w:tabs>
          <w:tab w:val="right" w:leader="dot" w:pos="9345"/>
        </w:tabs>
        <w:spacing w:before="120" w:after="120" w:line="312" w:lineRule="auto"/>
        <w:jc w:val="both"/>
        <w:rPr>
          <w:rFonts w:ascii="Times New Roman" w:eastAsiaTheme="minorEastAsia" w:hAnsi="Times New Roman"/>
          <w:noProof/>
          <w:sz w:val="26"/>
          <w:szCs w:val="26"/>
          <w:lang w:val="vi-VN" w:eastAsia="vi-VN"/>
        </w:rPr>
      </w:pPr>
      <w:hyperlink w:anchor="_Toc103586123" w:history="1">
        <w:r w:rsidRPr="00C43AEB">
          <w:rPr>
            <w:rStyle w:val="Hyperlink"/>
            <w:rFonts w:ascii="Times New Roman" w:hAnsi="Times New Roman"/>
            <w:noProof/>
            <w:sz w:val="26"/>
            <w:szCs w:val="26"/>
          </w:rPr>
          <w:t xml:space="preserve">1.2.12 </w:t>
        </w:r>
        <w:r w:rsidRPr="00C43AEB">
          <w:rPr>
            <w:rStyle w:val="Hyperlink"/>
            <w:rFonts w:ascii="Times New Roman" w:hAnsi="Times New Roman"/>
            <w:noProof/>
            <w:sz w:val="26"/>
            <w:szCs w:val="26"/>
            <w:lang w:val="vi-VN"/>
          </w:rPr>
          <w:t>Phương án phát triển hạ tầng xử lý chất thải:</w:t>
        </w:r>
        <w:r w:rsidRPr="00C43AEB">
          <w:rPr>
            <w:rFonts w:ascii="Times New Roman" w:hAnsi="Times New Roman"/>
            <w:noProof/>
            <w:webHidden/>
            <w:sz w:val="26"/>
            <w:szCs w:val="26"/>
          </w:rPr>
          <w:tab/>
        </w:r>
        <w:r w:rsidRPr="00C43AEB">
          <w:rPr>
            <w:rFonts w:ascii="Times New Roman" w:hAnsi="Times New Roman"/>
            <w:noProof/>
            <w:webHidden/>
            <w:sz w:val="26"/>
            <w:szCs w:val="26"/>
          </w:rPr>
          <w:fldChar w:fldCharType="begin"/>
        </w:r>
        <w:r w:rsidRPr="00C43AEB">
          <w:rPr>
            <w:rFonts w:ascii="Times New Roman" w:hAnsi="Times New Roman"/>
            <w:noProof/>
            <w:webHidden/>
            <w:sz w:val="26"/>
            <w:szCs w:val="26"/>
          </w:rPr>
          <w:instrText xml:space="preserve"> PAGEREF _Toc103586123 \h </w:instrText>
        </w:r>
        <w:r w:rsidRPr="00C43AEB">
          <w:rPr>
            <w:rFonts w:ascii="Times New Roman" w:hAnsi="Times New Roman"/>
            <w:noProof/>
            <w:webHidden/>
            <w:sz w:val="26"/>
            <w:szCs w:val="26"/>
          </w:rPr>
        </w:r>
        <w:r w:rsidRPr="00C43AEB">
          <w:rPr>
            <w:rFonts w:ascii="Times New Roman" w:hAnsi="Times New Roman"/>
            <w:noProof/>
            <w:webHidden/>
            <w:sz w:val="26"/>
            <w:szCs w:val="26"/>
          </w:rPr>
          <w:fldChar w:fldCharType="separate"/>
        </w:r>
        <w:r w:rsidRPr="00C43AEB">
          <w:rPr>
            <w:rFonts w:ascii="Times New Roman" w:hAnsi="Times New Roman"/>
            <w:noProof/>
            <w:webHidden/>
            <w:sz w:val="26"/>
            <w:szCs w:val="26"/>
          </w:rPr>
          <w:t>87</w:t>
        </w:r>
        <w:r w:rsidRPr="00C43AEB">
          <w:rPr>
            <w:rFonts w:ascii="Times New Roman" w:hAnsi="Times New Roman"/>
            <w:noProof/>
            <w:webHidden/>
            <w:sz w:val="26"/>
            <w:szCs w:val="26"/>
          </w:rPr>
          <w:fldChar w:fldCharType="end"/>
        </w:r>
      </w:hyperlink>
    </w:p>
    <w:p w14:paraId="780F616F" w14:textId="77777777" w:rsidR="00C43AEB" w:rsidRDefault="007E6BAD" w:rsidP="00C43AEB">
      <w:pPr>
        <w:spacing w:before="120" w:after="120" w:line="312" w:lineRule="auto"/>
        <w:jc w:val="both"/>
      </w:pPr>
      <w:r w:rsidRPr="00C43AEB">
        <w:fldChar w:fldCharType="end"/>
      </w:r>
    </w:p>
    <w:p w14:paraId="5BBE1D73" w14:textId="77777777" w:rsidR="00C43AEB" w:rsidRDefault="00C43AEB">
      <w:r>
        <w:br w:type="page"/>
      </w:r>
    </w:p>
    <w:p w14:paraId="25961D79" w14:textId="11040BA1" w:rsidR="007E6BAD" w:rsidRDefault="00C43AEB" w:rsidP="00C43AEB">
      <w:pPr>
        <w:pStyle w:val="Heading1"/>
      </w:pPr>
      <w:r>
        <w:lastRenderedPageBreak/>
        <w:t xml:space="preserve">DANH MỤC BẢNG </w:t>
      </w:r>
    </w:p>
    <w:p w14:paraId="7BCA3A98" w14:textId="735452B9" w:rsidR="00C43AEB" w:rsidRPr="00C43AEB" w:rsidRDefault="00C43AEB" w:rsidP="00C43AEB">
      <w:pPr>
        <w:pStyle w:val="TOC1"/>
        <w:rPr>
          <w:rFonts w:eastAsiaTheme="minorEastAsia"/>
          <w:noProof/>
          <w:sz w:val="22"/>
          <w:szCs w:val="22"/>
          <w:lang w:val="vi-VN" w:eastAsia="vi-VN"/>
        </w:rPr>
      </w:pPr>
      <w:r>
        <w:fldChar w:fldCharType="begin"/>
      </w:r>
      <w:r>
        <w:instrText xml:space="preserve"> TOC \h \z \t "Heading 6,1,Kiểu Đầu đề 21.1ChapterHeading 2 Char Char CharHeading 2 Char ...,2,Kiểu Đầu đề 3Heading 31.2.1Heading 3''''Heading 3 Char CharCha...,3,nomal,2,Subtitle,2,Tables,1,S1,1,q1,1,x3,1,m3,3" </w:instrText>
      </w:r>
      <w:r>
        <w:fldChar w:fldCharType="separate"/>
      </w:r>
    </w:p>
    <w:p w14:paraId="0890D4D2" w14:textId="59AFDB94" w:rsidR="00C43AEB" w:rsidRPr="00C43AEB" w:rsidRDefault="00C43AEB" w:rsidP="00C43AEB">
      <w:pPr>
        <w:pStyle w:val="TOC1"/>
        <w:rPr>
          <w:rFonts w:eastAsiaTheme="minorEastAsia"/>
          <w:noProof/>
          <w:sz w:val="22"/>
          <w:szCs w:val="22"/>
          <w:lang w:eastAsia="vi-VN"/>
        </w:rPr>
      </w:pPr>
      <w:hyperlink w:anchor="_Toc103586388" w:history="1">
        <w:r w:rsidRPr="00C43AEB">
          <w:rPr>
            <w:rStyle w:val="Hyperlink"/>
            <w:rFonts w:eastAsia="Calibri"/>
            <w:b w:val="0"/>
            <w:i w:val="0"/>
            <w:noProof/>
            <w:lang w:val="it-IT"/>
          </w:rPr>
          <w:t>Bảng 2: Danh mục tổng hợp hiện trạng các tuyến quốc lộ trên địa bàn tỉnh Quang Nam</w:t>
        </w:r>
        <w:r w:rsidRPr="00C43AEB">
          <w:rPr>
            <w:noProof/>
            <w:webHidden/>
          </w:rPr>
          <w:tab/>
        </w:r>
        <w:r w:rsidRPr="00C43AEB">
          <w:rPr>
            <w:noProof/>
            <w:webHidden/>
          </w:rPr>
          <w:fldChar w:fldCharType="begin"/>
        </w:r>
        <w:r w:rsidRPr="00C43AEB">
          <w:rPr>
            <w:noProof/>
            <w:webHidden/>
          </w:rPr>
          <w:instrText xml:space="preserve"> PAGEREF _Toc103586388 \h </w:instrText>
        </w:r>
        <w:r w:rsidRPr="00C43AEB">
          <w:rPr>
            <w:noProof/>
            <w:webHidden/>
          </w:rPr>
        </w:r>
        <w:r w:rsidRPr="00C43AEB">
          <w:rPr>
            <w:noProof/>
            <w:webHidden/>
          </w:rPr>
          <w:fldChar w:fldCharType="separate"/>
        </w:r>
        <w:r w:rsidR="00164A96">
          <w:rPr>
            <w:noProof/>
            <w:webHidden/>
          </w:rPr>
          <w:t>3</w:t>
        </w:r>
        <w:r w:rsidRPr="00C43AEB">
          <w:rPr>
            <w:noProof/>
            <w:webHidden/>
          </w:rPr>
          <w:fldChar w:fldCharType="end"/>
        </w:r>
      </w:hyperlink>
    </w:p>
    <w:p w14:paraId="374122CE" w14:textId="77777777" w:rsidR="00C43AEB" w:rsidRPr="00C43AEB" w:rsidRDefault="00C43AEB" w:rsidP="00C43AEB">
      <w:pPr>
        <w:pStyle w:val="TOC1"/>
        <w:rPr>
          <w:rFonts w:eastAsiaTheme="minorEastAsia"/>
          <w:noProof/>
          <w:sz w:val="22"/>
          <w:szCs w:val="22"/>
          <w:lang w:val="vi-VN" w:eastAsia="vi-VN"/>
        </w:rPr>
      </w:pPr>
      <w:hyperlink w:anchor="_Toc103586390" w:history="1">
        <w:r w:rsidRPr="00C43AEB">
          <w:rPr>
            <w:rStyle w:val="Hyperlink"/>
            <w:rFonts w:eastAsia="Calibri"/>
            <w:b w:val="0"/>
            <w:i w:val="0"/>
            <w:noProof/>
            <w:lang w:val="it-IT"/>
          </w:rPr>
          <w:t>Bảng 4:Hiện trạng đường tỉnh trên địa bàn tỉnh Quang Nam</w:t>
        </w:r>
        <w:r w:rsidRPr="00C43AEB">
          <w:rPr>
            <w:noProof/>
            <w:webHidden/>
          </w:rPr>
          <w:tab/>
        </w:r>
        <w:r w:rsidRPr="00C43AEB">
          <w:rPr>
            <w:noProof/>
            <w:webHidden/>
          </w:rPr>
          <w:fldChar w:fldCharType="begin"/>
        </w:r>
        <w:r w:rsidRPr="00C43AEB">
          <w:rPr>
            <w:noProof/>
            <w:webHidden/>
          </w:rPr>
          <w:instrText xml:space="preserve"> PAGEREF _Toc103586390 \h </w:instrText>
        </w:r>
        <w:r w:rsidRPr="00C43AEB">
          <w:rPr>
            <w:noProof/>
            <w:webHidden/>
          </w:rPr>
        </w:r>
        <w:r w:rsidRPr="00C43AEB">
          <w:rPr>
            <w:noProof/>
            <w:webHidden/>
          </w:rPr>
          <w:fldChar w:fldCharType="separate"/>
        </w:r>
        <w:r w:rsidR="00164A96">
          <w:rPr>
            <w:noProof/>
            <w:webHidden/>
          </w:rPr>
          <w:t>5</w:t>
        </w:r>
        <w:r w:rsidRPr="00C43AEB">
          <w:rPr>
            <w:noProof/>
            <w:webHidden/>
          </w:rPr>
          <w:fldChar w:fldCharType="end"/>
        </w:r>
      </w:hyperlink>
    </w:p>
    <w:p w14:paraId="58E0FA3F" w14:textId="77777777" w:rsidR="00C43AEB" w:rsidRPr="00C43AEB" w:rsidRDefault="00C43AEB" w:rsidP="00C43AEB">
      <w:pPr>
        <w:pStyle w:val="TOC1"/>
        <w:rPr>
          <w:rFonts w:eastAsiaTheme="minorEastAsia"/>
          <w:noProof/>
          <w:sz w:val="22"/>
          <w:szCs w:val="22"/>
          <w:lang w:val="vi-VN" w:eastAsia="vi-VN"/>
        </w:rPr>
      </w:pPr>
      <w:hyperlink w:anchor="_Toc103586391" w:history="1">
        <w:r w:rsidRPr="00C43AEB">
          <w:rPr>
            <w:rStyle w:val="Hyperlink"/>
            <w:rFonts w:eastAsia="Calibri"/>
            <w:b w:val="0"/>
            <w:i w:val="0"/>
            <w:noProof/>
            <w:lang w:val="it-IT"/>
          </w:rPr>
          <w:t>Bảng 5: Hiện trạng bến xe khách tỉnh Quang Nam</w:t>
        </w:r>
        <w:r w:rsidRPr="00C43AEB">
          <w:rPr>
            <w:noProof/>
            <w:webHidden/>
          </w:rPr>
          <w:tab/>
        </w:r>
        <w:r w:rsidRPr="00C43AEB">
          <w:rPr>
            <w:noProof/>
            <w:webHidden/>
          </w:rPr>
          <w:fldChar w:fldCharType="begin"/>
        </w:r>
        <w:r w:rsidRPr="00C43AEB">
          <w:rPr>
            <w:noProof/>
            <w:webHidden/>
          </w:rPr>
          <w:instrText xml:space="preserve"> PAGEREF _Toc103586391 \h </w:instrText>
        </w:r>
        <w:r w:rsidRPr="00C43AEB">
          <w:rPr>
            <w:noProof/>
            <w:webHidden/>
          </w:rPr>
        </w:r>
        <w:r w:rsidRPr="00C43AEB">
          <w:rPr>
            <w:noProof/>
            <w:webHidden/>
          </w:rPr>
          <w:fldChar w:fldCharType="separate"/>
        </w:r>
        <w:r w:rsidR="00164A96">
          <w:rPr>
            <w:noProof/>
            <w:webHidden/>
          </w:rPr>
          <w:t>7</w:t>
        </w:r>
        <w:r w:rsidRPr="00C43AEB">
          <w:rPr>
            <w:noProof/>
            <w:webHidden/>
          </w:rPr>
          <w:fldChar w:fldCharType="end"/>
        </w:r>
      </w:hyperlink>
    </w:p>
    <w:p w14:paraId="49ED32AE" w14:textId="77777777" w:rsidR="00C43AEB" w:rsidRPr="00C43AEB" w:rsidRDefault="00C43AEB" w:rsidP="00C43AEB">
      <w:pPr>
        <w:pStyle w:val="TOC1"/>
        <w:rPr>
          <w:rFonts w:eastAsiaTheme="minorEastAsia"/>
          <w:noProof/>
          <w:sz w:val="22"/>
          <w:szCs w:val="22"/>
          <w:lang w:val="vi-VN" w:eastAsia="vi-VN"/>
        </w:rPr>
      </w:pPr>
      <w:hyperlink w:anchor="_Toc103586392" w:history="1">
        <w:r w:rsidRPr="00C43AEB">
          <w:rPr>
            <w:rStyle w:val="Hyperlink"/>
            <w:rFonts w:eastAsia="Calibri"/>
            <w:b w:val="0"/>
            <w:i w:val="0"/>
            <w:noProof/>
            <w:lang w:val="it-IT"/>
          </w:rPr>
          <w:t>Bảng 76: Danh mục ga đường sắt thuộc tỉnh Quảng Nam</w:t>
        </w:r>
        <w:r w:rsidRPr="00C43AEB">
          <w:rPr>
            <w:noProof/>
            <w:webHidden/>
          </w:rPr>
          <w:tab/>
        </w:r>
        <w:r w:rsidRPr="00C43AEB">
          <w:rPr>
            <w:noProof/>
            <w:webHidden/>
          </w:rPr>
          <w:fldChar w:fldCharType="begin"/>
        </w:r>
        <w:r w:rsidRPr="00C43AEB">
          <w:rPr>
            <w:noProof/>
            <w:webHidden/>
          </w:rPr>
          <w:instrText xml:space="preserve"> PAGEREF _Toc103586392 \h </w:instrText>
        </w:r>
        <w:r w:rsidRPr="00C43AEB">
          <w:rPr>
            <w:noProof/>
            <w:webHidden/>
          </w:rPr>
        </w:r>
        <w:r w:rsidRPr="00C43AEB">
          <w:rPr>
            <w:noProof/>
            <w:webHidden/>
          </w:rPr>
          <w:fldChar w:fldCharType="separate"/>
        </w:r>
        <w:r w:rsidR="00164A96">
          <w:rPr>
            <w:noProof/>
            <w:webHidden/>
          </w:rPr>
          <w:t>8</w:t>
        </w:r>
        <w:r w:rsidRPr="00C43AEB">
          <w:rPr>
            <w:noProof/>
            <w:webHidden/>
          </w:rPr>
          <w:fldChar w:fldCharType="end"/>
        </w:r>
      </w:hyperlink>
    </w:p>
    <w:p w14:paraId="2BBE175A" w14:textId="77777777" w:rsidR="00C43AEB" w:rsidRPr="00C43AEB" w:rsidRDefault="00C43AEB" w:rsidP="00C43AEB">
      <w:pPr>
        <w:pStyle w:val="TOC1"/>
        <w:rPr>
          <w:rFonts w:eastAsiaTheme="minorEastAsia"/>
          <w:noProof/>
          <w:sz w:val="22"/>
          <w:szCs w:val="22"/>
          <w:lang w:val="vi-VN" w:eastAsia="vi-VN"/>
        </w:rPr>
      </w:pPr>
      <w:hyperlink w:anchor="_Toc103586393" w:history="1">
        <w:r w:rsidRPr="00C43AEB">
          <w:rPr>
            <w:rStyle w:val="Hyperlink"/>
            <w:rFonts w:eastAsia="Calibri"/>
            <w:b w:val="0"/>
            <w:i w:val="0"/>
            <w:noProof/>
            <w:lang w:val="it-IT"/>
          </w:rPr>
          <w:t>Bảng 7: Tổng hợp các bến thủy nội địa trên địa bàn tỉnh Quảng Nam</w:t>
        </w:r>
        <w:r w:rsidRPr="00C43AEB">
          <w:rPr>
            <w:noProof/>
            <w:webHidden/>
          </w:rPr>
          <w:tab/>
        </w:r>
        <w:r w:rsidRPr="00C43AEB">
          <w:rPr>
            <w:noProof/>
            <w:webHidden/>
          </w:rPr>
          <w:fldChar w:fldCharType="begin"/>
        </w:r>
        <w:r w:rsidRPr="00C43AEB">
          <w:rPr>
            <w:noProof/>
            <w:webHidden/>
          </w:rPr>
          <w:instrText xml:space="preserve"> PAGEREF _Toc103586393 \h </w:instrText>
        </w:r>
        <w:r w:rsidRPr="00C43AEB">
          <w:rPr>
            <w:noProof/>
            <w:webHidden/>
          </w:rPr>
        </w:r>
        <w:r w:rsidRPr="00C43AEB">
          <w:rPr>
            <w:noProof/>
            <w:webHidden/>
          </w:rPr>
          <w:fldChar w:fldCharType="separate"/>
        </w:r>
        <w:r w:rsidR="00164A96">
          <w:rPr>
            <w:noProof/>
            <w:webHidden/>
          </w:rPr>
          <w:t>10</w:t>
        </w:r>
        <w:r w:rsidRPr="00C43AEB">
          <w:rPr>
            <w:noProof/>
            <w:webHidden/>
          </w:rPr>
          <w:fldChar w:fldCharType="end"/>
        </w:r>
      </w:hyperlink>
    </w:p>
    <w:p w14:paraId="36929EE1" w14:textId="77777777" w:rsidR="00C43AEB" w:rsidRPr="00C43AEB" w:rsidRDefault="00C43AEB" w:rsidP="00C43AEB">
      <w:pPr>
        <w:pStyle w:val="TOC1"/>
        <w:rPr>
          <w:rFonts w:eastAsiaTheme="minorEastAsia"/>
          <w:noProof/>
          <w:sz w:val="22"/>
          <w:szCs w:val="22"/>
          <w:lang w:val="vi-VN" w:eastAsia="vi-VN"/>
        </w:rPr>
      </w:pPr>
      <w:hyperlink w:anchor="_Toc103586394" w:history="1">
        <w:r w:rsidRPr="00C43AEB">
          <w:rPr>
            <w:rStyle w:val="Hyperlink"/>
            <w:b w:val="0"/>
            <w:i w:val="0"/>
            <w:noProof/>
            <w:lang w:val="pt-BR"/>
          </w:rPr>
          <w:t>Bảng 8: Các nhà máy điện hiện có trên địa bàn tỉnh Quảng Nam</w:t>
        </w:r>
        <w:r w:rsidRPr="00C43AEB">
          <w:rPr>
            <w:noProof/>
            <w:webHidden/>
          </w:rPr>
          <w:tab/>
        </w:r>
        <w:r w:rsidRPr="00C43AEB">
          <w:rPr>
            <w:noProof/>
            <w:webHidden/>
          </w:rPr>
          <w:fldChar w:fldCharType="begin"/>
        </w:r>
        <w:r w:rsidRPr="00C43AEB">
          <w:rPr>
            <w:noProof/>
            <w:webHidden/>
          </w:rPr>
          <w:instrText xml:space="preserve"> PAGEREF _Toc103586394 \h </w:instrText>
        </w:r>
        <w:r w:rsidRPr="00C43AEB">
          <w:rPr>
            <w:noProof/>
            <w:webHidden/>
          </w:rPr>
        </w:r>
        <w:r w:rsidRPr="00C43AEB">
          <w:rPr>
            <w:noProof/>
            <w:webHidden/>
          </w:rPr>
          <w:fldChar w:fldCharType="separate"/>
        </w:r>
        <w:r w:rsidR="00164A96">
          <w:rPr>
            <w:noProof/>
            <w:webHidden/>
          </w:rPr>
          <w:t>14</w:t>
        </w:r>
        <w:r w:rsidRPr="00C43AEB">
          <w:rPr>
            <w:noProof/>
            <w:webHidden/>
          </w:rPr>
          <w:fldChar w:fldCharType="end"/>
        </w:r>
      </w:hyperlink>
    </w:p>
    <w:p w14:paraId="31E5E6A5" w14:textId="77777777" w:rsidR="00C43AEB" w:rsidRPr="00C43AEB" w:rsidRDefault="00C43AEB" w:rsidP="00C43AEB">
      <w:pPr>
        <w:pStyle w:val="TOC1"/>
        <w:rPr>
          <w:rFonts w:eastAsiaTheme="minorEastAsia"/>
          <w:noProof/>
          <w:sz w:val="22"/>
          <w:szCs w:val="22"/>
          <w:lang w:val="vi-VN" w:eastAsia="vi-VN"/>
        </w:rPr>
      </w:pPr>
      <w:hyperlink w:anchor="_Toc103586395" w:history="1">
        <w:r w:rsidRPr="00C43AEB">
          <w:rPr>
            <w:rStyle w:val="Hyperlink"/>
            <w:b w:val="0"/>
            <w:i w:val="0"/>
            <w:noProof/>
            <w:lang w:val="vi-VN"/>
          </w:rPr>
          <w:t>Bảng 9: Các trạm 110kV hiện có</w:t>
        </w:r>
        <w:r w:rsidRPr="00C43AEB">
          <w:rPr>
            <w:noProof/>
            <w:webHidden/>
          </w:rPr>
          <w:tab/>
        </w:r>
        <w:r w:rsidRPr="00C43AEB">
          <w:rPr>
            <w:noProof/>
            <w:webHidden/>
          </w:rPr>
          <w:fldChar w:fldCharType="begin"/>
        </w:r>
        <w:r w:rsidRPr="00C43AEB">
          <w:rPr>
            <w:noProof/>
            <w:webHidden/>
          </w:rPr>
          <w:instrText xml:space="preserve"> PAGEREF _Toc103586395 \h </w:instrText>
        </w:r>
        <w:r w:rsidRPr="00C43AEB">
          <w:rPr>
            <w:noProof/>
            <w:webHidden/>
          </w:rPr>
        </w:r>
        <w:r w:rsidRPr="00C43AEB">
          <w:rPr>
            <w:noProof/>
            <w:webHidden/>
          </w:rPr>
          <w:fldChar w:fldCharType="separate"/>
        </w:r>
        <w:r w:rsidR="00164A96">
          <w:rPr>
            <w:noProof/>
            <w:webHidden/>
          </w:rPr>
          <w:t>17</w:t>
        </w:r>
        <w:r w:rsidRPr="00C43AEB">
          <w:rPr>
            <w:noProof/>
            <w:webHidden/>
          </w:rPr>
          <w:fldChar w:fldCharType="end"/>
        </w:r>
      </w:hyperlink>
    </w:p>
    <w:p w14:paraId="5BCE17AA" w14:textId="77777777" w:rsidR="00C43AEB" w:rsidRPr="00C43AEB" w:rsidRDefault="00C43AEB" w:rsidP="00C43AEB">
      <w:pPr>
        <w:pStyle w:val="TOC1"/>
        <w:rPr>
          <w:rFonts w:eastAsiaTheme="minorEastAsia"/>
          <w:noProof/>
          <w:sz w:val="22"/>
          <w:szCs w:val="22"/>
          <w:lang w:val="vi-VN" w:eastAsia="vi-VN"/>
        </w:rPr>
      </w:pPr>
      <w:hyperlink w:anchor="_Toc103586396" w:history="1">
        <w:r w:rsidRPr="00C43AEB">
          <w:rPr>
            <w:rStyle w:val="Hyperlink"/>
            <w:b w:val="0"/>
            <w:i w:val="0"/>
            <w:noProof/>
            <w:lang w:val="nl-NL" w:eastAsia="ja-JP"/>
          </w:rPr>
          <w:t>Bảng</w:t>
        </w:r>
        <w:r w:rsidRPr="00C43AEB">
          <w:rPr>
            <w:rStyle w:val="Hyperlink"/>
            <w:b w:val="0"/>
            <w:i w:val="0"/>
            <w:noProof/>
            <w:lang w:val="pt-BR"/>
          </w:rPr>
          <w:t xml:space="preserve"> 10: Tình hình vận hành các trạm biến áp trung gian</w:t>
        </w:r>
        <w:r w:rsidRPr="00C43AEB">
          <w:rPr>
            <w:noProof/>
            <w:webHidden/>
          </w:rPr>
          <w:tab/>
        </w:r>
        <w:r w:rsidRPr="00C43AEB">
          <w:rPr>
            <w:noProof/>
            <w:webHidden/>
          </w:rPr>
          <w:fldChar w:fldCharType="begin"/>
        </w:r>
        <w:r w:rsidRPr="00C43AEB">
          <w:rPr>
            <w:noProof/>
            <w:webHidden/>
          </w:rPr>
          <w:instrText xml:space="preserve"> PAGEREF _Toc103586396 \h </w:instrText>
        </w:r>
        <w:r w:rsidRPr="00C43AEB">
          <w:rPr>
            <w:noProof/>
            <w:webHidden/>
          </w:rPr>
        </w:r>
        <w:r w:rsidRPr="00C43AEB">
          <w:rPr>
            <w:noProof/>
            <w:webHidden/>
          </w:rPr>
          <w:fldChar w:fldCharType="separate"/>
        </w:r>
        <w:r w:rsidR="00164A96">
          <w:rPr>
            <w:noProof/>
            <w:webHidden/>
          </w:rPr>
          <w:t>18</w:t>
        </w:r>
        <w:r w:rsidRPr="00C43AEB">
          <w:rPr>
            <w:noProof/>
            <w:webHidden/>
          </w:rPr>
          <w:fldChar w:fldCharType="end"/>
        </w:r>
      </w:hyperlink>
    </w:p>
    <w:p w14:paraId="0EB3E3AB" w14:textId="53105749" w:rsidR="00C43AEB" w:rsidRPr="00C43AEB" w:rsidRDefault="00C43AEB" w:rsidP="00C43AEB">
      <w:pPr>
        <w:pStyle w:val="TOC1"/>
        <w:rPr>
          <w:rFonts w:eastAsiaTheme="minorEastAsia"/>
          <w:noProof/>
          <w:sz w:val="22"/>
          <w:szCs w:val="22"/>
          <w:lang w:eastAsia="vi-VN"/>
        </w:rPr>
      </w:pPr>
      <w:hyperlink w:anchor="_Toc103586397" w:history="1">
        <w:r w:rsidRPr="00C43AEB">
          <w:rPr>
            <w:rStyle w:val="Hyperlink"/>
            <w:b w:val="0"/>
            <w:i w:val="0"/>
            <w:noProof/>
          </w:rPr>
          <w:t>Bảng 11. Thống kê tình hình vận hành của các tuyến đường dây trục chính trung áp</w:t>
        </w:r>
        <w:r w:rsidRPr="00C43AEB">
          <w:rPr>
            <w:noProof/>
            <w:webHidden/>
          </w:rPr>
          <w:tab/>
        </w:r>
        <w:r w:rsidRPr="00C43AEB">
          <w:rPr>
            <w:noProof/>
            <w:webHidden/>
          </w:rPr>
          <w:fldChar w:fldCharType="begin"/>
        </w:r>
        <w:r w:rsidRPr="00C43AEB">
          <w:rPr>
            <w:noProof/>
            <w:webHidden/>
          </w:rPr>
          <w:instrText xml:space="preserve"> PAGEREF _Toc103586397 \h </w:instrText>
        </w:r>
        <w:r w:rsidRPr="00C43AEB">
          <w:rPr>
            <w:noProof/>
            <w:webHidden/>
          </w:rPr>
        </w:r>
        <w:r w:rsidRPr="00C43AEB">
          <w:rPr>
            <w:noProof/>
            <w:webHidden/>
          </w:rPr>
          <w:fldChar w:fldCharType="separate"/>
        </w:r>
        <w:r w:rsidR="00164A96">
          <w:rPr>
            <w:noProof/>
            <w:webHidden/>
          </w:rPr>
          <w:t>19</w:t>
        </w:r>
        <w:r w:rsidRPr="00C43AEB">
          <w:rPr>
            <w:noProof/>
            <w:webHidden/>
          </w:rPr>
          <w:fldChar w:fldCharType="end"/>
        </w:r>
      </w:hyperlink>
    </w:p>
    <w:p w14:paraId="2631D923" w14:textId="77777777" w:rsidR="00C43AEB" w:rsidRPr="00C43AEB" w:rsidRDefault="00C43AEB" w:rsidP="00C43AEB">
      <w:pPr>
        <w:pStyle w:val="TOC1"/>
        <w:rPr>
          <w:rFonts w:eastAsiaTheme="minorEastAsia"/>
          <w:noProof/>
          <w:sz w:val="22"/>
          <w:szCs w:val="22"/>
          <w:lang w:val="vi-VN" w:eastAsia="vi-VN"/>
        </w:rPr>
      </w:pPr>
      <w:hyperlink w:anchor="_Toc103586399" w:history="1">
        <w:r w:rsidRPr="00C43AEB">
          <w:rPr>
            <w:rStyle w:val="Hyperlink"/>
            <w:b w:val="0"/>
            <w:i w:val="0"/>
            <w:noProof/>
            <w:lang w:val="pt-BR"/>
          </w:rPr>
          <w:t>Bảng 84:Tổng hợp công trình thủy lợi toàn tỉnh Quảng Nam</w:t>
        </w:r>
        <w:r w:rsidRPr="00C43AEB">
          <w:rPr>
            <w:noProof/>
            <w:webHidden/>
          </w:rPr>
          <w:tab/>
        </w:r>
        <w:r w:rsidRPr="00C43AEB">
          <w:rPr>
            <w:noProof/>
            <w:webHidden/>
          </w:rPr>
          <w:fldChar w:fldCharType="begin"/>
        </w:r>
        <w:r w:rsidRPr="00C43AEB">
          <w:rPr>
            <w:noProof/>
            <w:webHidden/>
          </w:rPr>
          <w:instrText xml:space="preserve"> PAGEREF _Toc103586399 \h </w:instrText>
        </w:r>
        <w:r w:rsidRPr="00C43AEB">
          <w:rPr>
            <w:noProof/>
            <w:webHidden/>
          </w:rPr>
        </w:r>
        <w:r w:rsidRPr="00C43AEB">
          <w:rPr>
            <w:noProof/>
            <w:webHidden/>
          </w:rPr>
          <w:fldChar w:fldCharType="separate"/>
        </w:r>
        <w:r w:rsidR="00164A96">
          <w:rPr>
            <w:noProof/>
            <w:webHidden/>
          </w:rPr>
          <w:t>37</w:t>
        </w:r>
        <w:r w:rsidRPr="00C43AEB">
          <w:rPr>
            <w:noProof/>
            <w:webHidden/>
          </w:rPr>
          <w:fldChar w:fldCharType="end"/>
        </w:r>
      </w:hyperlink>
    </w:p>
    <w:p w14:paraId="6163C82A" w14:textId="77777777" w:rsidR="00C43AEB" w:rsidRPr="00C43AEB" w:rsidRDefault="00C43AEB" w:rsidP="00C43AEB">
      <w:pPr>
        <w:pStyle w:val="TOC1"/>
        <w:rPr>
          <w:rFonts w:eastAsiaTheme="minorEastAsia"/>
          <w:noProof/>
          <w:sz w:val="22"/>
          <w:szCs w:val="22"/>
          <w:lang w:val="vi-VN" w:eastAsia="vi-VN"/>
        </w:rPr>
      </w:pPr>
      <w:hyperlink w:anchor="_Toc103586400" w:history="1">
        <w:r w:rsidRPr="00C43AEB">
          <w:rPr>
            <w:rStyle w:val="Hyperlink"/>
            <w:b w:val="0"/>
            <w:i w:val="0"/>
            <w:noProof/>
            <w:lang w:val="vi-VN"/>
          </w:rPr>
          <w:t>Bảng 85. Công trình cấp nước phân theo vùng</w:t>
        </w:r>
        <w:r w:rsidRPr="00C43AEB">
          <w:rPr>
            <w:noProof/>
            <w:webHidden/>
          </w:rPr>
          <w:tab/>
        </w:r>
        <w:r w:rsidRPr="00C43AEB">
          <w:rPr>
            <w:noProof/>
            <w:webHidden/>
          </w:rPr>
          <w:fldChar w:fldCharType="begin"/>
        </w:r>
        <w:r w:rsidRPr="00C43AEB">
          <w:rPr>
            <w:noProof/>
            <w:webHidden/>
          </w:rPr>
          <w:instrText xml:space="preserve"> PAGEREF _Toc103586400 \h </w:instrText>
        </w:r>
        <w:r w:rsidRPr="00C43AEB">
          <w:rPr>
            <w:noProof/>
            <w:webHidden/>
          </w:rPr>
        </w:r>
        <w:r w:rsidRPr="00C43AEB">
          <w:rPr>
            <w:noProof/>
            <w:webHidden/>
          </w:rPr>
          <w:fldChar w:fldCharType="separate"/>
        </w:r>
        <w:r w:rsidR="00164A96">
          <w:rPr>
            <w:noProof/>
            <w:webHidden/>
          </w:rPr>
          <w:t>38</w:t>
        </w:r>
        <w:r w:rsidRPr="00C43AEB">
          <w:rPr>
            <w:noProof/>
            <w:webHidden/>
          </w:rPr>
          <w:fldChar w:fldCharType="end"/>
        </w:r>
      </w:hyperlink>
    </w:p>
    <w:p w14:paraId="4C02D2CA" w14:textId="77777777" w:rsidR="00C43AEB" w:rsidRPr="00C43AEB" w:rsidRDefault="00C43AEB" w:rsidP="00C43AEB">
      <w:pPr>
        <w:pStyle w:val="TOC1"/>
        <w:rPr>
          <w:rFonts w:eastAsiaTheme="minorEastAsia"/>
          <w:noProof/>
          <w:sz w:val="22"/>
          <w:szCs w:val="22"/>
          <w:lang w:val="vi-VN" w:eastAsia="vi-VN"/>
        </w:rPr>
      </w:pPr>
      <w:hyperlink w:anchor="_Toc103586401" w:history="1">
        <w:r w:rsidRPr="00C43AEB">
          <w:rPr>
            <w:rStyle w:val="Hyperlink"/>
            <w:b w:val="0"/>
            <w:i w:val="0"/>
            <w:noProof/>
            <w:lang w:val="vi-VN"/>
          </w:rPr>
          <w:t>Bảng 86: Hiện trạng hệ thống đê ngăn lũ tỉnh Quảng Nam</w:t>
        </w:r>
        <w:r w:rsidRPr="00C43AEB">
          <w:rPr>
            <w:noProof/>
            <w:webHidden/>
          </w:rPr>
          <w:tab/>
        </w:r>
        <w:r w:rsidRPr="00C43AEB">
          <w:rPr>
            <w:noProof/>
            <w:webHidden/>
          </w:rPr>
          <w:fldChar w:fldCharType="begin"/>
        </w:r>
        <w:r w:rsidRPr="00C43AEB">
          <w:rPr>
            <w:noProof/>
            <w:webHidden/>
          </w:rPr>
          <w:instrText xml:space="preserve"> PAGEREF _Toc103586401 \h </w:instrText>
        </w:r>
        <w:r w:rsidRPr="00C43AEB">
          <w:rPr>
            <w:noProof/>
            <w:webHidden/>
          </w:rPr>
        </w:r>
        <w:r w:rsidRPr="00C43AEB">
          <w:rPr>
            <w:noProof/>
            <w:webHidden/>
          </w:rPr>
          <w:fldChar w:fldCharType="separate"/>
        </w:r>
        <w:r w:rsidR="00164A96">
          <w:rPr>
            <w:noProof/>
            <w:webHidden/>
          </w:rPr>
          <w:t>41</w:t>
        </w:r>
        <w:r w:rsidRPr="00C43AEB">
          <w:rPr>
            <w:noProof/>
            <w:webHidden/>
          </w:rPr>
          <w:fldChar w:fldCharType="end"/>
        </w:r>
      </w:hyperlink>
    </w:p>
    <w:p w14:paraId="235D7FED" w14:textId="77777777" w:rsidR="00C43AEB" w:rsidRPr="00C43AEB" w:rsidRDefault="00C43AEB" w:rsidP="00C43AEB">
      <w:pPr>
        <w:pStyle w:val="TOC1"/>
        <w:rPr>
          <w:rFonts w:eastAsiaTheme="minorEastAsia"/>
          <w:noProof/>
          <w:sz w:val="22"/>
          <w:szCs w:val="22"/>
          <w:lang w:val="vi-VN" w:eastAsia="vi-VN"/>
        </w:rPr>
      </w:pPr>
      <w:hyperlink w:anchor="_Toc103586402" w:history="1">
        <w:r w:rsidRPr="00C43AEB">
          <w:rPr>
            <w:rStyle w:val="Hyperlink"/>
            <w:b w:val="0"/>
            <w:i w:val="0"/>
            <w:noProof/>
            <w:lang w:val="vi-VN"/>
          </w:rPr>
          <w:t>Bảng 87: Hiện trạng nhà máy nước trên địa bàn tỉnh Quảng Nam</w:t>
        </w:r>
        <w:r w:rsidRPr="00C43AEB">
          <w:rPr>
            <w:noProof/>
            <w:webHidden/>
          </w:rPr>
          <w:tab/>
        </w:r>
        <w:r w:rsidRPr="00C43AEB">
          <w:rPr>
            <w:noProof/>
            <w:webHidden/>
          </w:rPr>
          <w:fldChar w:fldCharType="begin"/>
        </w:r>
        <w:r w:rsidRPr="00C43AEB">
          <w:rPr>
            <w:noProof/>
            <w:webHidden/>
          </w:rPr>
          <w:instrText xml:space="preserve"> PAGEREF _Toc103586402 \h </w:instrText>
        </w:r>
        <w:r w:rsidRPr="00C43AEB">
          <w:rPr>
            <w:noProof/>
            <w:webHidden/>
          </w:rPr>
        </w:r>
        <w:r w:rsidRPr="00C43AEB">
          <w:rPr>
            <w:noProof/>
            <w:webHidden/>
          </w:rPr>
          <w:fldChar w:fldCharType="separate"/>
        </w:r>
        <w:r w:rsidR="00164A96">
          <w:rPr>
            <w:noProof/>
            <w:webHidden/>
          </w:rPr>
          <w:t>43</w:t>
        </w:r>
        <w:r w:rsidRPr="00C43AEB">
          <w:rPr>
            <w:noProof/>
            <w:webHidden/>
          </w:rPr>
          <w:fldChar w:fldCharType="end"/>
        </w:r>
      </w:hyperlink>
    </w:p>
    <w:p w14:paraId="55017A31" w14:textId="77777777" w:rsidR="00C43AEB" w:rsidRPr="00C43AEB" w:rsidRDefault="00C43AEB" w:rsidP="00C43AEB">
      <w:pPr>
        <w:pStyle w:val="TOC1"/>
        <w:rPr>
          <w:rFonts w:eastAsiaTheme="minorEastAsia"/>
          <w:noProof/>
          <w:sz w:val="22"/>
          <w:szCs w:val="22"/>
          <w:lang w:val="vi-VN" w:eastAsia="vi-VN"/>
        </w:rPr>
      </w:pPr>
      <w:hyperlink w:anchor="_Toc103586403" w:history="1">
        <w:r w:rsidRPr="00C43AEB">
          <w:rPr>
            <w:rStyle w:val="Hyperlink"/>
            <w:b w:val="0"/>
            <w:i w:val="0"/>
            <w:noProof/>
            <w:lang w:val="sv-SE"/>
          </w:rPr>
          <w:t>Bảng 88: Các bãi chôn lấp rác thải đang hoạt động trên địa bàn tỉnh Quảng Nam</w:t>
        </w:r>
        <w:r w:rsidRPr="00C43AEB">
          <w:rPr>
            <w:noProof/>
            <w:webHidden/>
          </w:rPr>
          <w:tab/>
        </w:r>
        <w:r w:rsidRPr="00C43AEB">
          <w:rPr>
            <w:noProof/>
            <w:webHidden/>
          </w:rPr>
          <w:fldChar w:fldCharType="begin"/>
        </w:r>
        <w:r w:rsidRPr="00C43AEB">
          <w:rPr>
            <w:noProof/>
            <w:webHidden/>
          </w:rPr>
          <w:instrText xml:space="preserve"> PAGEREF _Toc103586403 \h </w:instrText>
        </w:r>
        <w:r w:rsidRPr="00C43AEB">
          <w:rPr>
            <w:noProof/>
            <w:webHidden/>
          </w:rPr>
        </w:r>
        <w:r w:rsidRPr="00C43AEB">
          <w:rPr>
            <w:noProof/>
            <w:webHidden/>
          </w:rPr>
          <w:fldChar w:fldCharType="separate"/>
        </w:r>
        <w:r w:rsidR="00164A96">
          <w:rPr>
            <w:noProof/>
            <w:webHidden/>
          </w:rPr>
          <w:t>46</w:t>
        </w:r>
        <w:r w:rsidRPr="00C43AEB">
          <w:rPr>
            <w:noProof/>
            <w:webHidden/>
          </w:rPr>
          <w:fldChar w:fldCharType="end"/>
        </w:r>
      </w:hyperlink>
    </w:p>
    <w:p w14:paraId="34B99480" w14:textId="77777777" w:rsidR="00C43AEB" w:rsidRPr="00C43AEB" w:rsidRDefault="00C43AEB" w:rsidP="00C43AEB">
      <w:pPr>
        <w:pStyle w:val="TOC1"/>
        <w:rPr>
          <w:rFonts w:eastAsiaTheme="minorEastAsia"/>
          <w:noProof/>
          <w:sz w:val="22"/>
          <w:szCs w:val="22"/>
          <w:lang w:val="vi-VN"/>
        </w:rPr>
      </w:pPr>
      <w:hyperlink w:anchor="_Toc103586404" w:history="1">
        <w:r w:rsidRPr="00C43AEB">
          <w:rPr>
            <w:rStyle w:val="Hyperlink"/>
            <w:b w:val="0"/>
            <w:i w:val="0"/>
            <w:noProof/>
            <w:lang w:val="pt-BR" w:eastAsia="vi-VN" w:bidi="vi-VN"/>
          </w:rPr>
          <w:t>Bảng 95  . Kết quả dự báo nhu cầu điện năng tỉnh Quảng Nam đến năm 2030 (Phương án cơ sở)</w:t>
        </w:r>
        <w:r w:rsidRPr="00C43AEB">
          <w:rPr>
            <w:noProof/>
            <w:webHidden/>
          </w:rPr>
          <w:tab/>
        </w:r>
        <w:r w:rsidRPr="00C43AEB">
          <w:rPr>
            <w:noProof/>
            <w:webHidden/>
          </w:rPr>
          <w:fldChar w:fldCharType="begin"/>
        </w:r>
        <w:r w:rsidRPr="00C43AEB">
          <w:rPr>
            <w:noProof/>
            <w:webHidden/>
          </w:rPr>
          <w:instrText xml:space="preserve"> PAGEREF _Toc103586404 \h </w:instrText>
        </w:r>
        <w:r w:rsidRPr="00C43AEB">
          <w:rPr>
            <w:noProof/>
            <w:webHidden/>
          </w:rPr>
        </w:r>
        <w:r w:rsidRPr="00C43AEB">
          <w:rPr>
            <w:noProof/>
            <w:webHidden/>
          </w:rPr>
          <w:fldChar w:fldCharType="separate"/>
        </w:r>
        <w:r w:rsidR="00164A96">
          <w:rPr>
            <w:noProof/>
            <w:webHidden/>
          </w:rPr>
          <w:t>57</w:t>
        </w:r>
        <w:r w:rsidRPr="00C43AEB">
          <w:rPr>
            <w:noProof/>
            <w:webHidden/>
          </w:rPr>
          <w:fldChar w:fldCharType="end"/>
        </w:r>
      </w:hyperlink>
    </w:p>
    <w:p w14:paraId="4E82BF27" w14:textId="77777777" w:rsidR="00C43AEB" w:rsidRPr="00C43AEB" w:rsidRDefault="00C43AEB" w:rsidP="00C43AEB">
      <w:pPr>
        <w:pStyle w:val="TOC1"/>
        <w:rPr>
          <w:rFonts w:eastAsiaTheme="minorEastAsia"/>
          <w:noProof/>
          <w:sz w:val="22"/>
          <w:szCs w:val="22"/>
          <w:lang w:val="vi-VN" w:eastAsia="vi-VN"/>
        </w:rPr>
      </w:pPr>
      <w:hyperlink w:anchor="_Toc103586405" w:history="1">
        <w:r w:rsidRPr="00C43AEB">
          <w:rPr>
            <w:rStyle w:val="Hyperlink"/>
            <w:b w:val="0"/>
            <w:i w:val="0"/>
            <w:noProof/>
            <w:lang w:val="de-DE"/>
          </w:rPr>
          <w:t>Bảng 96. Danh mục các TBA 110kV tỉnh Quảng Nam đến năm 2030</w:t>
        </w:r>
        <w:r w:rsidRPr="00C43AEB">
          <w:rPr>
            <w:noProof/>
            <w:webHidden/>
          </w:rPr>
          <w:tab/>
        </w:r>
        <w:r w:rsidRPr="00C43AEB">
          <w:rPr>
            <w:noProof/>
            <w:webHidden/>
          </w:rPr>
          <w:fldChar w:fldCharType="begin"/>
        </w:r>
        <w:r w:rsidRPr="00C43AEB">
          <w:rPr>
            <w:noProof/>
            <w:webHidden/>
          </w:rPr>
          <w:instrText xml:space="preserve"> PAGEREF _Toc103586405 \h </w:instrText>
        </w:r>
        <w:r w:rsidRPr="00C43AEB">
          <w:rPr>
            <w:noProof/>
            <w:webHidden/>
          </w:rPr>
        </w:r>
        <w:r w:rsidRPr="00C43AEB">
          <w:rPr>
            <w:noProof/>
            <w:webHidden/>
          </w:rPr>
          <w:fldChar w:fldCharType="separate"/>
        </w:r>
        <w:r w:rsidR="00164A96">
          <w:rPr>
            <w:noProof/>
            <w:webHidden/>
          </w:rPr>
          <w:t>69</w:t>
        </w:r>
        <w:r w:rsidRPr="00C43AEB">
          <w:rPr>
            <w:noProof/>
            <w:webHidden/>
          </w:rPr>
          <w:fldChar w:fldCharType="end"/>
        </w:r>
      </w:hyperlink>
    </w:p>
    <w:p w14:paraId="08EC0E0B" w14:textId="77777777" w:rsidR="00C43AEB" w:rsidRPr="00C43AEB" w:rsidRDefault="00C43AEB" w:rsidP="00C43AEB">
      <w:pPr>
        <w:pStyle w:val="TOC1"/>
        <w:rPr>
          <w:rFonts w:eastAsiaTheme="minorEastAsia"/>
          <w:noProof/>
          <w:sz w:val="22"/>
          <w:szCs w:val="22"/>
          <w:lang w:val="vi-VN" w:eastAsia="vi-VN"/>
        </w:rPr>
      </w:pPr>
      <w:hyperlink w:anchor="_Toc103586406" w:history="1">
        <w:r w:rsidRPr="00C43AEB">
          <w:rPr>
            <w:rStyle w:val="Hyperlink"/>
            <w:b w:val="0"/>
            <w:i w:val="0"/>
            <w:noProof/>
            <w:lang w:val="de-DE"/>
          </w:rPr>
          <w:t>Bảng 97.  Khối lượng xây dựng mới và cải tạo các đường dây 110kV tỉnh Quảng Nam đến năm 2030</w:t>
        </w:r>
        <w:r w:rsidRPr="00C43AEB">
          <w:rPr>
            <w:noProof/>
            <w:webHidden/>
          </w:rPr>
          <w:tab/>
        </w:r>
        <w:r w:rsidRPr="00C43AEB">
          <w:rPr>
            <w:noProof/>
            <w:webHidden/>
          </w:rPr>
          <w:fldChar w:fldCharType="begin"/>
        </w:r>
        <w:r w:rsidRPr="00C43AEB">
          <w:rPr>
            <w:noProof/>
            <w:webHidden/>
          </w:rPr>
          <w:instrText xml:space="preserve"> PAGEREF _Toc103586406 \h </w:instrText>
        </w:r>
        <w:r w:rsidRPr="00C43AEB">
          <w:rPr>
            <w:noProof/>
            <w:webHidden/>
          </w:rPr>
        </w:r>
        <w:r w:rsidRPr="00C43AEB">
          <w:rPr>
            <w:noProof/>
            <w:webHidden/>
          </w:rPr>
          <w:fldChar w:fldCharType="separate"/>
        </w:r>
        <w:r w:rsidR="00164A96">
          <w:rPr>
            <w:noProof/>
            <w:webHidden/>
          </w:rPr>
          <w:t>71</w:t>
        </w:r>
        <w:r w:rsidRPr="00C43AEB">
          <w:rPr>
            <w:noProof/>
            <w:webHidden/>
          </w:rPr>
          <w:fldChar w:fldCharType="end"/>
        </w:r>
      </w:hyperlink>
    </w:p>
    <w:p w14:paraId="62E36B6D" w14:textId="77777777" w:rsidR="00C43AEB" w:rsidRPr="00C43AEB" w:rsidRDefault="00C43AEB" w:rsidP="00C43AEB">
      <w:pPr>
        <w:pStyle w:val="TOC1"/>
        <w:rPr>
          <w:rFonts w:eastAsiaTheme="minorEastAsia"/>
          <w:noProof/>
          <w:sz w:val="22"/>
          <w:szCs w:val="22"/>
          <w:lang w:val="vi-VN" w:eastAsia="vi-VN"/>
        </w:rPr>
      </w:pPr>
      <w:hyperlink w:anchor="_Toc103586407" w:history="1">
        <w:r w:rsidRPr="00C43AEB">
          <w:rPr>
            <w:rStyle w:val="Hyperlink"/>
            <w:b w:val="0"/>
            <w:i w:val="0"/>
            <w:noProof/>
          </w:rPr>
          <w:t>Bảng 98.  Khối lượng xây dựng mới và cải tạo lưới trung - hạ áp giai đoạn 2021 - 2030.</w:t>
        </w:r>
        <w:r w:rsidRPr="00C43AEB">
          <w:rPr>
            <w:noProof/>
            <w:webHidden/>
          </w:rPr>
          <w:tab/>
        </w:r>
        <w:r w:rsidRPr="00C43AEB">
          <w:rPr>
            <w:noProof/>
            <w:webHidden/>
          </w:rPr>
          <w:fldChar w:fldCharType="begin"/>
        </w:r>
        <w:r w:rsidRPr="00C43AEB">
          <w:rPr>
            <w:noProof/>
            <w:webHidden/>
          </w:rPr>
          <w:instrText xml:space="preserve"> PAGEREF _Toc103586407 \h </w:instrText>
        </w:r>
        <w:r w:rsidRPr="00C43AEB">
          <w:rPr>
            <w:noProof/>
            <w:webHidden/>
          </w:rPr>
        </w:r>
        <w:r w:rsidRPr="00C43AEB">
          <w:rPr>
            <w:noProof/>
            <w:webHidden/>
          </w:rPr>
          <w:fldChar w:fldCharType="separate"/>
        </w:r>
        <w:r w:rsidR="00164A96">
          <w:rPr>
            <w:noProof/>
            <w:webHidden/>
          </w:rPr>
          <w:t>72</w:t>
        </w:r>
        <w:r w:rsidRPr="00C43AEB">
          <w:rPr>
            <w:noProof/>
            <w:webHidden/>
          </w:rPr>
          <w:fldChar w:fldCharType="end"/>
        </w:r>
      </w:hyperlink>
    </w:p>
    <w:p w14:paraId="499D0D9D" w14:textId="77777777" w:rsidR="00C43AEB" w:rsidRPr="00C43AEB" w:rsidRDefault="00C43AEB" w:rsidP="00C43AEB">
      <w:pPr>
        <w:pStyle w:val="TOC1"/>
        <w:rPr>
          <w:rFonts w:eastAsiaTheme="minorEastAsia"/>
          <w:noProof/>
          <w:sz w:val="22"/>
          <w:szCs w:val="22"/>
          <w:lang w:val="vi-VN" w:eastAsia="vi-VN"/>
        </w:rPr>
      </w:pPr>
      <w:hyperlink w:anchor="_Toc103586408" w:history="1">
        <w:r w:rsidRPr="00C43AEB">
          <w:rPr>
            <w:rStyle w:val="Hyperlink"/>
            <w:b w:val="0"/>
            <w:i w:val="0"/>
            <w:noProof/>
          </w:rPr>
          <w:t>Bảng 3.1. Tiêu chuẩn cấp nước sinh hoạt đô thị (lit/người-ngđ)</w:t>
        </w:r>
        <w:r w:rsidRPr="00C43AEB">
          <w:rPr>
            <w:noProof/>
            <w:webHidden/>
          </w:rPr>
          <w:tab/>
        </w:r>
        <w:r w:rsidRPr="00C43AEB">
          <w:rPr>
            <w:noProof/>
            <w:webHidden/>
          </w:rPr>
          <w:fldChar w:fldCharType="begin"/>
        </w:r>
        <w:r w:rsidRPr="00C43AEB">
          <w:rPr>
            <w:noProof/>
            <w:webHidden/>
          </w:rPr>
          <w:instrText xml:space="preserve"> PAGEREF _Toc103586408 \h </w:instrText>
        </w:r>
        <w:r w:rsidRPr="00C43AEB">
          <w:rPr>
            <w:noProof/>
            <w:webHidden/>
          </w:rPr>
        </w:r>
        <w:r w:rsidRPr="00C43AEB">
          <w:rPr>
            <w:noProof/>
            <w:webHidden/>
          </w:rPr>
          <w:fldChar w:fldCharType="separate"/>
        </w:r>
        <w:r w:rsidR="00164A96">
          <w:rPr>
            <w:noProof/>
            <w:webHidden/>
          </w:rPr>
          <w:t>83</w:t>
        </w:r>
        <w:r w:rsidRPr="00C43AEB">
          <w:rPr>
            <w:noProof/>
            <w:webHidden/>
          </w:rPr>
          <w:fldChar w:fldCharType="end"/>
        </w:r>
      </w:hyperlink>
    </w:p>
    <w:p w14:paraId="292011C9" w14:textId="77777777" w:rsidR="00C43AEB" w:rsidRDefault="00C43AEB" w:rsidP="00C43AEB">
      <w:pPr>
        <w:pStyle w:val="TOC1"/>
        <w:rPr>
          <w:rFonts w:eastAsiaTheme="minorEastAsia" w:cstheme="minorBidi"/>
          <w:noProof/>
          <w:sz w:val="22"/>
          <w:szCs w:val="22"/>
          <w:lang w:val="vi-VN" w:eastAsia="vi-VN"/>
        </w:rPr>
      </w:pPr>
      <w:hyperlink w:anchor="_Toc103586409" w:history="1">
        <w:r w:rsidRPr="00C43AEB">
          <w:rPr>
            <w:rStyle w:val="Hyperlink"/>
            <w:b w:val="0"/>
            <w:i w:val="0"/>
            <w:noProof/>
            <w:lang w:val="vi-VN"/>
          </w:rPr>
          <w:t>Bảng #: Dự báo chỉ tiêu CTR y tế tại Long An đến năm 2030</w:t>
        </w:r>
        <w:r w:rsidRPr="00C43AEB">
          <w:rPr>
            <w:noProof/>
            <w:webHidden/>
          </w:rPr>
          <w:tab/>
        </w:r>
        <w:r w:rsidRPr="00C43AEB">
          <w:rPr>
            <w:noProof/>
            <w:webHidden/>
          </w:rPr>
          <w:fldChar w:fldCharType="begin"/>
        </w:r>
        <w:r w:rsidRPr="00C43AEB">
          <w:rPr>
            <w:noProof/>
            <w:webHidden/>
          </w:rPr>
          <w:instrText xml:space="preserve"> PAGEREF _Toc103586409 \h </w:instrText>
        </w:r>
        <w:r w:rsidRPr="00C43AEB">
          <w:rPr>
            <w:noProof/>
            <w:webHidden/>
          </w:rPr>
        </w:r>
        <w:r w:rsidRPr="00C43AEB">
          <w:rPr>
            <w:noProof/>
            <w:webHidden/>
          </w:rPr>
          <w:fldChar w:fldCharType="separate"/>
        </w:r>
        <w:r w:rsidR="00164A96">
          <w:rPr>
            <w:noProof/>
            <w:webHidden/>
          </w:rPr>
          <w:t>91</w:t>
        </w:r>
        <w:r w:rsidRPr="00C43AEB">
          <w:rPr>
            <w:noProof/>
            <w:webHidden/>
          </w:rPr>
          <w:fldChar w:fldCharType="end"/>
        </w:r>
      </w:hyperlink>
    </w:p>
    <w:p w14:paraId="633EDBA7" w14:textId="77777777" w:rsidR="00C43AEB" w:rsidRPr="00C43AEB" w:rsidRDefault="00C43AEB" w:rsidP="00C43AEB">
      <w:r>
        <w:fldChar w:fldCharType="end"/>
      </w:r>
    </w:p>
    <w:p w14:paraId="6074246A" w14:textId="77777777" w:rsidR="00C43AEB" w:rsidRPr="00C43AEB" w:rsidRDefault="00C43AEB" w:rsidP="00C43AEB">
      <w:pPr>
        <w:spacing w:before="120" w:after="120" w:line="312" w:lineRule="auto"/>
        <w:jc w:val="both"/>
      </w:pPr>
    </w:p>
    <w:p w14:paraId="0D409604" w14:textId="77777777" w:rsidR="00AB4F3A" w:rsidRDefault="00AB4F3A" w:rsidP="00AB4F3A">
      <w:pPr>
        <w:rPr>
          <w:lang w:val="x-none" w:eastAsia="x-none"/>
        </w:rPr>
      </w:pPr>
    </w:p>
    <w:p w14:paraId="6AB7E780" w14:textId="77777777" w:rsidR="00AB4F3A" w:rsidRDefault="00AB4F3A" w:rsidP="00AB4F3A">
      <w:pPr>
        <w:rPr>
          <w:lang w:val="x-none" w:eastAsia="x-none"/>
        </w:rPr>
      </w:pPr>
    </w:p>
    <w:p w14:paraId="20F30CBD" w14:textId="77777777" w:rsidR="00AB4F3A" w:rsidRDefault="00AB4F3A" w:rsidP="00AB4F3A">
      <w:pPr>
        <w:rPr>
          <w:lang w:val="x-none" w:eastAsia="x-none"/>
        </w:rPr>
      </w:pPr>
    </w:p>
    <w:p w14:paraId="54765466" w14:textId="77777777" w:rsidR="00AB4F3A" w:rsidRDefault="00AB4F3A" w:rsidP="00AB4F3A">
      <w:pPr>
        <w:rPr>
          <w:lang w:val="x-none" w:eastAsia="x-none"/>
        </w:rPr>
      </w:pPr>
    </w:p>
    <w:p w14:paraId="7E8CC0C0" w14:textId="77777777" w:rsidR="00AB4F3A" w:rsidRDefault="00AB4F3A" w:rsidP="00AB4F3A">
      <w:pPr>
        <w:rPr>
          <w:lang w:val="x-none" w:eastAsia="x-none"/>
        </w:rPr>
      </w:pPr>
    </w:p>
    <w:p w14:paraId="7471B770" w14:textId="77777777" w:rsidR="00C43AEB" w:rsidRDefault="00C43AEB">
      <w:pPr>
        <w:rPr>
          <w:b/>
          <w:bCs/>
          <w:color w:val="C00000"/>
          <w:sz w:val="28"/>
          <w:szCs w:val="28"/>
        </w:rPr>
      </w:pPr>
      <w:r>
        <w:br w:type="page"/>
      </w:r>
    </w:p>
    <w:p w14:paraId="324DF247" w14:textId="086DB97D" w:rsidR="00C43AEB" w:rsidRPr="00C43AEB" w:rsidRDefault="00C43AEB" w:rsidP="00C43AEB">
      <w:pPr>
        <w:pStyle w:val="Heading1"/>
      </w:pPr>
      <w:r w:rsidRPr="00C43AEB">
        <w:lastRenderedPageBreak/>
        <w:t>DANH MỤC HÌNH</w:t>
      </w:r>
    </w:p>
    <w:p w14:paraId="7D65E5EE" w14:textId="23A8ABD5" w:rsidR="00C43AEB" w:rsidRPr="00C43AEB" w:rsidRDefault="00C43AEB" w:rsidP="00C43AEB">
      <w:pPr>
        <w:pStyle w:val="TOC1"/>
        <w:spacing w:line="312" w:lineRule="auto"/>
        <w:jc w:val="both"/>
        <w:rPr>
          <w:rFonts w:eastAsiaTheme="minorEastAsia" w:cstheme="minorBidi"/>
          <w:b w:val="0"/>
          <w:i w:val="0"/>
          <w:noProof/>
          <w:sz w:val="26"/>
          <w:szCs w:val="26"/>
          <w:lang w:eastAsia="vi-VN"/>
        </w:rPr>
      </w:pPr>
      <w:r>
        <w:fldChar w:fldCharType="begin"/>
      </w:r>
      <w:r>
        <w:instrText xml:space="preserve"> TOC \h \z \t "Heading 6,1,Tables,1,S1,1,q1,1,x3,1" </w:instrText>
      </w:r>
      <w:r>
        <w:fldChar w:fldCharType="separate"/>
      </w:r>
      <w:hyperlink w:anchor="_Toc103586508" w:history="1">
        <w:r w:rsidRPr="00C43AEB">
          <w:rPr>
            <w:rStyle w:val="Hyperlink"/>
            <w:rFonts w:eastAsia="Calibri"/>
            <w:b w:val="0"/>
            <w:i w:val="0"/>
            <w:noProof/>
            <w:sz w:val="26"/>
            <w:szCs w:val="26"/>
            <w:lang w:val="it-IT"/>
          </w:rPr>
          <w:t>Hình 1: Biểu đồ tỷ lệ chiều dài các loại đường bộ trên địa bàn tỉnh Quảng Nam</w:t>
        </w:r>
        <w:r w:rsidRPr="00C43AEB">
          <w:rPr>
            <w:b w:val="0"/>
            <w:i w:val="0"/>
            <w:noProof/>
            <w:webHidden/>
            <w:sz w:val="26"/>
            <w:szCs w:val="26"/>
          </w:rPr>
          <w:tab/>
        </w:r>
        <w:r w:rsidRPr="00C43AEB">
          <w:rPr>
            <w:b w:val="0"/>
            <w:i w:val="0"/>
            <w:noProof/>
            <w:webHidden/>
            <w:sz w:val="26"/>
            <w:szCs w:val="26"/>
          </w:rPr>
          <w:fldChar w:fldCharType="begin"/>
        </w:r>
        <w:r w:rsidRPr="00C43AEB">
          <w:rPr>
            <w:b w:val="0"/>
            <w:i w:val="0"/>
            <w:noProof/>
            <w:webHidden/>
            <w:sz w:val="26"/>
            <w:szCs w:val="26"/>
          </w:rPr>
          <w:instrText xml:space="preserve"> PAGEREF _Toc103586508 \h </w:instrText>
        </w:r>
        <w:r w:rsidRPr="00C43AEB">
          <w:rPr>
            <w:b w:val="0"/>
            <w:i w:val="0"/>
            <w:noProof/>
            <w:webHidden/>
            <w:sz w:val="26"/>
            <w:szCs w:val="26"/>
          </w:rPr>
        </w:r>
        <w:r w:rsidRPr="00C43AEB">
          <w:rPr>
            <w:b w:val="0"/>
            <w:i w:val="0"/>
            <w:noProof/>
            <w:webHidden/>
            <w:sz w:val="26"/>
            <w:szCs w:val="26"/>
          </w:rPr>
          <w:fldChar w:fldCharType="separate"/>
        </w:r>
        <w:r w:rsidR="00164A96">
          <w:rPr>
            <w:b w:val="0"/>
            <w:i w:val="0"/>
            <w:noProof/>
            <w:webHidden/>
            <w:sz w:val="26"/>
            <w:szCs w:val="26"/>
          </w:rPr>
          <w:t>1</w:t>
        </w:r>
        <w:r w:rsidRPr="00C43AEB">
          <w:rPr>
            <w:b w:val="0"/>
            <w:i w:val="0"/>
            <w:noProof/>
            <w:webHidden/>
            <w:sz w:val="26"/>
            <w:szCs w:val="26"/>
          </w:rPr>
          <w:fldChar w:fldCharType="end"/>
        </w:r>
      </w:hyperlink>
    </w:p>
    <w:p w14:paraId="4932C4E3" w14:textId="77777777" w:rsidR="00C43AEB" w:rsidRPr="00C43AEB" w:rsidRDefault="00C43AEB" w:rsidP="00C43AEB">
      <w:pPr>
        <w:pStyle w:val="TOC1"/>
        <w:spacing w:line="312" w:lineRule="auto"/>
        <w:jc w:val="both"/>
        <w:rPr>
          <w:rFonts w:eastAsiaTheme="minorEastAsia" w:cstheme="minorBidi"/>
          <w:b w:val="0"/>
          <w:i w:val="0"/>
          <w:noProof/>
          <w:sz w:val="26"/>
          <w:szCs w:val="26"/>
          <w:lang w:val="vi-VN" w:eastAsia="vi-VN"/>
        </w:rPr>
      </w:pPr>
      <w:hyperlink w:anchor="_Toc103586510" w:history="1">
        <w:r w:rsidRPr="00C43AEB">
          <w:rPr>
            <w:rStyle w:val="Hyperlink"/>
            <w:rFonts w:eastAsia="Calibri"/>
            <w:b w:val="0"/>
            <w:i w:val="0"/>
            <w:noProof/>
            <w:sz w:val="26"/>
            <w:szCs w:val="26"/>
            <w:lang w:val="it-IT"/>
          </w:rPr>
          <w:t>Hình 3</w:t>
        </w:r>
        <w:r w:rsidRPr="00C43AEB">
          <w:rPr>
            <w:rFonts w:eastAsiaTheme="minorEastAsia" w:cstheme="minorBidi"/>
            <w:b w:val="0"/>
            <w:i w:val="0"/>
            <w:noProof/>
            <w:sz w:val="26"/>
            <w:szCs w:val="26"/>
            <w:lang w:val="vi-VN" w:eastAsia="vi-VN"/>
          </w:rPr>
          <w:tab/>
        </w:r>
        <w:r w:rsidRPr="00C43AEB">
          <w:rPr>
            <w:rStyle w:val="Hyperlink"/>
            <w:rFonts w:eastAsia="Calibri"/>
            <w:b w:val="0"/>
            <w:i w:val="0"/>
            <w:noProof/>
            <w:sz w:val="26"/>
            <w:szCs w:val="26"/>
            <w:lang w:val="it-IT"/>
          </w:rPr>
          <w:t>: Tỷ lệ cấp đường hệ thống quốc lộ tỉnh Quảng Nam</w:t>
        </w:r>
        <w:r w:rsidRPr="00C43AEB">
          <w:rPr>
            <w:b w:val="0"/>
            <w:i w:val="0"/>
            <w:noProof/>
            <w:webHidden/>
            <w:sz w:val="26"/>
            <w:szCs w:val="26"/>
          </w:rPr>
          <w:tab/>
        </w:r>
        <w:r w:rsidRPr="00C43AEB">
          <w:rPr>
            <w:b w:val="0"/>
            <w:i w:val="0"/>
            <w:noProof/>
            <w:webHidden/>
            <w:sz w:val="26"/>
            <w:szCs w:val="26"/>
          </w:rPr>
          <w:fldChar w:fldCharType="begin"/>
        </w:r>
        <w:r w:rsidRPr="00C43AEB">
          <w:rPr>
            <w:b w:val="0"/>
            <w:i w:val="0"/>
            <w:noProof/>
            <w:webHidden/>
            <w:sz w:val="26"/>
            <w:szCs w:val="26"/>
          </w:rPr>
          <w:instrText xml:space="preserve"> PAGEREF _Toc103586510 \h </w:instrText>
        </w:r>
        <w:r w:rsidRPr="00C43AEB">
          <w:rPr>
            <w:b w:val="0"/>
            <w:i w:val="0"/>
            <w:noProof/>
            <w:webHidden/>
            <w:sz w:val="26"/>
            <w:szCs w:val="26"/>
          </w:rPr>
        </w:r>
        <w:r w:rsidRPr="00C43AEB">
          <w:rPr>
            <w:b w:val="0"/>
            <w:i w:val="0"/>
            <w:noProof/>
            <w:webHidden/>
            <w:sz w:val="26"/>
            <w:szCs w:val="26"/>
          </w:rPr>
          <w:fldChar w:fldCharType="separate"/>
        </w:r>
        <w:r w:rsidR="00164A96">
          <w:rPr>
            <w:b w:val="0"/>
            <w:i w:val="0"/>
            <w:noProof/>
            <w:webHidden/>
            <w:sz w:val="26"/>
            <w:szCs w:val="26"/>
          </w:rPr>
          <w:t>4</w:t>
        </w:r>
        <w:r w:rsidRPr="00C43AEB">
          <w:rPr>
            <w:b w:val="0"/>
            <w:i w:val="0"/>
            <w:noProof/>
            <w:webHidden/>
            <w:sz w:val="26"/>
            <w:szCs w:val="26"/>
          </w:rPr>
          <w:fldChar w:fldCharType="end"/>
        </w:r>
      </w:hyperlink>
    </w:p>
    <w:p w14:paraId="22701935" w14:textId="252E4036" w:rsidR="00C43AEB" w:rsidRPr="00C43AEB" w:rsidRDefault="00C43AEB" w:rsidP="00C43AEB">
      <w:pPr>
        <w:pStyle w:val="TOC1"/>
        <w:rPr>
          <w:rFonts w:eastAsiaTheme="minorEastAsia" w:cstheme="minorBidi"/>
          <w:noProof/>
          <w:sz w:val="22"/>
          <w:szCs w:val="22"/>
          <w:lang w:eastAsia="vi-VN"/>
        </w:rPr>
      </w:pPr>
    </w:p>
    <w:p w14:paraId="2782F829" w14:textId="77777777" w:rsidR="00AB4F3A" w:rsidRDefault="00C43AEB" w:rsidP="00AB4F3A">
      <w:pPr>
        <w:rPr>
          <w:lang w:val="x-none" w:eastAsia="x-none"/>
        </w:rPr>
      </w:pPr>
      <w:r>
        <w:rPr>
          <w:lang w:val="x-none" w:eastAsia="x-none"/>
        </w:rPr>
        <w:fldChar w:fldCharType="end"/>
      </w:r>
    </w:p>
    <w:p w14:paraId="601D77D2" w14:textId="77777777" w:rsidR="00AB4F3A" w:rsidRPr="00C43AEB" w:rsidRDefault="00AB4F3A" w:rsidP="00AB4F3A">
      <w:pPr>
        <w:rPr>
          <w:lang w:eastAsia="x-none"/>
        </w:rPr>
      </w:pPr>
    </w:p>
    <w:p w14:paraId="123A9B4C" w14:textId="77777777" w:rsidR="00AB4F3A" w:rsidRDefault="00AB4F3A" w:rsidP="00AB4F3A">
      <w:pPr>
        <w:rPr>
          <w:lang w:val="x-none" w:eastAsia="x-none"/>
        </w:rPr>
      </w:pPr>
    </w:p>
    <w:p w14:paraId="7B2544B3" w14:textId="77777777" w:rsidR="00C43AEB" w:rsidRDefault="00C43AEB" w:rsidP="00C43AEB">
      <w:pPr>
        <w:sectPr w:rsidR="00C43AEB" w:rsidSect="00807AD8">
          <w:footerReference w:type="default" r:id="rId11"/>
          <w:pgSz w:w="11907" w:h="16840" w:code="9"/>
          <w:pgMar w:top="1021" w:right="964" w:bottom="1021" w:left="1588" w:header="720" w:footer="720" w:gutter="0"/>
          <w:cols w:space="720"/>
          <w:docGrid w:linePitch="360"/>
        </w:sectPr>
      </w:pPr>
      <w:bookmarkStart w:id="9" w:name="_Toc103577559"/>
    </w:p>
    <w:p w14:paraId="4E353DA4" w14:textId="09FAF212" w:rsidR="00614A44" w:rsidRPr="00C43AEB" w:rsidRDefault="00EB1AE7" w:rsidP="00C43AEB">
      <w:pPr>
        <w:pStyle w:val="Heading2"/>
        <w:rPr>
          <w:color w:val="000000" w:themeColor="text1"/>
        </w:rPr>
      </w:pPr>
      <w:bookmarkStart w:id="10" w:name="_Toc103586106"/>
      <w:r>
        <w:lastRenderedPageBreak/>
        <w:t xml:space="preserve">1.1 </w:t>
      </w:r>
      <w:r w:rsidR="00614A44" w:rsidRPr="00614A44">
        <w:t>Thực trạng phát triển kết cấu hạ tầng kỹ thuật</w:t>
      </w:r>
      <w:bookmarkEnd w:id="7"/>
      <w:bookmarkEnd w:id="9"/>
      <w:bookmarkEnd w:id="10"/>
    </w:p>
    <w:p w14:paraId="456BA8BD" w14:textId="5ECE2AB3" w:rsidR="00614A44" w:rsidRPr="00614A44" w:rsidRDefault="00EB1AE7" w:rsidP="00EB1AE7">
      <w:pPr>
        <w:pStyle w:val="Heading3"/>
      </w:pPr>
      <w:bookmarkStart w:id="11" w:name="_Toc103577560"/>
      <w:bookmarkStart w:id="12" w:name="_Toc103586107"/>
      <w:r>
        <w:t xml:space="preserve">1.1.1 </w:t>
      </w:r>
      <w:r w:rsidR="00614A44" w:rsidRPr="00614A44">
        <w:t>Kết cấu hạ tầng giao thông vận tải:</w:t>
      </w:r>
      <w:bookmarkEnd w:id="11"/>
      <w:bookmarkEnd w:id="12"/>
    </w:p>
    <w:p w14:paraId="671E328A" w14:textId="0A56F7C3" w:rsidR="00C375C5" w:rsidRPr="00614A44" w:rsidRDefault="00C375C5" w:rsidP="002062FC">
      <w:pPr>
        <w:numPr>
          <w:ilvl w:val="0"/>
          <w:numId w:val="13"/>
        </w:numPr>
        <w:spacing w:before="120" w:line="288" w:lineRule="auto"/>
        <w:ind w:left="0" w:firstLine="567"/>
        <w:jc w:val="both"/>
        <w:rPr>
          <w:color w:val="000000" w:themeColor="text1"/>
          <w:spacing w:val="-2"/>
          <w:lang w:val="vi-VN" w:eastAsia="x-none"/>
        </w:rPr>
      </w:pPr>
      <w:r w:rsidRPr="00614A44">
        <w:rPr>
          <w:color w:val="000000" w:themeColor="text1"/>
          <w:spacing w:val="-2"/>
          <w:lang w:val="vi-VN" w:eastAsia="x-none"/>
        </w:rPr>
        <w:t>Tỉnh Quảng Nam là một tỉnh thuộc vùng duyên hải Nam Trung bộ, nằm trong khu vực kinh tế trọng điểm miền Trung với đầy đủ các phương thức vận tải như đường bộ, đường sắt, đường sông, đường biển và đường hàng không. Vị trí địa lý của tỉnh Quảng Nam nằm trên trung độ cả nước, quốc lộ 1A, đường Hồ Chí Minh là đầu mối giao lưu của hướng Bắc - Nam, đồng thời  là cửa ngõ của khu vực miền Trung, Tây Nguyên và các nước lân cận.</w:t>
      </w:r>
    </w:p>
    <w:p w14:paraId="0C85CB27" w14:textId="77777777" w:rsidR="00C375C5" w:rsidRPr="00614A44" w:rsidRDefault="00C375C5" w:rsidP="002062FC">
      <w:pPr>
        <w:numPr>
          <w:ilvl w:val="0"/>
          <w:numId w:val="13"/>
        </w:numPr>
        <w:spacing w:before="120" w:line="288" w:lineRule="auto"/>
        <w:ind w:left="0" w:firstLine="567"/>
        <w:jc w:val="both"/>
        <w:rPr>
          <w:color w:val="000000" w:themeColor="text1"/>
          <w:lang w:val="vi-VN" w:eastAsia="x-none"/>
        </w:rPr>
      </w:pPr>
      <w:r w:rsidRPr="00614A44">
        <w:rPr>
          <w:color w:val="000000" w:themeColor="text1"/>
          <w:lang w:val="vi-VN" w:eastAsia="x-none"/>
        </w:rPr>
        <w:t xml:space="preserve">Hệ thống giao thông đường bộ được phân bố tương đối hợp lý với các trục dọc Bắc - Nam và các trục ngang Đông - Tây, kết hợp với hệ thống đường tỉnh, đường huyện, đường xã tạo nên mạng lưới giao thông thuận lợi. </w:t>
      </w:r>
    </w:p>
    <w:p w14:paraId="03CF43AE" w14:textId="77777777" w:rsidR="00C375C5" w:rsidRPr="00614A44" w:rsidRDefault="00C375C5" w:rsidP="002062FC">
      <w:pPr>
        <w:numPr>
          <w:ilvl w:val="0"/>
          <w:numId w:val="13"/>
        </w:numPr>
        <w:spacing w:before="120" w:line="288" w:lineRule="auto"/>
        <w:ind w:left="0" w:firstLine="567"/>
        <w:jc w:val="both"/>
        <w:rPr>
          <w:color w:val="000000" w:themeColor="text1"/>
          <w:lang w:val="vi-VN" w:eastAsia="x-none"/>
        </w:rPr>
      </w:pPr>
      <w:r w:rsidRPr="00614A44">
        <w:rPr>
          <w:color w:val="000000" w:themeColor="text1"/>
          <w:lang w:val="vi-VN" w:eastAsia="x-none"/>
        </w:rPr>
        <w:t>Tuy nhiên, mật độ mạng lưới phân bố dày ở vùng đồng bằng, thưa thớt ở vùng núi phía tây, địa hình bị chia cắt nhiều bởi sông suối do vậy công trình trên tuyến nhiều. Còn một số xã chưa có đường ô tô đến trung tâm hoặc đường đất gây khó khăn trong việc đi lại của nhân dân địa phương.</w:t>
      </w:r>
    </w:p>
    <w:p w14:paraId="416419A4" w14:textId="77777777" w:rsidR="00C375C5" w:rsidRPr="00614A44" w:rsidRDefault="00C375C5" w:rsidP="002062FC">
      <w:pPr>
        <w:numPr>
          <w:ilvl w:val="0"/>
          <w:numId w:val="16"/>
        </w:numPr>
        <w:spacing w:before="120" w:line="312" w:lineRule="auto"/>
        <w:ind w:left="0" w:firstLine="567"/>
        <w:jc w:val="both"/>
        <w:rPr>
          <w:b/>
          <w:bCs/>
          <w:color w:val="000000" w:themeColor="text1"/>
          <w:lang w:val="vi-VN" w:eastAsia="x-none"/>
        </w:rPr>
      </w:pPr>
      <w:r w:rsidRPr="00614A44">
        <w:rPr>
          <w:b/>
          <w:bCs/>
          <w:color w:val="000000" w:themeColor="text1"/>
          <w:lang w:eastAsia="x-none"/>
        </w:rPr>
        <w:t>Giao thông đường bộ</w:t>
      </w:r>
    </w:p>
    <w:p w14:paraId="63323476" w14:textId="77777777" w:rsidR="007B1EFB" w:rsidRPr="00614A44" w:rsidRDefault="007B1EFB" w:rsidP="002062FC">
      <w:pPr>
        <w:numPr>
          <w:ilvl w:val="0"/>
          <w:numId w:val="13"/>
        </w:numPr>
        <w:spacing w:before="120" w:line="288" w:lineRule="auto"/>
        <w:ind w:left="0" w:firstLine="567"/>
        <w:jc w:val="both"/>
        <w:rPr>
          <w:color w:val="000000" w:themeColor="text1"/>
          <w:lang w:val="vi-VN" w:eastAsia="x-none"/>
        </w:rPr>
      </w:pPr>
      <w:r w:rsidRPr="00614A44">
        <w:rPr>
          <w:color w:val="000000" w:themeColor="text1"/>
          <w:lang w:val="vi-VN" w:eastAsia="x-none"/>
        </w:rPr>
        <w:t xml:space="preserve">Tổng chiều dài đường bộ 10.772,589 km, gồm: cao tốc, quốc lộ, đường tỉnh đường đô thị và mạng lưới đường giao thông nông thôn, cụ thể: </w:t>
      </w:r>
    </w:p>
    <w:p w14:paraId="11DA1AC1" w14:textId="3423F9C8" w:rsidR="007B1EFB" w:rsidRPr="00614A44" w:rsidRDefault="007B1EFB" w:rsidP="002062FC">
      <w:pPr>
        <w:pStyle w:val="ListParagraph"/>
        <w:numPr>
          <w:ilvl w:val="0"/>
          <w:numId w:val="20"/>
        </w:numPr>
        <w:spacing w:before="120" w:line="288" w:lineRule="auto"/>
        <w:ind w:left="0" w:firstLine="567"/>
        <w:rPr>
          <w:color w:val="000000" w:themeColor="text1"/>
          <w:sz w:val="26"/>
          <w:szCs w:val="26"/>
          <w:lang w:val="vi-VN" w:eastAsia="x-none"/>
        </w:rPr>
      </w:pPr>
      <w:r w:rsidRPr="00614A44">
        <w:rPr>
          <w:noProof/>
          <w:color w:val="000000" w:themeColor="text1"/>
          <w:sz w:val="26"/>
          <w:szCs w:val="26"/>
          <w:lang w:val="vi-VN"/>
        </w:rPr>
        <w:t xml:space="preserve">Cao tốc (1 tuyến): dài 91,3 km, chiếm 0,85% </w:t>
      </w:r>
    </w:p>
    <w:p w14:paraId="7741218C" w14:textId="54DBFB75" w:rsidR="007B1EFB" w:rsidRPr="00614A44" w:rsidRDefault="007B1EFB" w:rsidP="002062FC">
      <w:pPr>
        <w:pStyle w:val="ListParagraph"/>
        <w:numPr>
          <w:ilvl w:val="0"/>
          <w:numId w:val="20"/>
        </w:numPr>
        <w:spacing w:before="120" w:line="288" w:lineRule="auto"/>
        <w:ind w:left="0" w:firstLine="567"/>
        <w:rPr>
          <w:noProof/>
          <w:color w:val="000000" w:themeColor="text1"/>
          <w:sz w:val="26"/>
          <w:szCs w:val="26"/>
          <w:lang w:val="vi-VN"/>
        </w:rPr>
      </w:pPr>
      <w:r w:rsidRPr="00614A44">
        <w:rPr>
          <w:noProof/>
          <w:color w:val="000000" w:themeColor="text1"/>
          <w:sz w:val="26"/>
          <w:szCs w:val="26"/>
          <w:lang w:val="vi-VN"/>
        </w:rPr>
        <w:t>Quốc lộ (10 tuyến): dài 876</w:t>
      </w:r>
      <w:bookmarkStart w:id="13" w:name="_GoBack"/>
      <w:bookmarkEnd w:id="13"/>
      <w:r w:rsidRPr="00614A44">
        <w:rPr>
          <w:noProof/>
          <w:color w:val="000000" w:themeColor="text1"/>
          <w:sz w:val="26"/>
          <w:szCs w:val="26"/>
          <w:lang w:val="vi-VN"/>
        </w:rPr>
        <w:t xml:space="preserve">,329 km, chiếm 8,13%. </w:t>
      </w:r>
    </w:p>
    <w:p w14:paraId="18B0E3FC" w14:textId="47B377C0" w:rsidR="007B1EFB" w:rsidRPr="00614A44" w:rsidRDefault="007B1EFB" w:rsidP="002062FC">
      <w:pPr>
        <w:pStyle w:val="ListParagraph"/>
        <w:numPr>
          <w:ilvl w:val="0"/>
          <w:numId w:val="20"/>
        </w:numPr>
        <w:spacing w:before="120" w:line="288" w:lineRule="auto"/>
        <w:ind w:left="0" w:firstLine="567"/>
        <w:rPr>
          <w:noProof/>
          <w:color w:val="000000" w:themeColor="text1"/>
          <w:sz w:val="26"/>
          <w:szCs w:val="26"/>
          <w:lang w:val="vi-VN"/>
        </w:rPr>
      </w:pPr>
      <w:r w:rsidRPr="00614A44">
        <w:rPr>
          <w:noProof/>
          <w:color w:val="000000" w:themeColor="text1"/>
          <w:sz w:val="26"/>
          <w:szCs w:val="26"/>
          <w:lang w:val="vi-VN"/>
        </w:rPr>
        <w:t xml:space="preserve">Đường tỉnh (25 tuyến): dài 508,6 km, chiếm 4,72%. </w:t>
      </w:r>
    </w:p>
    <w:p w14:paraId="5526F238" w14:textId="118A724F" w:rsidR="007B1EFB" w:rsidRPr="00614A44" w:rsidRDefault="007B1EFB" w:rsidP="002062FC">
      <w:pPr>
        <w:pStyle w:val="ListParagraph"/>
        <w:numPr>
          <w:ilvl w:val="0"/>
          <w:numId w:val="20"/>
        </w:numPr>
        <w:spacing w:before="120" w:line="288" w:lineRule="auto"/>
        <w:ind w:left="0" w:firstLine="567"/>
        <w:rPr>
          <w:noProof/>
          <w:color w:val="000000" w:themeColor="text1"/>
          <w:sz w:val="26"/>
          <w:szCs w:val="26"/>
          <w:lang w:val="vi-VN"/>
        </w:rPr>
      </w:pPr>
      <w:r w:rsidRPr="00614A44">
        <w:rPr>
          <w:noProof/>
          <w:color w:val="000000" w:themeColor="text1"/>
          <w:sz w:val="26"/>
          <w:szCs w:val="26"/>
          <w:lang w:val="vi-VN"/>
        </w:rPr>
        <w:t xml:space="preserve">Đường đô thị: dài 567,46 km, chiếm 5,27%. </w:t>
      </w:r>
    </w:p>
    <w:p w14:paraId="76F0E8AB" w14:textId="7296F930" w:rsidR="007B1EFB" w:rsidRPr="00614A44" w:rsidRDefault="007B1EFB" w:rsidP="002062FC">
      <w:pPr>
        <w:pStyle w:val="ListParagraph"/>
        <w:numPr>
          <w:ilvl w:val="0"/>
          <w:numId w:val="20"/>
        </w:numPr>
        <w:spacing w:before="120" w:line="288" w:lineRule="auto"/>
        <w:ind w:left="0" w:firstLine="567"/>
        <w:rPr>
          <w:noProof/>
          <w:color w:val="000000" w:themeColor="text1"/>
          <w:sz w:val="26"/>
          <w:szCs w:val="26"/>
          <w:lang w:val="vi-VN"/>
        </w:rPr>
      </w:pPr>
      <w:r w:rsidRPr="00614A44">
        <w:rPr>
          <w:noProof/>
          <w:color w:val="000000" w:themeColor="text1"/>
          <w:sz w:val="26"/>
          <w:szCs w:val="26"/>
          <w:lang w:val="vi-VN"/>
        </w:rPr>
        <w:t xml:space="preserve">Đường huyện: (230 tuyến): dài 1983,4 km, chiếm 18,41%. </w:t>
      </w:r>
    </w:p>
    <w:p w14:paraId="3F1744C6" w14:textId="24E2A897" w:rsidR="002062FC" w:rsidRPr="002062FC" w:rsidRDefault="002062FC" w:rsidP="002062FC">
      <w:pPr>
        <w:pStyle w:val="ListParagraph"/>
        <w:numPr>
          <w:ilvl w:val="0"/>
          <w:numId w:val="20"/>
        </w:numPr>
        <w:spacing w:before="120" w:line="288" w:lineRule="auto"/>
        <w:ind w:left="0" w:firstLine="567"/>
        <w:rPr>
          <w:noProof/>
          <w:color w:val="000000" w:themeColor="text1"/>
          <w:sz w:val="26"/>
          <w:szCs w:val="26"/>
          <w:lang w:val="vi-VN"/>
        </w:rPr>
      </w:pPr>
      <w:r w:rsidRPr="00614A44">
        <w:rPr>
          <w:noProof/>
          <w:color w:val="000000" w:themeColor="text1"/>
          <w:lang w:val="vi-VN" w:eastAsia="vi-VN"/>
        </w:rPr>
        <w:drawing>
          <wp:anchor distT="0" distB="0" distL="114300" distR="114300" simplePos="0" relativeHeight="251658242" behindDoc="0" locked="0" layoutInCell="1" allowOverlap="1" wp14:anchorId="15D02843" wp14:editId="5B91E8AF">
            <wp:simplePos x="0" y="0"/>
            <wp:positionH relativeFrom="page">
              <wp:posOffset>2267585</wp:posOffset>
            </wp:positionH>
            <wp:positionV relativeFrom="paragraph">
              <wp:posOffset>393700</wp:posOffset>
            </wp:positionV>
            <wp:extent cx="3502660" cy="2172970"/>
            <wp:effectExtent l="0" t="0" r="2540" b="0"/>
            <wp:wrapTopAndBottom/>
            <wp:docPr id="22" name="Picture 2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pie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2660"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EFB" w:rsidRPr="00614A44">
        <w:rPr>
          <w:noProof/>
          <w:color w:val="000000" w:themeColor="text1"/>
          <w:sz w:val="26"/>
          <w:szCs w:val="26"/>
          <w:lang w:val="vi-VN"/>
        </w:rPr>
        <w:t>Đường GTNT: dài 6.745,5 km, chiếm 62,62%</w:t>
      </w:r>
      <w:bookmarkStart w:id="14" w:name="_Toc88121367"/>
      <w:bookmarkStart w:id="15" w:name="_Toc97025311"/>
    </w:p>
    <w:p w14:paraId="19881D13" w14:textId="7AB64501" w:rsidR="007B1EFB" w:rsidRPr="002062FC" w:rsidRDefault="002062FC" w:rsidP="002062FC">
      <w:pPr>
        <w:pStyle w:val="Heading6"/>
        <w:rPr>
          <w:noProof/>
          <w:color w:val="000000" w:themeColor="text1"/>
          <w:szCs w:val="26"/>
          <w:lang w:val="vi-VN"/>
        </w:rPr>
      </w:pPr>
      <w:bookmarkStart w:id="16" w:name="_Toc103586387"/>
      <w:bookmarkStart w:id="17" w:name="_Toc103586508"/>
      <w:r w:rsidRPr="002062FC">
        <w:rPr>
          <w:rFonts w:eastAsia="Calibri"/>
          <w:lang w:val="it-IT"/>
        </w:rPr>
        <w:t xml:space="preserve">Hình </w:t>
      </w:r>
      <w:r w:rsidR="00144B20" w:rsidRPr="002062FC">
        <w:rPr>
          <w:rFonts w:eastAsia="Calibri"/>
          <w:lang w:val="it-IT"/>
        </w:rPr>
        <w:t>1</w:t>
      </w:r>
      <w:r w:rsidR="662B42E8" w:rsidRPr="002062FC">
        <w:rPr>
          <w:rFonts w:eastAsia="Calibri"/>
          <w:lang w:val="it-IT"/>
        </w:rPr>
        <w:t>: Biểu đồ tỷ lệ chiều dài các loại đường bộ trên địa bàn tỉnh Quảng Nam</w:t>
      </w:r>
      <w:bookmarkEnd w:id="14"/>
      <w:bookmarkEnd w:id="15"/>
      <w:bookmarkEnd w:id="16"/>
      <w:bookmarkEnd w:id="17"/>
    </w:p>
    <w:p w14:paraId="721BF7E7" w14:textId="77777777" w:rsidR="007B1EFB" w:rsidRPr="002062FC" w:rsidRDefault="007B1EFB" w:rsidP="00AE39E5">
      <w:pPr>
        <w:spacing w:after="80" w:line="340" w:lineRule="exact"/>
        <w:ind w:left="927"/>
        <w:jc w:val="both"/>
        <w:rPr>
          <w:b/>
          <w:bCs/>
          <w:color w:val="000000" w:themeColor="text1"/>
          <w:lang w:val="it-IT" w:eastAsia="x-none"/>
        </w:rPr>
      </w:pPr>
    </w:p>
    <w:p w14:paraId="4303030E" w14:textId="77777777" w:rsidR="00A44614" w:rsidRPr="00614A44" w:rsidRDefault="00A44614" w:rsidP="002062FC">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lastRenderedPageBreak/>
        <w:t>Đường cao tốc Đà Nẵng – Quảng Ngãi và 04 quốc lộ: QL.1A, QL.14G, đường Hồ Chí Minh, đường Đông Trường Sơn do Trung ương quản lý; 06 quốc lộ: QL.14D, QL.14B, QL.14E, QL.40B, QL.24C và QL.14H được ủy quyền cho Sở Giao thông vận tải Quảng Nam quản lý. Cụ thể các tuyến như sau:</w:t>
      </w:r>
    </w:p>
    <w:p w14:paraId="38388198" w14:textId="77777777" w:rsidR="00C375C5" w:rsidRPr="00614A44" w:rsidRDefault="00C375C5" w:rsidP="002062FC">
      <w:pPr>
        <w:spacing w:before="120" w:line="312" w:lineRule="auto"/>
        <w:ind w:firstLine="567"/>
        <w:rPr>
          <w:b/>
          <w:bCs/>
          <w:color w:val="000000" w:themeColor="text1"/>
          <w:lang w:eastAsia="x-none"/>
        </w:rPr>
      </w:pPr>
      <w:r w:rsidRPr="00614A44">
        <w:rPr>
          <w:b/>
          <w:bCs/>
          <w:color w:val="000000" w:themeColor="text1"/>
          <w:lang w:eastAsia="x-none"/>
        </w:rPr>
        <w:t>a.1. Đường cao tốc</w:t>
      </w:r>
    </w:p>
    <w:p w14:paraId="6AE96A02" w14:textId="77777777" w:rsidR="0007527F" w:rsidRPr="00614A44" w:rsidRDefault="0007527F" w:rsidP="002062FC">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 xml:space="preserve">Đoạn qua địa bàn tỉnh Quảng Nam dài 91,3km. Điểm đầu tại Điện Tiến, Điện Bàn (km7+900), điểm cuối tại Tam Nghĩa, Núi Thành (km99+200). Toàn tuyến đạt chuẩn đường cao tốc loại A (với 4 làn đường và tốc độ thiết kế đạt 120km/h). </w:t>
      </w:r>
    </w:p>
    <w:p w14:paraId="5A4A6516" w14:textId="77777777" w:rsidR="00C375C5" w:rsidRPr="00614A44" w:rsidRDefault="00C375C5" w:rsidP="002062FC">
      <w:pPr>
        <w:spacing w:before="120" w:line="312" w:lineRule="auto"/>
        <w:ind w:firstLine="567"/>
        <w:rPr>
          <w:b/>
          <w:bCs/>
          <w:color w:val="000000" w:themeColor="text1"/>
          <w:lang w:eastAsia="x-none"/>
        </w:rPr>
      </w:pPr>
      <w:r w:rsidRPr="00614A44">
        <w:rPr>
          <w:b/>
          <w:bCs/>
          <w:color w:val="000000" w:themeColor="text1"/>
          <w:lang w:eastAsia="x-none"/>
        </w:rPr>
        <w:t>a.2. Đường quốc lộ</w:t>
      </w:r>
    </w:p>
    <w:p w14:paraId="7314ED9B" w14:textId="4F4D126A" w:rsidR="00C375C5" w:rsidRPr="00614A44" w:rsidRDefault="00C375C5" w:rsidP="002062FC">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 xml:space="preserve"> Tính đến năm 2021 tỉnh Quảng Nam có 1</w:t>
      </w:r>
      <w:r w:rsidR="003448AE" w:rsidRPr="00614A44">
        <w:rPr>
          <w:color w:val="000000" w:themeColor="text1"/>
          <w:lang w:eastAsia="x-none"/>
        </w:rPr>
        <w:t>0</w:t>
      </w:r>
      <w:r w:rsidRPr="00614A44">
        <w:rPr>
          <w:color w:val="000000" w:themeColor="text1"/>
          <w:lang w:val="vi-VN" w:eastAsia="x-none"/>
        </w:rPr>
        <w:t xml:space="preserve"> tuyến quốc lộ (trong đó có 05 tuyến do Trung ương quản lý) với tổng chiều dài </w:t>
      </w:r>
      <w:r w:rsidR="00FB0AC2" w:rsidRPr="00614A44">
        <w:rPr>
          <w:color w:val="000000" w:themeColor="text1"/>
          <w:lang w:eastAsia="x-none"/>
        </w:rPr>
        <w:t>876,329</w:t>
      </w:r>
      <w:r w:rsidRPr="00614A44">
        <w:rPr>
          <w:color w:val="000000" w:themeColor="text1"/>
          <w:lang w:val="vi-VN" w:eastAsia="x-none"/>
        </w:rPr>
        <w:t>km</w:t>
      </w:r>
      <w:r w:rsidRPr="00614A44">
        <w:rPr>
          <w:color w:val="000000" w:themeColor="text1"/>
          <w:lang w:eastAsia="x-none"/>
        </w:rPr>
        <w:t>. Các tuyến đường thuộc phía Đông khu vực đồng bằng đều đạt tiêu chuẩn đường cấp II-ĐB và III-ĐB (một số đoạn là đường đô thị) với chất lượng mặt đường tốt. Các tuyến đường kết nối khu vực phía Tây của tỉnh là khu vực miền núi cũng đã được đầu tư xây dựng nhưng lộ giới đường còn nhỏ do địa hình khó khăn (từ 3,5-7,5m), đạt tiêu chuẩn V-MN và IV-MN.</w:t>
      </w:r>
    </w:p>
    <w:p w14:paraId="430472F0" w14:textId="77777777" w:rsidR="00E50798" w:rsidRPr="00614A44" w:rsidRDefault="00E50798" w:rsidP="002062FC">
      <w:pPr>
        <w:pStyle w:val="Noidung"/>
        <w:spacing w:after="0" w:line="312" w:lineRule="auto"/>
        <w:ind w:firstLine="567"/>
        <w:jc w:val="center"/>
        <w:outlineLvl w:val="4"/>
        <w:rPr>
          <w:rFonts w:eastAsia="Calibri"/>
          <w:color w:val="000000" w:themeColor="text1"/>
          <w:lang w:val="it-IT"/>
        </w:rPr>
        <w:sectPr w:rsidR="00E50798" w:rsidRPr="00614A44" w:rsidSect="00C43AEB">
          <w:footerReference w:type="default" r:id="rId13"/>
          <w:pgSz w:w="11907" w:h="16840" w:code="9"/>
          <w:pgMar w:top="1021" w:right="964" w:bottom="1021" w:left="1588" w:header="720" w:footer="720" w:gutter="0"/>
          <w:pgNumType w:start="1"/>
          <w:cols w:space="720"/>
          <w:docGrid w:linePitch="360"/>
        </w:sectPr>
      </w:pPr>
    </w:p>
    <w:p w14:paraId="79553A05" w14:textId="084F7F7D" w:rsidR="00C375C5" w:rsidRPr="00614A44" w:rsidRDefault="00626490" w:rsidP="002062FC">
      <w:pPr>
        <w:pStyle w:val="Heading6"/>
        <w:rPr>
          <w:rFonts w:eastAsia="Calibri"/>
          <w:lang w:val="it-IT"/>
        </w:rPr>
      </w:pPr>
      <w:bookmarkStart w:id="18" w:name="_Toc97802712"/>
      <w:bookmarkStart w:id="19" w:name="_Toc103586388"/>
      <w:bookmarkStart w:id="20" w:name="_Toc103586509"/>
      <w:r w:rsidRPr="00614A44">
        <w:rPr>
          <w:rFonts w:eastAsia="Calibri"/>
          <w:lang w:val="it-IT"/>
        </w:rPr>
        <w:lastRenderedPageBreak/>
        <w:t>Bả</w:t>
      </w:r>
      <w:r w:rsidR="0098466A">
        <w:rPr>
          <w:rFonts w:eastAsia="Calibri"/>
          <w:lang w:val="it-IT"/>
        </w:rPr>
        <w:t>ng</w:t>
      </w:r>
      <w:r w:rsidR="002062FC">
        <w:rPr>
          <w:rFonts w:eastAsia="Calibri"/>
          <w:lang w:val="it-IT"/>
        </w:rPr>
        <w:t xml:space="preserve"> 2:</w:t>
      </w:r>
      <w:r w:rsidR="0098466A">
        <w:rPr>
          <w:rFonts w:eastAsia="Calibri"/>
          <w:lang w:val="it-IT"/>
        </w:rPr>
        <w:t xml:space="preserve"> </w:t>
      </w:r>
      <w:r w:rsidR="00C375C5" w:rsidRPr="00614A44">
        <w:rPr>
          <w:rFonts w:eastAsia="Calibri"/>
          <w:lang w:val="it-IT"/>
        </w:rPr>
        <w:t xml:space="preserve">Danh mục </w:t>
      </w:r>
      <w:r w:rsidR="007D5B43" w:rsidRPr="00614A44">
        <w:rPr>
          <w:rFonts w:eastAsia="Calibri"/>
          <w:lang w:val="it-IT"/>
        </w:rPr>
        <w:t>tổng hợp hiện trạng các tuyến quốc lộ trên địa bàn tỉnh Quang Nam</w:t>
      </w:r>
      <w:bookmarkEnd w:id="18"/>
      <w:bookmarkEnd w:id="19"/>
      <w:bookmarkEnd w:id="20"/>
    </w:p>
    <w:tbl>
      <w:tblPr>
        <w:tblW w:w="5303" w:type="pct"/>
        <w:jc w:val="center"/>
        <w:tblCellMar>
          <w:left w:w="28" w:type="dxa"/>
          <w:right w:w="28" w:type="dxa"/>
        </w:tblCellMar>
        <w:tblLook w:val="04A0" w:firstRow="1" w:lastRow="0" w:firstColumn="1" w:lastColumn="0" w:noHBand="0" w:noVBand="1"/>
      </w:tblPr>
      <w:tblGrid>
        <w:gridCol w:w="403"/>
        <w:gridCol w:w="2042"/>
        <w:gridCol w:w="904"/>
        <w:gridCol w:w="2057"/>
        <w:gridCol w:w="2684"/>
        <w:gridCol w:w="492"/>
        <w:gridCol w:w="775"/>
        <w:gridCol w:w="775"/>
        <w:gridCol w:w="917"/>
        <w:gridCol w:w="643"/>
        <w:gridCol w:w="419"/>
        <w:gridCol w:w="643"/>
        <w:gridCol w:w="775"/>
        <w:gridCol w:w="646"/>
        <w:gridCol w:w="514"/>
        <w:gridCol w:w="419"/>
        <w:gridCol w:w="646"/>
      </w:tblGrid>
      <w:tr w:rsidR="0028431F" w:rsidRPr="00614A44" w14:paraId="2A6E8054" w14:textId="77777777" w:rsidTr="00E50798">
        <w:trPr>
          <w:jc w:val="center"/>
        </w:trPr>
        <w:tc>
          <w:tcPr>
            <w:tcW w:w="12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83DE16" w14:textId="77777777" w:rsidR="00AA189E" w:rsidRPr="00614A44" w:rsidRDefault="00AA189E" w:rsidP="00AE39E5">
            <w:pPr>
              <w:spacing w:line="340" w:lineRule="exact"/>
              <w:jc w:val="center"/>
              <w:rPr>
                <w:b/>
                <w:bCs/>
                <w:color w:val="000000" w:themeColor="text1"/>
              </w:rPr>
            </w:pPr>
            <w:r w:rsidRPr="00614A44">
              <w:rPr>
                <w:b/>
                <w:bCs/>
                <w:color w:val="000000" w:themeColor="text1"/>
              </w:rPr>
              <w:t>TT</w:t>
            </w:r>
          </w:p>
        </w:tc>
        <w:tc>
          <w:tcPr>
            <w:tcW w:w="64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EBDF8A" w14:textId="77777777" w:rsidR="00AA189E" w:rsidRPr="00614A44" w:rsidRDefault="00AA189E" w:rsidP="00AE39E5">
            <w:pPr>
              <w:spacing w:line="340" w:lineRule="exact"/>
              <w:jc w:val="center"/>
              <w:rPr>
                <w:b/>
                <w:bCs/>
                <w:color w:val="000000" w:themeColor="text1"/>
              </w:rPr>
            </w:pPr>
            <w:r w:rsidRPr="00614A44">
              <w:rPr>
                <w:b/>
                <w:bCs/>
                <w:color w:val="000000" w:themeColor="text1"/>
              </w:rPr>
              <w:t>Số hiệu đường</w:t>
            </w:r>
          </w:p>
        </w:tc>
        <w:tc>
          <w:tcPr>
            <w:tcW w:w="28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EB7A30" w14:textId="77777777" w:rsidR="00AA189E" w:rsidRPr="00614A44" w:rsidRDefault="00AA189E" w:rsidP="00AE39E5">
            <w:pPr>
              <w:spacing w:line="340" w:lineRule="exact"/>
              <w:jc w:val="center"/>
              <w:rPr>
                <w:b/>
                <w:bCs/>
                <w:color w:val="000000" w:themeColor="text1"/>
              </w:rPr>
            </w:pPr>
            <w:r w:rsidRPr="00614A44">
              <w:rPr>
                <w:b/>
                <w:bCs/>
                <w:color w:val="000000" w:themeColor="text1"/>
              </w:rPr>
              <w:t>Chiều dài (km)</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ABB6118" w14:textId="77777777" w:rsidR="00AA189E" w:rsidRPr="00614A44" w:rsidRDefault="00AA189E" w:rsidP="00AE39E5">
            <w:pPr>
              <w:spacing w:line="340" w:lineRule="exact"/>
              <w:jc w:val="center"/>
              <w:rPr>
                <w:b/>
                <w:bCs/>
                <w:color w:val="000000" w:themeColor="text1"/>
              </w:rPr>
            </w:pPr>
            <w:r w:rsidRPr="00614A44">
              <w:rPr>
                <w:b/>
                <w:bCs/>
                <w:color w:val="000000" w:themeColor="text1"/>
              </w:rPr>
              <w:t>Điểm đầu</w:t>
            </w:r>
          </w:p>
        </w:tc>
        <w:tc>
          <w:tcPr>
            <w:tcW w:w="8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88D7DF" w14:textId="77777777" w:rsidR="00AA189E" w:rsidRPr="00614A44" w:rsidRDefault="00AA189E" w:rsidP="00AE39E5">
            <w:pPr>
              <w:spacing w:line="340" w:lineRule="exact"/>
              <w:jc w:val="center"/>
              <w:rPr>
                <w:b/>
                <w:bCs/>
                <w:color w:val="000000" w:themeColor="text1"/>
              </w:rPr>
            </w:pPr>
            <w:r w:rsidRPr="00614A44">
              <w:rPr>
                <w:b/>
                <w:bCs/>
                <w:color w:val="000000" w:themeColor="text1"/>
              </w:rPr>
              <w:t>Điểm cuối</w:t>
            </w:r>
          </w:p>
        </w:tc>
        <w:tc>
          <w:tcPr>
            <w:tcW w:w="2432" w:type="pct"/>
            <w:gridSpan w:val="12"/>
            <w:tcBorders>
              <w:top w:val="single" w:sz="4" w:space="0" w:color="auto"/>
              <w:left w:val="nil"/>
              <w:bottom w:val="single" w:sz="4" w:space="0" w:color="auto"/>
              <w:right w:val="single" w:sz="4" w:space="0" w:color="auto"/>
            </w:tcBorders>
            <w:shd w:val="clear" w:color="000000" w:fill="FFFFFF"/>
            <w:vAlign w:val="center"/>
            <w:hideMark/>
          </w:tcPr>
          <w:p w14:paraId="69CE4D0B" w14:textId="77777777" w:rsidR="00AA189E" w:rsidRPr="00614A44" w:rsidRDefault="00AA189E" w:rsidP="00AE39E5">
            <w:pPr>
              <w:spacing w:line="340" w:lineRule="exact"/>
              <w:jc w:val="center"/>
              <w:rPr>
                <w:b/>
                <w:bCs/>
                <w:color w:val="000000" w:themeColor="text1"/>
              </w:rPr>
            </w:pPr>
            <w:r w:rsidRPr="00614A44">
              <w:rPr>
                <w:b/>
                <w:bCs/>
                <w:color w:val="000000" w:themeColor="text1"/>
              </w:rPr>
              <w:t>Cấp kỹ thuật (km)</w:t>
            </w:r>
          </w:p>
        </w:tc>
      </w:tr>
      <w:tr w:rsidR="0028431F" w:rsidRPr="00614A44" w14:paraId="37352094" w14:textId="77777777" w:rsidTr="00E50798">
        <w:trPr>
          <w:jc w:val="center"/>
        </w:trPr>
        <w:tc>
          <w:tcPr>
            <w:tcW w:w="128" w:type="pct"/>
            <w:vMerge/>
            <w:tcBorders>
              <w:top w:val="single" w:sz="4" w:space="0" w:color="auto"/>
              <w:left w:val="single" w:sz="4" w:space="0" w:color="auto"/>
              <w:bottom w:val="single" w:sz="4" w:space="0" w:color="auto"/>
              <w:right w:val="single" w:sz="4" w:space="0" w:color="auto"/>
            </w:tcBorders>
            <w:vAlign w:val="center"/>
            <w:hideMark/>
          </w:tcPr>
          <w:p w14:paraId="6C3DEE7B" w14:textId="77777777" w:rsidR="00AA189E" w:rsidRPr="00614A44" w:rsidRDefault="00AA189E" w:rsidP="00AE39E5">
            <w:pPr>
              <w:spacing w:line="340" w:lineRule="exact"/>
              <w:rPr>
                <w:b/>
                <w:bCs/>
                <w:color w:val="000000" w:themeColor="text1"/>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1EF2C7F7" w14:textId="77777777" w:rsidR="00AA189E" w:rsidRPr="00614A44" w:rsidRDefault="00AA189E" w:rsidP="00AE39E5">
            <w:pPr>
              <w:spacing w:line="340" w:lineRule="exact"/>
              <w:rPr>
                <w:b/>
                <w:bCs/>
                <w:color w:val="000000" w:themeColor="text1"/>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62EE1C21" w14:textId="77777777" w:rsidR="00AA189E" w:rsidRPr="00614A44" w:rsidRDefault="00AA189E" w:rsidP="00AE39E5">
            <w:pPr>
              <w:spacing w:line="340" w:lineRule="exact"/>
              <w:rPr>
                <w:b/>
                <w:bCs/>
                <w:color w:val="000000" w:themeColor="text1"/>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63BA102D" w14:textId="77777777" w:rsidR="00AA189E" w:rsidRPr="00614A44" w:rsidRDefault="00AA189E" w:rsidP="00AE39E5">
            <w:pPr>
              <w:spacing w:line="340" w:lineRule="exact"/>
              <w:rPr>
                <w:b/>
                <w:bCs/>
                <w:color w:val="000000" w:themeColor="text1"/>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14:paraId="740B87A7" w14:textId="77777777" w:rsidR="00AA189E" w:rsidRPr="00614A44" w:rsidRDefault="00AA189E" w:rsidP="00AE39E5">
            <w:pPr>
              <w:spacing w:line="340" w:lineRule="exact"/>
              <w:rPr>
                <w:b/>
                <w:bCs/>
                <w:color w:val="000000" w:themeColor="text1"/>
              </w:rPr>
            </w:pPr>
          </w:p>
        </w:tc>
        <w:tc>
          <w:tcPr>
            <w:tcW w:w="156" w:type="pct"/>
            <w:tcBorders>
              <w:top w:val="nil"/>
              <w:left w:val="nil"/>
              <w:bottom w:val="single" w:sz="4" w:space="0" w:color="auto"/>
              <w:right w:val="single" w:sz="4" w:space="0" w:color="auto"/>
            </w:tcBorders>
            <w:shd w:val="clear" w:color="000000" w:fill="FFFFFF"/>
            <w:vAlign w:val="center"/>
            <w:hideMark/>
          </w:tcPr>
          <w:p w14:paraId="796014CA" w14:textId="77777777" w:rsidR="00AA189E" w:rsidRPr="00614A44" w:rsidRDefault="00AA189E" w:rsidP="00AE39E5">
            <w:pPr>
              <w:spacing w:line="340" w:lineRule="exact"/>
              <w:jc w:val="center"/>
              <w:rPr>
                <w:b/>
                <w:bCs/>
                <w:color w:val="000000" w:themeColor="text1"/>
              </w:rPr>
            </w:pPr>
            <w:r w:rsidRPr="00614A44">
              <w:rPr>
                <w:b/>
                <w:bCs/>
                <w:color w:val="000000" w:themeColor="text1"/>
              </w:rPr>
              <w:t>VI MN</w:t>
            </w:r>
          </w:p>
        </w:tc>
        <w:tc>
          <w:tcPr>
            <w:tcW w:w="246" w:type="pct"/>
            <w:tcBorders>
              <w:top w:val="nil"/>
              <w:left w:val="nil"/>
              <w:bottom w:val="single" w:sz="4" w:space="0" w:color="auto"/>
              <w:right w:val="single" w:sz="4" w:space="0" w:color="auto"/>
            </w:tcBorders>
            <w:shd w:val="clear" w:color="000000" w:fill="FFFFFF"/>
            <w:vAlign w:val="center"/>
            <w:hideMark/>
          </w:tcPr>
          <w:p w14:paraId="760A84C9" w14:textId="77777777" w:rsidR="00AA189E" w:rsidRPr="00614A44" w:rsidRDefault="00AA189E" w:rsidP="00AE39E5">
            <w:pPr>
              <w:spacing w:line="340" w:lineRule="exact"/>
              <w:jc w:val="center"/>
              <w:rPr>
                <w:b/>
                <w:bCs/>
                <w:color w:val="000000" w:themeColor="text1"/>
              </w:rPr>
            </w:pPr>
            <w:r w:rsidRPr="00614A44">
              <w:rPr>
                <w:b/>
                <w:bCs/>
                <w:color w:val="000000" w:themeColor="text1"/>
              </w:rPr>
              <w:t>V MN</w:t>
            </w:r>
          </w:p>
        </w:tc>
        <w:tc>
          <w:tcPr>
            <w:tcW w:w="246" w:type="pct"/>
            <w:tcBorders>
              <w:top w:val="nil"/>
              <w:left w:val="nil"/>
              <w:bottom w:val="single" w:sz="4" w:space="0" w:color="auto"/>
              <w:right w:val="single" w:sz="4" w:space="0" w:color="auto"/>
            </w:tcBorders>
            <w:shd w:val="clear" w:color="000000" w:fill="FFFFFF"/>
            <w:vAlign w:val="center"/>
            <w:hideMark/>
          </w:tcPr>
          <w:p w14:paraId="0C951985" w14:textId="77777777" w:rsidR="00AA189E" w:rsidRPr="00614A44" w:rsidRDefault="00AA189E" w:rsidP="00AE39E5">
            <w:pPr>
              <w:spacing w:line="340" w:lineRule="exact"/>
              <w:jc w:val="center"/>
              <w:rPr>
                <w:b/>
                <w:bCs/>
                <w:color w:val="000000" w:themeColor="text1"/>
              </w:rPr>
            </w:pPr>
            <w:r w:rsidRPr="00614A44">
              <w:rPr>
                <w:b/>
                <w:bCs/>
                <w:color w:val="000000" w:themeColor="text1"/>
              </w:rPr>
              <w:t>IV MN</w:t>
            </w:r>
          </w:p>
        </w:tc>
        <w:tc>
          <w:tcPr>
            <w:tcW w:w="291" w:type="pct"/>
            <w:tcBorders>
              <w:top w:val="nil"/>
              <w:left w:val="nil"/>
              <w:bottom w:val="single" w:sz="4" w:space="0" w:color="auto"/>
              <w:right w:val="single" w:sz="4" w:space="0" w:color="auto"/>
            </w:tcBorders>
            <w:shd w:val="clear" w:color="000000" w:fill="FFFFFF"/>
            <w:vAlign w:val="center"/>
            <w:hideMark/>
          </w:tcPr>
          <w:p w14:paraId="4F00B897" w14:textId="77777777" w:rsidR="00AA189E" w:rsidRPr="00614A44" w:rsidRDefault="00AA189E" w:rsidP="00AE39E5">
            <w:pPr>
              <w:spacing w:line="340" w:lineRule="exact"/>
              <w:jc w:val="center"/>
              <w:rPr>
                <w:b/>
                <w:bCs/>
                <w:color w:val="000000" w:themeColor="text1"/>
              </w:rPr>
            </w:pPr>
            <w:r w:rsidRPr="00614A44">
              <w:rPr>
                <w:b/>
                <w:bCs/>
                <w:color w:val="000000" w:themeColor="text1"/>
              </w:rPr>
              <w:t>III MN</w:t>
            </w:r>
          </w:p>
        </w:tc>
        <w:tc>
          <w:tcPr>
            <w:tcW w:w="204" w:type="pct"/>
            <w:tcBorders>
              <w:top w:val="nil"/>
              <w:left w:val="nil"/>
              <w:bottom w:val="single" w:sz="4" w:space="0" w:color="auto"/>
              <w:right w:val="single" w:sz="4" w:space="0" w:color="auto"/>
            </w:tcBorders>
            <w:shd w:val="clear" w:color="000000" w:fill="FFFFFF"/>
            <w:vAlign w:val="center"/>
            <w:hideMark/>
          </w:tcPr>
          <w:p w14:paraId="69B65850" w14:textId="77777777" w:rsidR="00AA189E" w:rsidRPr="00614A44" w:rsidRDefault="00AA189E" w:rsidP="00AE39E5">
            <w:pPr>
              <w:spacing w:line="340" w:lineRule="exact"/>
              <w:jc w:val="center"/>
              <w:rPr>
                <w:b/>
                <w:bCs/>
                <w:color w:val="000000" w:themeColor="text1"/>
              </w:rPr>
            </w:pPr>
            <w:r w:rsidRPr="00614A44">
              <w:rPr>
                <w:b/>
                <w:bCs/>
                <w:color w:val="000000" w:themeColor="text1"/>
              </w:rPr>
              <w:t>Đô thị MN</w:t>
            </w:r>
          </w:p>
        </w:tc>
        <w:tc>
          <w:tcPr>
            <w:tcW w:w="133" w:type="pct"/>
            <w:tcBorders>
              <w:top w:val="nil"/>
              <w:left w:val="nil"/>
              <w:bottom w:val="single" w:sz="4" w:space="0" w:color="auto"/>
              <w:right w:val="single" w:sz="4" w:space="0" w:color="auto"/>
            </w:tcBorders>
            <w:shd w:val="clear" w:color="000000" w:fill="FFFFFF"/>
            <w:vAlign w:val="center"/>
            <w:hideMark/>
          </w:tcPr>
          <w:p w14:paraId="1366DEA4" w14:textId="77777777" w:rsidR="00AA189E" w:rsidRPr="00614A44" w:rsidRDefault="00AA189E" w:rsidP="00AE39E5">
            <w:pPr>
              <w:spacing w:line="340" w:lineRule="exact"/>
              <w:jc w:val="center"/>
              <w:rPr>
                <w:b/>
                <w:bCs/>
                <w:color w:val="000000" w:themeColor="text1"/>
              </w:rPr>
            </w:pPr>
            <w:r w:rsidRPr="00614A44">
              <w:rPr>
                <w:b/>
                <w:bCs/>
                <w:color w:val="000000" w:themeColor="text1"/>
              </w:rPr>
              <w:t>VI ĐB</w:t>
            </w:r>
          </w:p>
        </w:tc>
        <w:tc>
          <w:tcPr>
            <w:tcW w:w="204" w:type="pct"/>
            <w:tcBorders>
              <w:top w:val="nil"/>
              <w:left w:val="nil"/>
              <w:bottom w:val="single" w:sz="4" w:space="0" w:color="auto"/>
              <w:right w:val="single" w:sz="4" w:space="0" w:color="auto"/>
            </w:tcBorders>
            <w:shd w:val="clear" w:color="000000" w:fill="FFFFFF"/>
            <w:vAlign w:val="center"/>
            <w:hideMark/>
          </w:tcPr>
          <w:p w14:paraId="6C77EA6E" w14:textId="77777777" w:rsidR="00AA189E" w:rsidRPr="00614A44" w:rsidRDefault="00AA189E" w:rsidP="00AE39E5">
            <w:pPr>
              <w:spacing w:line="340" w:lineRule="exact"/>
              <w:jc w:val="center"/>
              <w:rPr>
                <w:b/>
                <w:bCs/>
                <w:color w:val="000000" w:themeColor="text1"/>
              </w:rPr>
            </w:pPr>
            <w:r w:rsidRPr="00614A44">
              <w:rPr>
                <w:b/>
                <w:bCs/>
                <w:color w:val="000000" w:themeColor="text1"/>
              </w:rPr>
              <w:t>V ĐB</w:t>
            </w:r>
          </w:p>
        </w:tc>
        <w:tc>
          <w:tcPr>
            <w:tcW w:w="246" w:type="pct"/>
            <w:tcBorders>
              <w:top w:val="nil"/>
              <w:left w:val="nil"/>
              <w:bottom w:val="single" w:sz="4" w:space="0" w:color="auto"/>
              <w:right w:val="single" w:sz="4" w:space="0" w:color="auto"/>
            </w:tcBorders>
            <w:shd w:val="clear" w:color="000000" w:fill="FFFFFF"/>
            <w:vAlign w:val="center"/>
            <w:hideMark/>
          </w:tcPr>
          <w:p w14:paraId="4F696849" w14:textId="77777777" w:rsidR="00AA189E" w:rsidRPr="00614A44" w:rsidRDefault="00AA189E" w:rsidP="00AE39E5">
            <w:pPr>
              <w:spacing w:line="340" w:lineRule="exact"/>
              <w:jc w:val="center"/>
              <w:rPr>
                <w:b/>
                <w:bCs/>
                <w:color w:val="000000" w:themeColor="text1"/>
              </w:rPr>
            </w:pPr>
            <w:r w:rsidRPr="00614A44">
              <w:rPr>
                <w:b/>
                <w:bCs/>
                <w:color w:val="000000" w:themeColor="text1"/>
              </w:rPr>
              <w:t>IV ĐB</w:t>
            </w:r>
          </w:p>
        </w:tc>
        <w:tc>
          <w:tcPr>
            <w:tcW w:w="205" w:type="pct"/>
            <w:tcBorders>
              <w:top w:val="nil"/>
              <w:left w:val="nil"/>
              <w:bottom w:val="single" w:sz="4" w:space="0" w:color="auto"/>
              <w:right w:val="single" w:sz="4" w:space="0" w:color="auto"/>
            </w:tcBorders>
            <w:shd w:val="clear" w:color="000000" w:fill="FFFFFF"/>
            <w:vAlign w:val="center"/>
            <w:hideMark/>
          </w:tcPr>
          <w:p w14:paraId="19D288C5" w14:textId="77777777" w:rsidR="00AA189E" w:rsidRPr="00614A44" w:rsidRDefault="00AA189E" w:rsidP="00AE39E5">
            <w:pPr>
              <w:spacing w:line="340" w:lineRule="exact"/>
              <w:jc w:val="center"/>
              <w:rPr>
                <w:b/>
                <w:bCs/>
                <w:color w:val="000000" w:themeColor="text1"/>
              </w:rPr>
            </w:pPr>
            <w:r w:rsidRPr="00614A44">
              <w:rPr>
                <w:b/>
                <w:bCs/>
                <w:color w:val="000000" w:themeColor="text1"/>
              </w:rPr>
              <w:t>III ĐB</w:t>
            </w:r>
          </w:p>
        </w:tc>
        <w:tc>
          <w:tcPr>
            <w:tcW w:w="163" w:type="pct"/>
            <w:tcBorders>
              <w:top w:val="nil"/>
              <w:left w:val="nil"/>
              <w:bottom w:val="single" w:sz="4" w:space="0" w:color="auto"/>
              <w:right w:val="single" w:sz="4" w:space="0" w:color="auto"/>
            </w:tcBorders>
            <w:shd w:val="clear" w:color="000000" w:fill="FFFFFF"/>
            <w:vAlign w:val="center"/>
            <w:hideMark/>
          </w:tcPr>
          <w:p w14:paraId="3CD5B5A6" w14:textId="77777777" w:rsidR="00AA189E" w:rsidRPr="00614A44" w:rsidRDefault="00AA189E" w:rsidP="00AE39E5">
            <w:pPr>
              <w:spacing w:line="340" w:lineRule="exact"/>
              <w:jc w:val="center"/>
              <w:rPr>
                <w:b/>
                <w:bCs/>
                <w:color w:val="000000" w:themeColor="text1"/>
              </w:rPr>
            </w:pPr>
            <w:r w:rsidRPr="00614A44">
              <w:rPr>
                <w:b/>
                <w:bCs/>
                <w:color w:val="000000" w:themeColor="text1"/>
              </w:rPr>
              <w:t>II ĐB</w:t>
            </w:r>
          </w:p>
        </w:tc>
        <w:tc>
          <w:tcPr>
            <w:tcW w:w="133" w:type="pct"/>
            <w:tcBorders>
              <w:top w:val="nil"/>
              <w:left w:val="nil"/>
              <w:bottom w:val="single" w:sz="4" w:space="0" w:color="auto"/>
              <w:right w:val="single" w:sz="4" w:space="0" w:color="auto"/>
            </w:tcBorders>
            <w:shd w:val="clear" w:color="000000" w:fill="FFFFFF"/>
            <w:vAlign w:val="center"/>
            <w:hideMark/>
          </w:tcPr>
          <w:p w14:paraId="6DA6711A" w14:textId="77777777" w:rsidR="00AA189E" w:rsidRPr="00614A44" w:rsidRDefault="00AA189E" w:rsidP="00AE39E5">
            <w:pPr>
              <w:spacing w:line="340" w:lineRule="exact"/>
              <w:jc w:val="center"/>
              <w:rPr>
                <w:b/>
                <w:bCs/>
                <w:color w:val="000000" w:themeColor="text1"/>
              </w:rPr>
            </w:pPr>
            <w:r w:rsidRPr="00614A44">
              <w:rPr>
                <w:b/>
                <w:bCs/>
                <w:color w:val="000000" w:themeColor="text1"/>
              </w:rPr>
              <w:t>I ĐB</w:t>
            </w:r>
          </w:p>
        </w:tc>
        <w:tc>
          <w:tcPr>
            <w:tcW w:w="204" w:type="pct"/>
            <w:tcBorders>
              <w:top w:val="nil"/>
              <w:left w:val="nil"/>
              <w:bottom w:val="single" w:sz="4" w:space="0" w:color="auto"/>
              <w:right w:val="single" w:sz="4" w:space="0" w:color="auto"/>
            </w:tcBorders>
            <w:shd w:val="clear" w:color="000000" w:fill="FFFFFF"/>
            <w:vAlign w:val="center"/>
            <w:hideMark/>
          </w:tcPr>
          <w:p w14:paraId="254DDD72" w14:textId="77777777" w:rsidR="00AA189E" w:rsidRPr="00614A44" w:rsidRDefault="00AA189E" w:rsidP="00AE39E5">
            <w:pPr>
              <w:spacing w:line="340" w:lineRule="exact"/>
              <w:jc w:val="center"/>
              <w:rPr>
                <w:b/>
                <w:bCs/>
                <w:color w:val="000000" w:themeColor="text1"/>
              </w:rPr>
            </w:pPr>
            <w:r w:rsidRPr="00614A44">
              <w:rPr>
                <w:b/>
                <w:bCs/>
                <w:color w:val="000000" w:themeColor="text1"/>
              </w:rPr>
              <w:t>Đô thị ĐB</w:t>
            </w:r>
          </w:p>
        </w:tc>
      </w:tr>
      <w:tr w:rsidR="0028431F" w:rsidRPr="00614A44" w14:paraId="028AF26B" w14:textId="77777777" w:rsidTr="00E50798">
        <w:trPr>
          <w:jc w:val="center"/>
        </w:trPr>
        <w:tc>
          <w:tcPr>
            <w:tcW w:w="128" w:type="pct"/>
            <w:tcBorders>
              <w:top w:val="nil"/>
              <w:left w:val="single" w:sz="4" w:space="0" w:color="auto"/>
              <w:bottom w:val="single" w:sz="4" w:space="0" w:color="auto"/>
              <w:right w:val="single" w:sz="4" w:space="0" w:color="auto"/>
            </w:tcBorders>
            <w:shd w:val="clear" w:color="000000" w:fill="FFFFFF"/>
            <w:vAlign w:val="center"/>
            <w:hideMark/>
          </w:tcPr>
          <w:p w14:paraId="0C2F9028" w14:textId="77777777" w:rsidR="00AA189E" w:rsidRPr="00614A44" w:rsidRDefault="00AA189E" w:rsidP="00AE39E5">
            <w:pPr>
              <w:spacing w:line="340" w:lineRule="exact"/>
              <w:jc w:val="center"/>
              <w:rPr>
                <w:color w:val="000000" w:themeColor="text1"/>
              </w:rPr>
            </w:pPr>
            <w:r w:rsidRPr="00614A44">
              <w:rPr>
                <w:color w:val="000000" w:themeColor="text1"/>
              </w:rPr>
              <w:t>1</w:t>
            </w:r>
          </w:p>
        </w:tc>
        <w:tc>
          <w:tcPr>
            <w:tcW w:w="647" w:type="pct"/>
            <w:tcBorders>
              <w:top w:val="nil"/>
              <w:left w:val="nil"/>
              <w:bottom w:val="single" w:sz="4" w:space="0" w:color="auto"/>
              <w:right w:val="single" w:sz="4" w:space="0" w:color="auto"/>
            </w:tcBorders>
            <w:shd w:val="clear" w:color="000000" w:fill="FFFFFF"/>
            <w:vAlign w:val="center"/>
            <w:hideMark/>
          </w:tcPr>
          <w:p w14:paraId="17B9FF76" w14:textId="77777777" w:rsidR="00AA189E" w:rsidRPr="00614A44" w:rsidRDefault="00AA189E" w:rsidP="00AE39E5">
            <w:pPr>
              <w:spacing w:line="340" w:lineRule="exact"/>
              <w:jc w:val="center"/>
              <w:rPr>
                <w:color w:val="000000" w:themeColor="text1"/>
              </w:rPr>
            </w:pPr>
            <w:r w:rsidRPr="00614A44">
              <w:rPr>
                <w:color w:val="000000" w:themeColor="text1"/>
              </w:rPr>
              <w:t>Quốc lộ 1A</w:t>
            </w:r>
          </w:p>
        </w:tc>
        <w:tc>
          <w:tcPr>
            <w:tcW w:w="287" w:type="pct"/>
            <w:tcBorders>
              <w:top w:val="nil"/>
              <w:left w:val="nil"/>
              <w:bottom w:val="single" w:sz="4" w:space="0" w:color="auto"/>
              <w:right w:val="single" w:sz="4" w:space="0" w:color="auto"/>
            </w:tcBorders>
            <w:shd w:val="clear" w:color="000000" w:fill="FFFFFF"/>
            <w:vAlign w:val="center"/>
            <w:hideMark/>
          </w:tcPr>
          <w:p w14:paraId="558A1CCB" w14:textId="77777777" w:rsidR="00AA189E" w:rsidRPr="00614A44" w:rsidRDefault="00AA189E" w:rsidP="00AE39E5">
            <w:pPr>
              <w:spacing w:line="340" w:lineRule="exact"/>
              <w:jc w:val="center"/>
              <w:rPr>
                <w:color w:val="000000" w:themeColor="text1"/>
              </w:rPr>
            </w:pPr>
            <w:r w:rsidRPr="00614A44">
              <w:rPr>
                <w:color w:val="000000" w:themeColor="text1"/>
              </w:rPr>
              <w:t>86,5</w:t>
            </w:r>
          </w:p>
        </w:tc>
        <w:tc>
          <w:tcPr>
            <w:tcW w:w="653" w:type="pct"/>
            <w:tcBorders>
              <w:top w:val="nil"/>
              <w:left w:val="nil"/>
              <w:bottom w:val="single" w:sz="4" w:space="0" w:color="auto"/>
              <w:right w:val="single" w:sz="4" w:space="0" w:color="auto"/>
            </w:tcBorders>
            <w:shd w:val="clear" w:color="000000" w:fill="FFFFFF"/>
            <w:vAlign w:val="center"/>
            <w:hideMark/>
          </w:tcPr>
          <w:p w14:paraId="2E7F8A2A" w14:textId="77777777" w:rsidR="00AA189E" w:rsidRPr="00614A44" w:rsidRDefault="00AA189E" w:rsidP="00AE39E5">
            <w:pPr>
              <w:spacing w:line="340" w:lineRule="exact"/>
              <w:jc w:val="center"/>
              <w:rPr>
                <w:color w:val="000000" w:themeColor="text1"/>
              </w:rPr>
            </w:pPr>
            <w:r w:rsidRPr="00614A44">
              <w:rPr>
                <w:color w:val="000000" w:themeColor="text1"/>
              </w:rPr>
              <w:t>Ranh TP Đà Nẵng</w:t>
            </w:r>
          </w:p>
        </w:tc>
        <w:tc>
          <w:tcPr>
            <w:tcW w:w="852" w:type="pct"/>
            <w:tcBorders>
              <w:top w:val="nil"/>
              <w:left w:val="nil"/>
              <w:bottom w:val="single" w:sz="4" w:space="0" w:color="auto"/>
              <w:right w:val="single" w:sz="4" w:space="0" w:color="auto"/>
            </w:tcBorders>
            <w:shd w:val="clear" w:color="000000" w:fill="FFFFFF"/>
            <w:vAlign w:val="center"/>
            <w:hideMark/>
          </w:tcPr>
          <w:p w14:paraId="6DE42EBE" w14:textId="77777777" w:rsidR="00AA189E" w:rsidRPr="00614A44" w:rsidRDefault="00AA189E" w:rsidP="00AE39E5">
            <w:pPr>
              <w:spacing w:line="340" w:lineRule="exact"/>
              <w:jc w:val="center"/>
              <w:rPr>
                <w:color w:val="000000" w:themeColor="text1"/>
              </w:rPr>
            </w:pPr>
            <w:r w:rsidRPr="00614A44">
              <w:rPr>
                <w:color w:val="000000" w:themeColor="text1"/>
              </w:rPr>
              <w:t>Ranh TP Quảng Ngãi</w:t>
            </w:r>
          </w:p>
        </w:tc>
        <w:tc>
          <w:tcPr>
            <w:tcW w:w="156" w:type="pct"/>
            <w:tcBorders>
              <w:top w:val="nil"/>
              <w:left w:val="nil"/>
              <w:bottom w:val="single" w:sz="4" w:space="0" w:color="auto"/>
              <w:right w:val="single" w:sz="4" w:space="0" w:color="auto"/>
            </w:tcBorders>
            <w:shd w:val="clear" w:color="000000" w:fill="FFFFFF"/>
            <w:vAlign w:val="center"/>
            <w:hideMark/>
          </w:tcPr>
          <w:p w14:paraId="65E225C8"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2FD0661D"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68EA350F"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91" w:type="pct"/>
            <w:tcBorders>
              <w:top w:val="nil"/>
              <w:left w:val="nil"/>
              <w:bottom w:val="single" w:sz="4" w:space="0" w:color="auto"/>
              <w:right w:val="single" w:sz="4" w:space="0" w:color="auto"/>
            </w:tcBorders>
            <w:shd w:val="clear" w:color="000000" w:fill="FFFFFF"/>
            <w:vAlign w:val="center"/>
            <w:hideMark/>
          </w:tcPr>
          <w:p w14:paraId="7C026812"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035F82C3"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02282F03"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5AA03418"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4EFB6ACA"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5" w:type="pct"/>
            <w:tcBorders>
              <w:top w:val="nil"/>
              <w:left w:val="nil"/>
              <w:bottom w:val="single" w:sz="4" w:space="0" w:color="auto"/>
              <w:right w:val="single" w:sz="4" w:space="0" w:color="auto"/>
            </w:tcBorders>
            <w:shd w:val="clear" w:color="000000" w:fill="FFFFFF"/>
            <w:vAlign w:val="center"/>
            <w:hideMark/>
          </w:tcPr>
          <w:p w14:paraId="1E3CB1B5" w14:textId="77777777" w:rsidR="00AA189E" w:rsidRPr="00614A44" w:rsidRDefault="00AA189E" w:rsidP="00AE39E5">
            <w:pPr>
              <w:spacing w:line="340" w:lineRule="exact"/>
              <w:jc w:val="center"/>
              <w:rPr>
                <w:color w:val="000000" w:themeColor="text1"/>
              </w:rPr>
            </w:pPr>
            <w:r w:rsidRPr="00614A44">
              <w:rPr>
                <w:color w:val="000000" w:themeColor="text1"/>
              </w:rPr>
              <w:t>75,1</w:t>
            </w:r>
          </w:p>
        </w:tc>
        <w:tc>
          <w:tcPr>
            <w:tcW w:w="163" w:type="pct"/>
            <w:tcBorders>
              <w:top w:val="nil"/>
              <w:left w:val="nil"/>
              <w:bottom w:val="single" w:sz="4" w:space="0" w:color="auto"/>
              <w:right w:val="single" w:sz="4" w:space="0" w:color="auto"/>
            </w:tcBorders>
            <w:shd w:val="clear" w:color="000000" w:fill="FFFFFF"/>
            <w:vAlign w:val="center"/>
            <w:hideMark/>
          </w:tcPr>
          <w:p w14:paraId="197A3CEE" w14:textId="77777777" w:rsidR="00AA189E" w:rsidRPr="00614A44" w:rsidRDefault="00AA189E" w:rsidP="00AE39E5">
            <w:pPr>
              <w:spacing w:line="340" w:lineRule="exact"/>
              <w:jc w:val="center"/>
              <w:rPr>
                <w:color w:val="000000" w:themeColor="text1"/>
              </w:rPr>
            </w:pPr>
            <w:r w:rsidRPr="00614A44">
              <w:rPr>
                <w:color w:val="000000" w:themeColor="text1"/>
              </w:rPr>
              <w:t>11,4</w:t>
            </w:r>
          </w:p>
        </w:tc>
        <w:tc>
          <w:tcPr>
            <w:tcW w:w="133" w:type="pct"/>
            <w:tcBorders>
              <w:top w:val="nil"/>
              <w:left w:val="nil"/>
              <w:bottom w:val="single" w:sz="4" w:space="0" w:color="auto"/>
              <w:right w:val="single" w:sz="4" w:space="0" w:color="auto"/>
            </w:tcBorders>
            <w:shd w:val="clear" w:color="000000" w:fill="FFFFFF"/>
            <w:vAlign w:val="center"/>
            <w:hideMark/>
          </w:tcPr>
          <w:p w14:paraId="01803794"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2EE0D653" w14:textId="77777777" w:rsidR="00AA189E" w:rsidRPr="00614A44" w:rsidRDefault="00AA189E" w:rsidP="00AE39E5">
            <w:pPr>
              <w:spacing w:line="340" w:lineRule="exact"/>
              <w:jc w:val="center"/>
              <w:rPr>
                <w:color w:val="000000" w:themeColor="text1"/>
              </w:rPr>
            </w:pPr>
            <w:r w:rsidRPr="00614A44">
              <w:rPr>
                <w:color w:val="000000" w:themeColor="text1"/>
              </w:rPr>
              <w:t> </w:t>
            </w:r>
          </w:p>
        </w:tc>
      </w:tr>
      <w:tr w:rsidR="0028431F" w:rsidRPr="00614A44" w14:paraId="1A49816A" w14:textId="77777777" w:rsidTr="00E50798">
        <w:trPr>
          <w:jc w:val="center"/>
        </w:trPr>
        <w:tc>
          <w:tcPr>
            <w:tcW w:w="128" w:type="pct"/>
            <w:tcBorders>
              <w:top w:val="nil"/>
              <w:left w:val="single" w:sz="4" w:space="0" w:color="auto"/>
              <w:bottom w:val="single" w:sz="4" w:space="0" w:color="auto"/>
              <w:right w:val="single" w:sz="4" w:space="0" w:color="auto"/>
            </w:tcBorders>
            <w:shd w:val="clear" w:color="000000" w:fill="FFFFFF"/>
            <w:vAlign w:val="center"/>
            <w:hideMark/>
          </w:tcPr>
          <w:p w14:paraId="27829DB2" w14:textId="77777777" w:rsidR="00AA189E" w:rsidRPr="00614A44" w:rsidRDefault="00AA189E" w:rsidP="00AE39E5">
            <w:pPr>
              <w:spacing w:line="340" w:lineRule="exact"/>
              <w:jc w:val="center"/>
              <w:rPr>
                <w:color w:val="000000" w:themeColor="text1"/>
              </w:rPr>
            </w:pPr>
            <w:r w:rsidRPr="00614A44">
              <w:rPr>
                <w:color w:val="000000" w:themeColor="text1"/>
              </w:rPr>
              <w:t>2</w:t>
            </w:r>
          </w:p>
        </w:tc>
        <w:tc>
          <w:tcPr>
            <w:tcW w:w="647" w:type="pct"/>
            <w:tcBorders>
              <w:top w:val="nil"/>
              <w:left w:val="nil"/>
              <w:bottom w:val="single" w:sz="4" w:space="0" w:color="auto"/>
              <w:right w:val="single" w:sz="4" w:space="0" w:color="auto"/>
            </w:tcBorders>
            <w:shd w:val="clear" w:color="000000" w:fill="FFFFFF"/>
            <w:vAlign w:val="center"/>
            <w:hideMark/>
          </w:tcPr>
          <w:p w14:paraId="58E874F1" w14:textId="77777777" w:rsidR="00AA189E" w:rsidRPr="00614A44" w:rsidRDefault="00AA189E" w:rsidP="00AE39E5">
            <w:pPr>
              <w:spacing w:line="340" w:lineRule="exact"/>
              <w:jc w:val="center"/>
              <w:rPr>
                <w:color w:val="000000" w:themeColor="text1"/>
              </w:rPr>
            </w:pPr>
            <w:r w:rsidRPr="00614A44">
              <w:rPr>
                <w:color w:val="000000" w:themeColor="text1"/>
              </w:rPr>
              <w:t>Quốc lộ 14G</w:t>
            </w:r>
          </w:p>
        </w:tc>
        <w:tc>
          <w:tcPr>
            <w:tcW w:w="287" w:type="pct"/>
            <w:tcBorders>
              <w:top w:val="nil"/>
              <w:left w:val="nil"/>
              <w:bottom w:val="single" w:sz="4" w:space="0" w:color="auto"/>
              <w:right w:val="single" w:sz="4" w:space="0" w:color="auto"/>
            </w:tcBorders>
            <w:shd w:val="clear" w:color="000000" w:fill="FFFFFF"/>
            <w:vAlign w:val="center"/>
            <w:hideMark/>
          </w:tcPr>
          <w:p w14:paraId="68DB2E62" w14:textId="77777777" w:rsidR="00AA189E" w:rsidRPr="00614A44" w:rsidRDefault="00AA189E" w:rsidP="00AE39E5">
            <w:pPr>
              <w:spacing w:line="340" w:lineRule="exact"/>
              <w:jc w:val="center"/>
              <w:rPr>
                <w:color w:val="000000" w:themeColor="text1"/>
              </w:rPr>
            </w:pPr>
            <w:r w:rsidRPr="00614A44">
              <w:rPr>
                <w:color w:val="000000" w:themeColor="text1"/>
              </w:rPr>
              <w:t>40</w:t>
            </w:r>
          </w:p>
        </w:tc>
        <w:tc>
          <w:tcPr>
            <w:tcW w:w="653" w:type="pct"/>
            <w:tcBorders>
              <w:top w:val="nil"/>
              <w:left w:val="nil"/>
              <w:bottom w:val="single" w:sz="4" w:space="0" w:color="auto"/>
              <w:right w:val="single" w:sz="4" w:space="0" w:color="auto"/>
            </w:tcBorders>
            <w:shd w:val="clear" w:color="000000" w:fill="FFFFFF"/>
            <w:vAlign w:val="center"/>
            <w:hideMark/>
          </w:tcPr>
          <w:p w14:paraId="3B8F4C41" w14:textId="77777777" w:rsidR="00AA189E" w:rsidRPr="00614A44" w:rsidRDefault="00AA189E" w:rsidP="00AE39E5">
            <w:pPr>
              <w:spacing w:line="340" w:lineRule="exact"/>
              <w:jc w:val="center"/>
              <w:rPr>
                <w:color w:val="000000" w:themeColor="text1"/>
              </w:rPr>
            </w:pPr>
            <w:r w:rsidRPr="00614A44">
              <w:rPr>
                <w:color w:val="000000" w:themeColor="text1"/>
              </w:rPr>
              <w:t>Ranh TP Đà Nẵng</w:t>
            </w:r>
          </w:p>
        </w:tc>
        <w:tc>
          <w:tcPr>
            <w:tcW w:w="852" w:type="pct"/>
            <w:tcBorders>
              <w:top w:val="nil"/>
              <w:left w:val="nil"/>
              <w:bottom w:val="single" w:sz="4" w:space="0" w:color="auto"/>
              <w:right w:val="single" w:sz="4" w:space="0" w:color="auto"/>
            </w:tcBorders>
            <w:shd w:val="clear" w:color="000000" w:fill="FFFFFF"/>
            <w:vAlign w:val="center"/>
            <w:hideMark/>
          </w:tcPr>
          <w:p w14:paraId="036D2D9D" w14:textId="77777777" w:rsidR="00AA189E" w:rsidRPr="00614A44" w:rsidRDefault="00AA189E" w:rsidP="00AE39E5">
            <w:pPr>
              <w:spacing w:line="340" w:lineRule="exact"/>
              <w:jc w:val="center"/>
              <w:rPr>
                <w:color w:val="000000" w:themeColor="text1"/>
              </w:rPr>
            </w:pPr>
            <w:r w:rsidRPr="00614A44">
              <w:rPr>
                <w:color w:val="000000" w:themeColor="text1"/>
              </w:rPr>
              <w:t xml:space="preserve">TT Rrao – Đông Giang </w:t>
            </w:r>
          </w:p>
        </w:tc>
        <w:tc>
          <w:tcPr>
            <w:tcW w:w="156" w:type="pct"/>
            <w:tcBorders>
              <w:top w:val="nil"/>
              <w:left w:val="nil"/>
              <w:bottom w:val="single" w:sz="4" w:space="0" w:color="auto"/>
              <w:right w:val="single" w:sz="4" w:space="0" w:color="auto"/>
            </w:tcBorders>
            <w:shd w:val="clear" w:color="000000" w:fill="FFFFFF"/>
            <w:vAlign w:val="center"/>
            <w:hideMark/>
          </w:tcPr>
          <w:p w14:paraId="0E7B84E7"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33A6537B" w14:textId="77777777" w:rsidR="00AA189E" w:rsidRPr="00614A44" w:rsidRDefault="00AA189E" w:rsidP="00AE39E5">
            <w:pPr>
              <w:spacing w:line="340" w:lineRule="exact"/>
              <w:jc w:val="center"/>
              <w:rPr>
                <w:color w:val="000000" w:themeColor="text1"/>
              </w:rPr>
            </w:pPr>
            <w:r w:rsidRPr="00614A44">
              <w:rPr>
                <w:color w:val="000000" w:themeColor="text1"/>
              </w:rPr>
              <w:t>40</w:t>
            </w:r>
          </w:p>
        </w:tc>
        <w:tc>
          <w:tcPr>
            <w:tcW w:w="246" w:type="pct"/>
            <w:tcBorders>
              <w:top w:val="nil"/>
              <w:left w:val="nil"/>
              <w:bottom w:val="single" w:sz="4" w:space="0" w:color="auto"/>
              <w:right w:val="single" w:sz="4" w:space="0" w:color="auto"/>
            </w:tcBorders>
            <w:shd w:val="clear" w:color="000000" w:fill="FFFFFF"/>
            <w:vAlign w:val="center"/>
            <w:hideMark/>
          </w:tcPr>
          <w:p w14:paraId="0EDD6D0E"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91" w:type="pct"/>
            <w:tcBorders>
              <w:top w:val="nil"/>
              <w:left w:val="nil"/>
              <w:bottom w:val="single" w:sz="4" w:space="0" w:color="auto"/>
              <w:right w:val="single" w:sz="4" w:space="0" w:color="auto"/>
            </w:tcBorders>
            <w:shd w:val="clear" w:color="000000" w:fill="FFFFFF"/>
            <w:vAlign w:val="center"/>
            <w:hideMark/>
          </w:tcPr>
          <w:p w14:paraId="5FAD5D9E"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18ED64B2"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663CC286"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43FF81EB"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3C27FC26"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5" w:type="pct"/>
            <w:tcBorders>
              <w:top w:val="nil"/>
              <w:left w:val="nil"/>
              <w:bottom w:val="single" w:sz="4" w:space="0" w:color="auto"/>
              <w:right w:val="single" w:sz="4" w:space="0" w:color="auto"/>
            </w:tcBorders>
            <w:shd w:val="clear" w:color="000000" w:fill="FFFFFF"/>
            <w:vAlign w:val="center"/>
            <w:hideMark/>
          </w:tcPr>
          <w:p w14:paraId="6501073C"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63" w:type="pct"/>
            <w:tcBorders>
              <w:top w:val="nil"/>
              <w:left w:val="nil"/>
              <w:bottom w:val="single" w:sz="4" w:space="0" w:color="auto"/>
              <w:right w:val="single" w:sz="4" w:space="0" w:color="auto"/>
            </w:tcBorders>
            <w:shd w:val="clear" w:color="000000" w:fill="FFFFFF"/>
            <w:vAlign w:val="center"/>
            <w:hideMark/>
          </w:tcPr>
          <w:p w14:paraId="737F62EF"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7903585E"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1061FD92" w14:textId="77777777" w:rsidR="00AA189E" w:rsidRPr="00614A44" w:rsidRDefault="00AA189E" w:rsidP="00AE39E5">
            <w:pPr>
              <w:spacing w:line="340" w:lineRule="exact"/>
              <w:jc w:val="center"/>
              <w:rPr>
                <w:color w:val="000000" w:themeColor="text1"/>
              </w:rPr>
            </w:pPr>
            <w:r w:rsidRPr="00614A44">
              <w:rPr>
                <w:color w:val="000000" w:themeColor="text1"/>
              </w:rPr>
              <w:t> </w:t>
            </w:r>
          </w:p>
        </w:tc>
      </w:tr>
      <w:tr w:rsidR="0028431F" w:rsidRPr="00614A44" w14:paraId="44A7BB53" w14:textId="77777777" w:rsidTr="00E50798">
        <w:trPr>
          <w:jc w:val="center"/>
        </w:trPr>
        <w:tc>
          <w:tcPr>
            <w:tcW w:w="128" w:type="pct"/>
            <w:tcBorders>
              <w:top w:val="nil"/>
              <w:left w:val="single" w:sz="4" w:space="0" w:color="auto"/>
              <w:bottom w:val="single" w:sz="4" w:space="0" w:color="auto"/>
              <w:right w:val="single" w:sz="4" w:space="0" w:color="auto"/>
            </w:tcBorders>
            <w:shd w:val="clear" w:color="000000" w:fill="FFFFFF"/>
            <w:vAlign w:val="center"/>
            <w:hideMark/>
          </w:tcPr>
          <w:p w14:paraId="10F67BE7" w14:textId="77777777" w:rsidR="00AA189E" w:rsidRPr="00614A44" w:rsidRDefault="00AA189E" w:rsidP="00AE39E5">
            <w:pPr>
              <w:spacing w:line="340" w:lineRule="exact"/>
              <w:jc w:val="center"/>
              <w:rPr>
                <w:color w:val="000000" w:themeColor="text1"/>
              </w:rPr>
            </w:pPr>
            <w:r w:rsidRPr="00614A44">
              <w:rPr>
                <w:color w:val="000000" w:themeColor="text1"/>
              </w:rPr>
              <w:t>3</w:t>
            </w:r>
          </w:p>
        </w:tc>
        <w:tc>
          <w:tcPr>
            <w:tcW w:w="647" w:type="pct"/>
            <w:tcBorders>
              <w:top w:val="nil"/>
              <w:left w:val="nil"/>
              <w:bottom w:val="single" w:sz="4" w:space="0" w:color="auto"/>
              <w:right w:val="single" w:sz="4" w:space="0" w:color="auto"/>
            </w:tcBorders>
            <w:shd w:val="clear" w:color="000000" w:fill="FFFFFF"/>
            <w:vAlign w:val="center"/>
            <w:hideMark/>
          </w:tcPr>
          <w:p w14:paraId="5AFC0FD4" w14:textId="77777777" w:rsidR="00AA189E" w:rsidRPr="00614A44" w:rsidRDefault="00AA189E" w:rsidP="00AE39E5">
            <w:pPr>
              <w:spacing w:line="340" w:lineRule="exact"/>
              <w:jc w:val="center"/>
              <w:rPr>
                <w:color w:val="000000" w:themeColor="text1"/>
              </w:rPr>
            </w:pPr>
            <w:r w:rsidRPr="00614A44">
              <w:rPr>
                <w:color w:val="000000" w:themeColor="text1"/>
              </w:rPr>
              <w:t xml:space="preserve">Đường HCM </w:t>
            </w:r>
          </w:p>
        </w:tc>
        <w:tc>
          <w:tcPr>
            <w:tcW w:w="287" w:type="pct"/>
            <w:tcBorders>
              <w:top w:val="nil"/>
              <w:left w:val="nil"/>
              <w:bottom w:val="single" w:sz="4" w:space="0" w:color="auto"/>
              <w:right w:val="single" w:sz="4" w:space="0" w:color="auto"/>
            </w:tcBorders>
            <w:shd w:val="clear" w:color="000000" w:fill="FFFFFF"/>
            <w:vAlign w:val="center"/>
            <w:hideMark/>
          </w:tcPr>
          <w:p w14:paraId="12F819BA" w14:textId="77777777" w:rsidR="00AA189E" w:rsidRPr="00614A44" w:rsidRDefault="00AA189E" w:rsidP="00AE39E5">
            <w:pPr>
              <w:spacing w:line="340" w:lineRule="exact"/>
              <w:jc w:val="center"/>
              <w:rPr>
                <w:color w:val="000000" w:themeColor="text1"/>
              </w:rPr>
            </w:pPr>
            <w:r w:rsidRPr="00614A44">
              <w:rPr>
                <w:color w:val="000000" w:themeColor="text1"/>
              </w:rPr>
              <w:t>172,14</w:t>
            </w:r>
          </w:p>
        </w:tc>
        <w:tc>
          <w:tcPr>
            <w:tcW w:w="653" w:type="pct"/>
            <w:tcBorders>
              <w:top w:val="nil"/>
              <w:left w:val="nil"/>
              <w:bottom w:val="single" w:sz="4" w:space="0" w:color="auto"/>
              <w:right w:val="single" w:sz="4" w:space="0" w:color="auto"/>
            </w:tcBorders>
            <w:shd w:val="clear" w:color="000000" w:fill="FFFFFF"/>
            <w:vAlign w:val="center"/>
            <w:hideMark/>
          </w:tcPr>
          <w:p w14:paraId="52FFA2A6" w14:textId="77777777" w:rsidR="00AA189E" w:rsidRPr="00614A44" w:rsidRDefault="00AA189E" w:rsidP="00AE39E5">
            <w:pPr>
              <w:spacing w:line="340" w:lineRule="exact"/>
              <w:jc w:val="center"/>
              <w:rPr>
                <w:color w:val="000000" w:themeColor="text1"/>
              </w:rPr>
            </w:pPr>
            <w:r w:rsidRPr="00614A44">
              <w:rPr>
                <w:color w:val="000000" w:themeColor="text1"/>
              </w:rPr>
              <w:t>ranh tỉnh Thừa Thiên Huế (Atep)</w:t>
            </w:r>
          </w:p>
        </w:tc>
        <w:tc>
          <w:tcPr>
            <w:tcW w:w="852" w:type="pct"/>
            <w:tcBorders>
              <w:top w:val="nil"/>
              <w:left w:val="nil"/>
              <w:bottom w:val="single" w:sz="4" w:space="0" w:color="auto"/>
              <w:right w:val="single" w:sz="4" w:space="0" w:color="auto"/>
            </w:tcBorders>
            <w:shd w:val="clear" w:color="000000" w:fill="FFFFFF"/>
            <w:vAlign w:val="center"/>
            <w:hideMark/>
          </w:tcPr>
          <w:p w14:paraId="340FAF58" w14:textId="77777777" w:rsidR="00AA189E" w:rsidRPr="00614A44" w:rsidRDefault="00AA189E" w:rsidP="00AE39E5">
            <w:pPr>
              <w:spacing w:line="340" w:lineRule="exact"/>
              <w:jc w:val="center"/>
              <w:rPr>
                <w:color w:val="000000" w:themeColor="text1"/>
              </w:rPr>
            </w:pPr>
            <w:r w:rsidRPr="00614A44">
              <w:rPr>
                <w:color w:val="000000" w:themeColor="text1"/>
              </w:rPr>
              <w:t>ranh tỉnh Kontum (Đắc Zôn)</w:t>
            </w:r>
          </w:p>
        </w:tc>
        <w:tc>
          <w:tcPr>
            <w:tcW w:w="156" w:type="pct"/>
            <w:tcBorders>
              <w:top w:val="nil"/>
              <w:left w:val="nil"/>
              <w:bottom w:val="single" w:sz="4" w:space="0" w:color="auto"/>
              <w:right w:val="single" w:sz="4" w:space="0" w:color="auto"/>
            </w:tcBorders>
            <w:shd w:val="clear" w:color="000000" w:fill="FFFFFF"/>
            <w:vAlign w:val="center"/>
            <w:hideMark/>
          </w:tcPr>
          <w:p w14:paraId="58C6922B"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54E2553C"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09ECC1EE" w14:textId="77777777" w:rsidR="00AA189E" w:rsidRPr="00614A44" w:rsidRDefault="00AA189E" w:rsidP="00AE39E5">
            <w:pPr>
              <w:spacing w:line="340" w:lineRule="exact"/>
              <w:jc w:val="center"/>
              <w:rPr>
                <w:color w:val="000000" w:themeColor="text1"/>
              </w:rPr>
            </w:pPr>
            <w:r w:rsidRPr="00614A44">
              <w:rPr>
                <w:color w:val="000000" w:themeColor="text1"/>
              </w:rPr>
              <w:t>85</w:t>
            </w:r>
          </w:p>
        </w:tc>
        <w:tc>
          <w:tcPr>
            <w:tcW w:w="291" w:type="pct"/>
            <w:tcBorders>
              <w:top w:val="nil"/>
              <w:left w:val="nil"/>
              <w:bottom w:val="single" w:sz="4" w:space="0" w:color="auto"/>
              <w:right w:val="single" w:sz="4" w:space="0" w:color="auto"/>
            </w:tcBorders>
            <w:shd w:val="clear" w:color="000000" w:fill="FFFFFF"/>
            <w:vAlign w:val="center"/>
            <w:hideMark/>
          </w:tcPr>
          <w:p w14:paraId="5AD886D9" w14:textId="77777777" w:rsidR="00AA189E" w:rsidRPr="00614A44" w:rsidRDefault="00AA189E" w:rsidP="00AE39E5">
            <w:pPr>
              <w:spacing w:line="340" w:lineRule="exact"/>
              <w:jc w:val="center"/>
              <w:rPr>
                <w:color w:val="000000" w:themeColor="text1"/>
              </w:rPr>
            </w:pPr>
            <w:r w:rsidRPr="00614A44">
              <w:rPr>
                <w:color w:val="000000" w:themeColor="text1"/>
              </w:rPr>
              <w:t>87,14</w:t>
            </w:r>
          </w:p>
        </w:tc>
        <w:tc>
          <w:tcPr>
            <w:tcW w:w="204" w:type="pct"/>
            <w:tcBorders>
              <w:top w:val="nil"/>
              <w:left w:val="nil"/>
              <w:bottom w:val="single" w:sz="4" w:space="0" w:color="auto"/>
              <w:right w:val="single" w:sz="4" w:space="0" w:color="auto"/>
            </w:tcBorders>
            <w:shd w:val="clear" w:color="000000" w:fill="FFFFFF"/>
            <w:vAlign w:val="center"/>
            <w:hideMark/>
          </w:tcPr>
          <w:p w14:paraId="3FBA264C"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635C07ED"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5CA8F287"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586D004E"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5" w:type="pct"/>
            <w:tcBorders>
              <w:top w:val="nil"/>
              <w:left w:val="nil"/>
              <w:bottom w:val="single" w:sz="4" w:space="0" w:color="auto"/>
              <w:right w:val="single" w:sz="4" w:space="0" w:color="auto"/>
            </w:tcBorders>
            <w:shd w:val="clear" w:color="000000" w:fill="FFFFFF"/>
            <w:vAlign w:val="center"/>
            <w:hideMark/>
          </w:tcPr>
          <w:p w14:paraId="68B19350"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63" w:type="pct"/>
            <w:tcBorders>
              <w:top w:val="nil"/>
              <w:left w:val="nil"/>
              <w:bottom w:val="single" w:sz="4" w:space="0" w:color="auto"/>
              <w:right w:val="single" w:sz="4" w:space="0" w:color="auto"/>
            </w:tcBorders>
            <w:shd w:val="clear" w:color="000000" w:fill="FFFFFF"/>
            <w:vAlign w:val="center"/>
            <w:hideMark/>
          </w:tcPr>
          <w:p w14:paraId="7F6D623D"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225EB9DE"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270D4F4B" w14:textId="77777777" w:rsidR="00AA189E" w:rsidRPr="00614A44" w:rsidRDefault="00AA189E" w:rsidP="00AE39E5">
            <w:pPr>
              <w:spacing w:line="340" w:lineRule="exact"/>
              <w:jc w:val="center"/>
              <w:rPr>
                <w:color w:val="000000" w:themeColor="text1"/>
              </w:rPr>
            </w:pPr>
            <w:r w:rsidRPr="00614A44">
              <w:rPr>
                <w:color w:val="000000" w:themeColor="text1"/>
              </w:rPr>
              <w:t> </w:t>
            </w:r>
          </w:p>
        </w:tc>
      </w:tr>
      <w:tr w:rsidR="0028431F" w:rsidRPr="00614A44" w14:paraId="07C3811C" w14:textId="77777777" w:rsidTr="00E50798">
        <w:trPr>
          <w:jc w:val="center"/>
        </w:trPr>
        <w:tc>
          <w:tcPr>
            <w:tcW w:w="128" w:type="pct"/>
            <w:tcBorders>
              <w:top w:val="nil"/>
              <w:left w:val="single" w:sz="4" w:space="0" w:color="auto"/>
              <w:bottom w:val="single" w:sz="4" w:space="0" w:color="auto"/>
              <w:right w:val="single" w:sz="4" w:space="0" w:color="auto"/>
            </w:tcBorders>
            <w:shd w:val="clear" w:color="000000" w:fill="FFFFFF"/>
            <w:vAlign w:val="center"/>
            <w:hideMark/>
          </w:tcPr>
          <w:p w14:paraId="71CA3923" w14:textId="77777777" w:rsidR="00AA189E" w:rsidRPr="00614A44" w:rsidRDefault="00AA189E" w:rsidP="00AE39E5">
            <w:pPr>
              <w:spacing w:line="340" w:lineRule="exact"/>
              <w:jc w:val="center"/>
              <w:rPr>
                <w:color w:val="000000" w:themeColor="text1"/>
              </w:rPr>
            </w:pPr>
            <w:r w:rsidRPr="00614A44">
              <w:rPr>
                <w:color w:val="000000" w:themeColor="text1"/>
              </w:rPr>
              <w:t>4</w:t>
            </w:r>
          </w:p>
        </w:tc>
        <w:tc>
          <w:tcPr>
            <w:tcW w:w="647" w:type="pct"/>
            <w:tcBorders>
              <w:top w:val="nil"/>
              <w:left w:val="nil"/>
              <w:bottom w:val="single" w:sz="4" w:space="0" w:color="auto"/>
              <w:right w:val="single" w:sz="4" w:space="0" w:color="auto"/>
            </w:tcBorders>
            <w:shd w:val="clear" w:color="000000" w:fill="FFFFFF"/>
            <w:vAlign w:val="center"/>
            <w:hideMark/>
          </w:tcPr>
          <w:p w14:paraId="75FEF9AF" w14:textId="77777777" w:rsidR="00AA189E" w:rsidRPr="00614A44" w:rsidRDefault="00AA189E" w:rsidP="00AE39E5">
            <w:pPr>
              <w:spacing w:line="340" w:lineRule="exact"/>
              <w:jc w:val="center"/>
              <w:rPr>
                <w:color w:val="000000" w:themeColor="text1"/>
              </w:rPr>
            </w:pPr>
            <w:r w:rsidRPr="00614A44">
              <w:rPr>
                <w:color w:val="000000" w:themeColor="text1"/>
              </w:rPr>
              <w:t>Đường Đông Trường Sơn</w:t>
            </w:r>
          </w:p>
        </w:tc>
        <w:tc>
          <w:tcPr>
            <w:tcW w:w="287" w:type="pct"/>
            <w:tcBorders>
              <w:top w:val="nil"/>
              <w:left w:val="nil"/>
              <w:bottom w:val="single" w:sz="4" w:space="0" w:color="auto"/>
              <w:right w:val="single" w:sz="4" w:space="0" w:color="auto"/>
            </w:tcBorders>
            <w:shd w:val="clear" w:color="000000" w:fill="FFFFFF"/>
            <w:vAlign w:val="center"/>
            <w:hideMark/>
          </w:tcPr>
          <w:p w14:paraId="51BDA616" w14:textId="77777777" w:rsidR="00AA189E" w:rsidRPr="00614A44" w:rsidRDefault="00AA189E" w:rsidP="00AE39E5">
            <w:pPr>
              <w:spacing w:line="340" w:lineRule="exact"/>
              <w:jc w:val="center"/>
              <w:rPr>
                <w:color w:val="000000" w:themeColor="text1"/>
              </w:rPr>
            </w:pPr>
            <w:r w:rsidRPr="00614A44">
              <w:rPr>
                <w:color w:val="000000" w:themeColor="text1"/>
              </w:rPr>
              <w:t>145</w:t>
            </w:r>
          </w:p>
        </w:tc>
        <w:tc>
          <w:tcPr>
            <w:tcW w:w="653" w:type="pct"/>
            <w:tcBorders>
              <w:top w:val="nil"/>
              <w:left w:val="nil"/>
              <w:bottom w:val="single" w:sz="4" w:space="0" w:color="auto"/>
              <w:right w:val="single" w:sz="4" w:space="0" w:color="auto"/>
            </w:tcBorders>
            <w:shd w:val="clear" w:color="000000" w:fill="FFFFFF"/>
            <w:vAlign w:val="center"/>
            <w:hideMark/>
          </w:tcPr>
          <w:p w14:paraId="7399690A" w14:textId="77777777" w:rsidR="00AA189E" w:rsidRPr="00614A44" w:rsidRDefault="00AA189E" w:rsidP="00AE39E5">
            <w:pPr>
              <w:spacing w:line="340" w:lineRule="exact"/>
              <w:jc w:val="center"/>
              <w:rPr>
                <w:color w:val="000000" w:themeColor="text1"/>
              </w:rPr>
            </w:pPr>
            <w:r w:rsidRPr="00614A44">
              <w:rPr>
                <w:color w:val="000000" w:themeColor="text1"/>
              </w:rPr>
              <w:t>Thạnh Mỹ - Nam Giang</w:t>
            </w:r>
          </w:p>
        </w:tc>
        <w:tc>
          <w:tcPr>
            <w:tcW w:w="852" w:type="pct"/>
            <w:tcBorders>
              <w:top w:val="nil"/>
              <w:left w:val="nil"/>
              <w:bottom w:val="single" w:sz="4" w:space="0" w:color="auto"/>
              <w:right w:val="single" w:sz="4" w:space="0" w:color="auto"/>
            </w:tcBorders>
            <w:shd w:val="clear" w:color="000000" w:fill="FFFFFF"/>
            <w:vAlign w:val="center"/>
            <w:hideMark/>
          </w:tcPr>
          <w:p w14:paraId="5F5F96AC" w14:textId="77777777" w:rsidR="00AA189E" w:rsidRPr="00614A44" w:rsidRDefault="00AA189E" w:rsidP="00AE39E5">
            <w:pPr>
              <w:spacing w:line="340" w:lineRule="exact"/>
              <w:jc w:val="center"/>
              <w:rPr>
                <w:color w:val="000000" w:themeColor="text1"/>
              </w:rPr>
            </w:pPr>
            <w:r w:rsidRPr="00614A44">
              <w:rPr>
                <w:color w:val="000000" w:themeColor="text1"/>
              </w:rPr>
              <w:t>Trà Vinh – Nam Trà My</w:t>
            </w:r>
          </w:p>
        </w:tc>
        <w:tc>
          <w:tcPr>
            <w:tcW w:w="156" w:type="pct"/>
            <w:tcBorders>
              <w:top w:val="nil"/>
              <w:left w:val="nil"/>
              <w:bottom w:val="single" w:sz="4" w:space="0" w:color="auto"/>
              <w:right w:val="single" w:sz="4" w:space="0" w:color="auto"/>
            </w:tcBorders>
            <w:shd w:val="clear" w:color="000000" w:fill="FFFFFF"/>
            <w:vAlign w:val="center"/>
            <w:hideMark/>
          </w:tcPr>
          <w:p w14:paraId="71243001"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1452894E"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3D6A4163" w14:textId="77777777" w:rsidR="00AA189E" w:rsidRPr="00614A44" w:rsidRDefault="00AA189E" w:rsidP="00AE39E5">
            <w:pPr>
              <w:spacing w:line="340" w:lineRule="exact"/>
              <w:jc w:val="center"/>
              <w:rPr>
                <w:color w:val="000000" w:themeColor="text1"/>
              </w:rPr>
            </w:pPr>
            <w:r w:rsidRPr="00614A44">
              <w:rPr>
                <w:color w:val="000000" w:themeColor="text1"/>
              </w:rPr>
              <w:t>145</w:t>
            </w:r>
          </w:p>
        </w:tc>
        <w:tc>
          <w:tcPr>
            <w:tcW w:w="291" w:type="pct"/>
            <w:tcBorders>
              <w:top w:val="nil"/>
              <w:left w:val="nil"/>
              <w:bottom w:val="single" w:sz="4" w:space="0" w:color="auto"/>
              <w:right w:val="single" w:sz="4" w:space="0" w:color="auto"/>
            </w:tcBorders>
            <w:shd w:val="clear" w:color="000000" w:fill="FFFFFF"/>
            <w:vAlign w:val="center"/>
            <w:hideMark/>
          </w:tcPr>
          <w:p w14:paraId="305B5AD1"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3BB7D453"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16594A2C"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7A7F418A"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7F0236E0"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5" w:type="pct"/>
            <w:tcBorders>
              <w:top w:val="nil"/>
              <w:left w:val="nil"/>
              <w:bottom w:val="single" w:sz="4" w:space="0" w:color="auto"/>
              <w:right w:val="single" w:sz="4" w:space="0" w:color="auto"/>
            </w:tcBorders>
            <w:shd w:val="clear" w:color="000000" w:fill="FFFFFF"/>
            <w:vAlign w:val="center"/>
            <w:hideMark/>
          </w:tcPr>
          <w:p w14:paraId="1300375F"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63" w:type="pct"/>
            <w:tcBorders>
              <w:top w:val="nil"/>
              <w:left w:val="nil"/>
              <w:bottom w:val="single" w:sz="4" w:space="0" w:color="auto"/>
              <w:right w:val="single" w:sz="4" w:space="0" w:color="auto"/>
            </w:tcBorders>
            <w:shd w:val="clear" w:color="000000" w:fill="FFFFFF"/>
            <w:vAlign w:val="center"/>
            <w:hideMark/>
          </w:tcPr>
          <w:p w14:paraId="0A590511"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14241094"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469CC878" w14:textId="77777777" w:rsidR="00AA189E" w:rsidRPr="00614A44" w:rsidRDefault="00AA189E" w:rsidP="00AE39E5">
            <w:pPr>
              <w:spacing w:line="340" w:lineRule="exact"/>
              <w:jc w:val="center"/>
              <w:rPr>
                <w:color w:val="000000" w:themeColor="text1"/>
              </w:rPr>
            </w:pPr>
            <w:r w:rsidRPr="00614A44">
              <w:rPr>
                <w:color w:val="000000" w:themeColor="text1"/>
              </w:rPr>
              <w:t> </w:t>
            </w:r>
          </w:p>
        </w:tc>
      </w:tr>
      <w:tr w:rsidR="0028431F" w:rsidRPr="00614A44" w14:paraId="0ED05E6D" w14:textId="77777777" w:rsidTr="00E50798">
        <w:trPr>
          <w:jc w:val="center"/>
        </w:trPr>
        <w:tc>
          <w:tcPr>
            <w:tcW w:w="128" w:type="pct"/>
            <w:tcBorders>
              <w:top w:val="nil"/>
              <w:left w:val="single" w:sz="4" w:space="0" w:color="auto"/>
              <w:bottom w:val="single" w:sz="4" w:space="0" w:color="auto"/>
              <w:right w:val="single" w:sz="4" w:space="0" w:color="auto"/>
            </w:tcBorders>
            <w:shd w:val="clear" w:color="000000" w:fill="FFFFFF"/>
            <w:vAlign w:val="center"/>
            <w:hideMark/>
          </w:tcPr>
          <w:p w14:paraId="723CB6A8" w14:textId="77777777" w:rsidR="00AA189E" w:rsidRPr="00614A44" w:rsidRDefault="00AA189E" w:rsidP="00AE39E5">
            <w:pPr>
              <w:spacing w:line="340" w:lineRule="exact"/>
              <w:jc w:val="center"/>
              <w:rPr>
                <w:color w:val="000000" w:themeColor="text1"/>
              </w:rPr>
            </w:pPr>
            <w:r w:rsidRPr="00614A44">
              <w:rPr>
                <w:color w:val="000000" w:themeColor="text1"/>
              </w:rPr>
              <w:t>5</w:t>
            </w:r>
          </w:p>
        </w:tc>
        <w:tc>
          <w:tcPr>
            <w:tcW w:w="647" w:type="pct"/>
            <w:tcBorders>
              <w:top w:val="nil"/>
              <w:left w:val="nil"/>
              <w:bottom w:val="single" w:sz="4" w:space="0" w:color="auto"/>
              <w:right w:val="single" w:sz="4" w:space="0" w:color="auto"/>
            </w:tcBorders>
            <w:shd w:val="clear" w:color="000000" w:fill="FFFFFF"/>
            <w:vAlign w:val="center"/>
            <w:hideMark/>
          </w:tcPr>
          <w:p w14:paraId="1E3840AC" w14:textId="77777777" w:rsidR="00AA189E" w:rsidRPr="00614A44" w:rsidRDefault="00AA189E" w:rsidP="00AE39E5">
            <w:pPr>
              <w:spacing w:line="340" w:lineRule="exact"/>
              <w:jc w:val="center"/>
              <w:rPr>
                <w:color w:val="000000" w:themeColor="text1"/>
              </w:rPr>
            </w:pPr>
            <w:r w:rsidRPr="00614A44">
              <w:rPr>
                <w:color w:val="000000" w:themeColor="text1"/>
              </w:rPr>
              <w:t>Quốc lộ 14B</w:t>
            </w:r>
          </w:p>
        </w:tc>
        <w:tc>
          <w:tcPr>
            <w:tcW w:w="287" w:type="pct"/>
            <w:tcBorders>
              <w:top w:val="nil"/>
              <w:left w:val="nil"/>
              <w:bottom w:val="single" w:sz="4" w:space="0" w:color="auto"/>
              <w:right w:val="single" w:sz="4" w:space="0" w:color="auto"/>
            </w:tcBorders>
            <w:shd w:val="clear" w:color="000000" w:fill="FFFFFF"/>
            <w:vAlign w:val="center"/>
            <w:hideMark/>
          </w:tcPr>
          <w:p w14:paraId="6F15C0DA" w14:textId="77777777" w:rsidR="00AA189E" w:rsidRPr="00614A44" w:rsidRDefault="00AA189E" w:rsidP="00AE39E5">
            <w:pPr>
              <w:spacing w:line="340" w:lineRule="exact"/>
              <w:jc w:val="center"/>
              <w:rPr>
                <w:color w:val="000000" w:themeColor="text1"/>
              </w:rPr>
            </w:pPr>
            <w:r w:rsidRPr="00614A44">
              <w:rPr>
                <w:color w:val="000000" w:themeColor="text1"/>
              </w:rPr>
              <w:t>41,845</w:t>
            </w:r>
          </w:p>
        </w:tc>
        <w:tc>
          <w:tcPr>
            <w:tcW w:w="653" w:type="pct"/>
            <w:tcBorders>
              <w:top w:val="nil"/>
              <w:left w:val="nil"/>
              <w:bottom w:val="single" w:sz="4" w:space="0" w:color="auto"/>
              <w:right w:val="single" w:sz="4" w:space="0" w:color="auto"/>
            </w:tcBorders>
            <w:shd w:val="clear" w:color="000000" w:fill="FFFFFF"/>
            <w:vAlign w:val="center"/>
            <w:hideMark/>
          </w:tcPr>
          <w:p w14:paraId="30945824" w14:textId="77777777" w:rsidR="00AA189E" w:rsidRPr="00614A44" w:rsidRDefault="00AA189E" w:rsidP="00AE39E5">
            <w:pPr>
              <w:spacing w:line="340" w:lineRule="exact"/>
              <w:jc w:val="center"/>
              <w:rPr>
                <w:color w:val="000000" w:themeColor="text1"/>
              </w:rPr>
            </w:pPr>
            <w:r w:rsidRPr="00614A44">
              <w:rPr>
                <w:color w:val="000000" w:themeColor="text1"/>
              </w:rPr>
              <w:t>ranh TP Đà Nẵng (Đại Hiệp)</w:t>
            </w:r>
          </w:p>
        </w:tc>
        <w:tc>
          <w:tcPr>
            <w:tcW w:w="852" w:type="pct"/>
            <w:tcBorders>
              <w:top w:val="nil"/>
              <w:left w:val="nil"/>
              <w:bottom w:val="single" w:sz="4" w:space="0" w:color="auto"/>
              <w:right w:val="single" w:sz="4" w:space="0" w:color="auto"/>
            </w:tcBorders>
            <w:shd w:val="clear" w:color="000000" w:fill="FFFFFF"/>
            <w:vAlign w:val="center"/>
            <w:hideMark/>
          </w:tcPr>
          <w:p w14:paraId="46063B1D" w14:textId="77777777" w:rsidR="00AA189E" w:rsidRPr="00614A44" w:rsidRDefault="00AA189E" w:rsidP="00AE39E5">
            <w:pPr>
              <w:spacing w:line="340" w:lineRule="exact"/>
              <w:jc w:val="center"/>
              <w:rPr>
                <w:color w:val="000000" w:themeColor="text1"/>
              </w:rPr>
            </w:pPr>
            <w:r w:rsidRPr="00614A44">
              <w:rPr>
                <w:color w:val="000000" w:themeColor="text1"/>
              </w:rPr>
              <w:t>điểm cuối tại Thạnh Mỹ</w:t>
            </w:r>
          </w:p>
        </w:tc>
        <w:tc>
          <w:tcPr>
            <w:tcW w:w="156" w:type="pct"/>
            <w:tcBorders>
              <w:top w:val="nil"/>
              <w:left w:val="nil"/>
              <w:bottom w:val="single" w:sz="4" w:space="0" w:color="auto"/>
              <w:right w:val="single" w:sz="4" w:space="0" w:color="auto"/>
            </w:tcBorders>
            <w:shd w:val="clear" w:color="000000" w:fill="FFFFFF"/>
            <w:vAlign w:val="center"/>
            <w:hideMark/>
          </w:tcPr>
          <w:p w14:paraId="78169FCC"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16FD5444"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0F9671A0"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91" w:type="pct"/>
            <w:tcBorders>
              <w:top w:val="nil"/>
              <w:left w:val="nil"/>
              <w:bottom w:val="single" w:sz="4" w:space="0" w:color="auto"/>
              <w:right w:val="single" w:sz="4" w:space="0" w:color="auto"/>
            </w:tcBorders>
            <w:shd w:val="clear" w:color="000000" w:fill="FFFFFF"/>
            <w:vAlign w:val="center"/>
            <w:hideMark/>
          </w:tcPr>
          <w:p w14:paraId="1991AE17" w14:textId="77777777" w:rsidR="00AA189E" w:rsidRPr="00614A44" w:rsidRDefault="00AA189E" w:rsidP="00AE39E5">
            <w:pPr>
              <w:spacing w:line="340" w:lineRule="exact"/>
              <w:jc w:val="center"/>
              <w:rPr>
                <w:color w:val="000000" w:themeColor="text1"/>
              </w:rPr>
            </w:pPr>
            <w:r w:rsidRPr="00614A44">
              <w:rPr>
                <w:color w:val="000000" w:themeColor="text1"/>
              </w:rPr>
              <w:t>23,982</w:t>
            </w:r>
          </w:p>
        </w:tc>
        <w:tc>
          <w:tcPr>
            <w:tcW w:w="204" w:type="pct"/>
            <w:tcBorders>
              <w:top w:val="nil"/>
              <w:left w:val="nil"/>
              <w:bottom w:val="single" w:sz="4" w:space="0" w:color="auto"/>
              <w:right w:val="single" w:sz="4" w:space="0" w:color="auto"/>
            </w:tcBorders>
            <w:shd w:val="clear" w:color="000000" w:fill="FFFFFF"/>
            <w:vAlign w:val="center"/>
            <w:hideMark/>
          </w:tcPr>
          <w:p w14:paraId="04D06D38"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4AFAAE0C"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0DF3DEC0"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5FB51DCD" w14:textId="77777777" w:rsidR="00AA189E" w:rsidRPr="00614A44" w:rsidRDefault="00AA189E" w:rsidP="00AE39E5">
            <w:pPr>
              <w:spacing w:line="340" w:lineRule="exact"/>
              <w:jc w:val="center"/>
              <w:rPr>
                <w:color w:val="000000" w:themeColor="text1"/>
              </w:rPr>
            </w:pPr>
            <w:r w:rsidRPr="00614A44">
              <w:rPr>
                <w:color w:val="000000" w:themeColor="text1"/>
              </w:rPr>
              <w:t>17,863</w:t>
            </w:r>
          </w:p>
        </w:tc>
        <w:tc>
          <w:tcPr>
            <w:tcW w:w="205" w:type="pct"/>
            <w:tcBorders>
              <w:top w:val="nil"/>
              <w:left w:val="nil"/>
              <w:bottom w:val="single" w:sz="4" w:space="0" w:color="auto"/>
              <w:right w:val="single" w:sz="4" w:space="0" w:color="auto"/>
            </w:tcBorders>
            <w:shd w:val="clear" w:color="000000" w:fill="FFFFFF"/>
            <w:vAlign w:val="center"/>
            <w:hideMark/>
          </w:tcPr>
          <w:p w14:paraId="42452833"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63" w:type="pct"/>
            <w:tcBorders>
              <w:top w:val="nil"/>
              <w:left w:val="nil"/>
              <w:bottom w:val="single" w:sz="4" w:space="0" w:color="auto"/>
              <w:right w:val="single" w:sz="4" w:space="0" w:color="auto"/>
            </w:tcBorders>
            <w:shd w:val="clear" w:color="000000" w:fill="FFFFFF"/>
            <w:vAlign w:val="center"/>
            <w:hideMark/>
          </w:tcPr>
          <w:p w14:paraId="7224077D"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6B4033E1"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1913271E" w14:textId="77777777" w:rsidR="00AA189E" w:rsidRPr="00614A44" w:rsidRDefault="00AA189E" w:rsidP="00AE39E5">
            <w:pPr>
              <w:spacing w:line="340" w:lineRule="exact"/>
              <w:jc w:val="center"/>
              <w:rPr>
                <w:color w:val="000000" w:themeColor="text1"/>
              </w:rPr>
            </w:pPr>
            <w:r w:rsidRPr="00614A44">
              <w:rPr>
                <w:color w:val="000000" w:themeColor="text1"/>
              </w:rPr>
              <w:t> </w:t>
            </w:r>
          </w:p>
        </w:tc>
      </w:tr>
      <w:tr w:rsidR="0028431F" w:rsidRPr="00614A44" w14:paraId="5D4FAA07" w14:textId="77777777" w:rsidTr="00E50798">
        <w:trPr>
          <w:jc w:val="center"/>
        </w:trPr>
        <w:tc>
          <w:tcPr>
            <w:tcW w:w="128" w:type="pct"/>
            <w:tcBorders>
              <w:top w:val="nil"/>
              <w:left w:val="single" w:sz="4" w:space="0" w:color="auto"/>
              <w:bottom w:val="single" w:sz="4" w:space="0" w:color="auto"/>
              <w:right w:val="single" w:sz="4" w:space="0" w:color="auto"/>
            </w:tcBorders>
            <w:shd w:val="clear" w:color="000000" w:fill="FFFFFF"/>
            <w:vAlign w:val="center"/>
            <w:hideMark/>
          </w:tcPr>
          <w:p w14:paraId="6AC33BBC" w14:textId="77777777" w:rsidR="00AA189E" w:rsidRPr="00614A44" w:rsidRDefault="00AA189E" w:rsidP="00AE39E5">
            <w:pPr>
              <w:spacing w:line="340" w:lineRule="exact"/>
              <w:jc w:val="center"/>
              <w:rPr>
                <w:color w:val="000000" w:themeColor="text1"/>
              </w:rPr>
            </w:pPr>
            <w:r w:rsidRPr="00614A44">
              <w:rPr>
                <w:color w:val="000000" w:themeColor="text1"/>
              </w:rPr>
              <w:t>6</w:t>
            </w:r>
          </w:p>
        </w:tc>
        <w:tc>
          <w:tcPr>
            <w:tcW w:w="647" w:type="pct"/>
            <w:tcBorders>
              <w:top w:val="nil"/>
              <w:left w:val="nil"/>
              <w:bottom w:val="single" w:sz="4" w:space="0" w:color="auto"/>
              <w:right w:val="single" w:sz="4" w:space="0" w:color="auto"/>
            </w:tcBorders>
            <w:shd w:val="clear" w:color="000000" w:fill="FFFFFF"/>
            <w:vAlign w:val="center"/>
            <w:hideMark/>
          </w:tcPr>
          <w:p w14:paraId="5ED787B7" w14:textId="77777777" w:rsidR="00AA189E" w:rsidRPr="00614A44" w:rsidRDefault="00AA189E" w:rsidP="00AE39E5">
            <w:pPr>
              <w:spacing w:line="340" w:lineRule="exact"/>
              <w:jc w:val="center"/>
              <w:rPr>
                <w:color w:val="000000" w:themeColor="text1"/>
              </w:rPr>
            </w:pPr>
            <w:r w:rsidRPr="00614A44">
              <w:rPr>
                <w:color w:val="000000" w:themeColor="text1"/>
              </w:rPr>
              <w:t>Quốc lộ 14D</w:t>
            </w:r>
          </w:p>
        </w:tc>
        <w:tc>
          <w:tcPr>
            <w:tcW w:w="287" w:type="pct"/>
            <w:tcBorders>
              <w:top w:val="nil"/>
              <w:left w:val="nil"/>
              <w:bottom w:val="single" w:sz="4" w:space="0" w:color="auto"/>
              <w:right w:val="single" w:sz="4" w:space="0" w:color="auto"/>
            </w:tcBorders>
            <w:shd w:val="clear" w:color="000000" w:fill="FFFFFF"/>
            <w:vAlign w:val="center"/>
            <w:hideMark/>
          </w:tcPr>
          <w:p w14:paraId="0D7E7151" w14:textId="77777777" w:rsidR="00AA189E" w:rsidRPr="00614A44" w:rsidRDefault="00AA189E" w:rsidP="00AE39E5">
            <w:pPr>
              <w:spacing w:line="340" w:lineRule="exact"/>
              <w:jc w:val="center"/>
              <w:rPr>
                <w:color w:val="000000" w:themeColor="text1"/>
              </w:rPr>
            </w:pPr>
            <w:r w:rsidRPr="00614A44">
              <w:rPr>
                <w:color w:val="000000" w:themeColor="text1"/>
              </w:rPr>
              <w:t>74,387</w:t>
            </w:r>
          </w:p>
        </w:tc>
        <w:tc>
          <w:tcPr>
            <w:tcW w:w="653" w:type="pct"/>
            <w:tcBorders>
              <w:top w:val="nil"/>
              <w:left w:val="nil"/>
              <w:bottom w:val="single" w:sz="4" w:space="0" w:color="auto"/>
              <w:right w:val="single" w:sz="4" w:space="0" w:color="auto"/>
            </w:tcBorders>
            <w:shd w:val="clear" w:color="000000" w:fill="FFFFFF"/>
            <w:vAlign w:val="center"/>
            <w:hideMark/>
          </w:tcPr>
          <w:p w14:paraId="46CDF13D" w14:textId="77777777" w:rsidR="00AA189E" w:rsidRPr="00614A44" w:rsidRDefault="00AA189E" w:rsidP="00AE39E5">
            <w:pPr>
              <w:spacing w:line="340" w:lineRule="exact"/>
              <w:jc w:val="center"/>
              <w:rPr>
                <w:color w:val="000000" w:themeColor="text1"/>
              </w:rPr>
            </w:pPr>
            <w:r w:rsidRPr="00614A44">
              <w:rPr>
                <w:color w:val="000000" w:themeColor="text1"/>
              </w:rPr>
              <w:t>Bến Giằng</w:t>
            </w:r>
          </w:p>
        </w:tc>
        <w:tc>
          <w:tcPr>
            <w:tcW w:w="852" w:type="pct"/>
            <w:tcBorders>
              <w:top w:val="nil"/>
              <w:left w:val="nil"/>
              <w:bottom w:val="single" w:sz="4" w:space="0" w:color="auto"/>
              <w:right w:val="single" w:sz="4" w:space="0" w:color="auto"/>
            </w:tcBorders>
            <w:shd w:val="clear" w:color="000000" w:fill="FFFFFF"/>
            <w:vAlign w:val="center"/>
            <w:hideMark/>
          </w:tcPr>
          <w:p w14:paraId="65AC8F91" w14:textId="77777777" w:rsidR="00AA189E" w:rsidRPr="00614A44" w:rsidRDefault="00AA189E" w:rsidP="00AE39E5">
            <w:pPr>
              <w:spacing w:line="340" w:lineRule="exact"/>
              <w:jc w:val="center"/>
              <w:rPr>
                <w:color w:val="000000" w:themeColor="text1"/>
              </w:rPr>
            </w:pPr>
            <w:r w:rsidRPr="00614A44">
              <w:rPr>
                <w:color w:val="000000" w:themeColor="text1"/>
              </w:rPr>
              <w:t xml:space="preserve">cửa khẩu Đắc ốc (huyện Nam Giang) </w:t>
            </w:r>
          </w:p>
        </w:tc>
        <w:tc>
          <w:tcPr>
            <w:tcW w:w="156" w:type="pct"/>
            <w:tcBorders>
              <w:top w:val="nil"/>
              <w:left w:val="nil"/>
              <w:bottom w:val="single" w:sz="4" w:space="0" w:color="auto"/>
              <w:right w:val="single" w:sz="4" w:space="0" w:color="auto"/>
            </w:tcBorders>
            <w:shd w:val="clear" w:color="000000" w:fill="FFFFFF"/>
            <w:vAlign w:val="center"/>
            <w:hideMark/>
          </w:tcPr>
          <w:p w14:paraId="280CA8C9"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08B3EB35" w14:textId="77777777" w:rsidR="00AA189E" w:rsidRPr="00614A44" w:rsidRDefault="00AA189E" w:rsidP="00AE39E5">
            <w:pPr>
              <w:spacing w:line="340" w:lineRule="exact"/>
              <w:jc w:val="center"/>
              <w:rPr>
                <w:color w:val="000000" w:themeColor="text1"/>
              </w:rPr>
            </w:pPr>
            <w:r w:rsidRPr="00614A44">
              <w:rPr>
                <w:color w:val="000000" w:themeColor="text1"/>
              </w:rPr>
              <w:t>70,952</w:t>
            </w:r>
          </w:p>
        </w:tc>
        <w:tc>
          <w:tcPr>
            <w:tcW w:w="246" w:type="pct"/>
            <w:tcBorders>
              <w:top w:val="nil"/>
              <w:left w:val="nil"/>
              <w:bottom w:val="single" w:sz="4" w:space="0" w:color="auto"/>
              <w:right w:val="single" w:sz="4" w:space="0" w:color="auto"/>
            </w:tcBorders>
            <w:shd w:val="clear" w:color="000000" w:fill="FFFFFF"/>
            <w:vAlign w:val="center"/>
            <w:hideMark/>
          </w:tcPr>
          <w:p w14:paraId="79530EF7" w14:textId="77777777" w:rsidR="00AA189E" w:rsidRPr="00614A44" w:rsidRDefault="00AA189E" w:rsidP="00AE39E5">
            <w:pPr>
              <w:spacing w:line="340" w:lineRule="exact"/>
              <w:jc w:val="center"/>
              <w:rPr>
                <w:color w:val="000000" w:themeColor="text1"/>
              </w:rPr>
            </w:pPr>
            <w:r w:rsidRPr="00614A44">
              <w:rPr>
                <w:color w:val="000000" w:themeColor="text1"/>
              </w:rPr>
              <w:t>1,254</w:t>
            </w:r>
          </w:p>
        </w:tc>
        <w:tc>
          <w:tcPr>
            <w:tcW w:w="291" w:type="pct"/>
            <w:tcBorders>
              <w:top w:val="nil"/>
              <w:left w:val="nil"/>
              <w:bottom w:val="single" w:sz="4" w:space="0" w:color="auto"/>
              <w:right w:val="single" w:sz="4" w:space="0" w:color="auto"/>
            </w:tcBorders>
            <w:shd w:val="clear" w:color="000000" w:fill="FFFFFF"/>
            <w:vAlign w:val="center"/>
            <w:hideMark/>
          </w:tcPr>
          <w:p w14:paraId="02721B36"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6E8A954C"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558E64AB"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52B8DFCB"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196E4943"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5" w:type="pct"/>
            <w:tcBorders>
              <w:top w:val="nil"/>
              <w:left w:val="nil"/>
              <w:bottom w:val="single" w:sz="4" w:space="0" w:color="auto"/>
              <w:right w:val="single" w:sz="4" w:space="0" w:color="auto"/>
            </w:tcBorders>
            <w:shd w:val="clear" w:color="000000" w:fill="FFFFFF"/>
            <w:vAlign w:val="center"/>
            <w:hideMark/>
          </w:tcPr>
          <w:p w14:paraId="36FD5300"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63" w:type="pct"/>
            <w:tcBorders>
              <w:top w:val="nil"/>
              <w:left w:val="nil"/>
              <w:bottom w:val="single" w:sz="4" w:space="0" w:color="auto"/>
              <w:right w:val="single" w:sz="4" w:space="0" w:color="auto"/>
            </w:tcBorders>
            <w:shd w:val="clear" w:color="000000" w:fill="FFFFFF"/>
            <w:vAlign w:val="center"/>
            <w:hideMark/>
          </w:tcPr>
          <w:p w14:paraId="2F6601AA"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775AA85A"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6BF97D7A" w14:textId="77777777" w:rsidR="00AA189E" w:rsidRPr="00614A44" w:rsidRDefault="00AA189E" w:rsidP="00AE39E5">
            <w:pPr>
              <w:spacing w:line="340" w:lineRule="exact"/>
              <w:jc w:val="center"/>
              <w:rPr>
                <w:color w:val="000000" w:themeColor="text1"/>
              </w:rPr>
            </w:pPr>
            <w:r w:rsidRPr="00614A44">
              <w:rPr>
                <w:color w:val="000000" w:themeColor="text1"/>
              </w:rPr>
              <w:t>2,181</w:t>
            </w:r>
          </w:p>
        </w:tc>
      </w:tr>
      <w:tr w:rsidR="0028431F" w:rsidRPr="00614A44" w14:paraId="64804C61" w14:textId="77777777" w:rsidTr="00E50798">
        <w:trPr>
          <w:jc w:val="center"/>
        </w:trPr>
        <w:tc>
          <w:tcPr>
            <w:tcW w:w="128" w:type="pct"/>
            <w:tcBorders>
              <w:top w:val="nil"/>
              <w:left w:val="single" w:sz="4" w:space="0" w:color="auto"/>
              <w:bottom w:val="single" w:sz="4" w:space="0" w:color="auto"/>
              <w:right w:val="single" w:sz="4" w:space="0" w:color="auto"/>
            </w:tcBorders>
            <w:shd w:val="clear" w:color="000000" w:fill="FFFFFF"/>
            <w:vAlign w:val="center"/>
            <w:hideMark/>
          </w:tcPr>
          <w:p w14:paraId="543AC05C" w14:textId="77777777" w:rsidR="00AA189E" w:rsidRPr="00614A44" w:rsidRDefault="00AA189E" w:rsidP="00AE39E5">
            <w:pPr>
              <w:spacing w:line="340" w:lineRule="exact"/>
              <w:jc w:val="center"/>
              <w:rPr>
                <w:color w:val="000000" w:themeColor="text1"/>
              </w:rPr>
            </w:pPr>
            <w:r w:rsidRPr="00614A44">
              <w:rPr>
                <w:color w:val="000000" w:themeColor="text1"/>
              </w:rPr>
              <w:t>7</w:t>
            </w:r>
          </w:p>
        </w:tc>
        <w:tc>
          <w:tcPr>
            <w:tcW w:w="647" w:type="pct"/>
            <w:tcBorders>
              <w:top w:val="nil"/>
              <w:left w:val="nil"/>
              <w:bottom w:val="single" w:sz="4" w:space="0" w:color="auto"/>
              <w:right w:val="single" w:sz="4" w:space="0" w:color="auto"/>
            </w:tcBorders>
            <w:shd w:val="clear" w:color="000000" w:fill="FFFFFF"/>
            <w:vAlign w:val="center"/>
            <w:hideMark/>
          </w:tcPr>
          <w:p w14:paraId="6CF25FE3" w14:textId="77777777" w:rsidR="00AA189E" w:rsidRPr="00614A44" w:rsidRDefault="00AA189E" w:rsidP="00AE39E5">
            <w:pPr>
              <w:spacing w:line="340" w:lineRule="exact"/>
              <w:jc w:val="center"/>
              <w:rPr>
                <w:color w:val="000000" w:themeColor="text1"/>
              </w:rPr>
            </w:pPr>
            <w:r w:rsidRPr="00614A44">
              <w:rPr>
                <w:color w:val="000000" w:themeColor="text1"/>
              </w:rPr>
              <w:t>Quốc lộ 14E</w:t>
            </w:r>
          </w:p>
        </w:tc>
        <w:tc>
          <w:tcPr>
            <w:tcW w:w="287" w:type="pct"/>
            <w:tcBorders>
              <w:top w:val="nil"/>
              <w:left w:val="nil"/>
              <w:bottom w:val="single" w:sz="4" w:space="0" w:color="auto"/>
              <w:right w:val="single" w:sz="4" w:space="0" w:color="auto"/>
            </w:tcBorders>
            <w:shd w:val="clear" w:color="000000" w:fill="FFFFFF"/>
            <w:vAlign w:val="center"/>
            <w:hideMark/>
          </w:tcPr>
          <w:p w14:paraId="295578D5" w14:textId="77777777" w:rsidR="00AA189E" w:rsidRPr="00614A44" w:rsidRDefault="00AA189E" w:rsidP="00AE39E5">
            <w:pPr>
              <w:spacing w:line="340" w:lineRule="exact"/>
              <w:jc w:val="center"/>
              <w:rPr>
                <w:color w:val="000000" w:themeColor="text1"/>
              </w:rPr>
            </w:pPr>
            <w:r w:rsidRPr="00614A44">
              <w:rPr>
                <w:color w:val="000000" w:themeColor="text1"/>
              </w:rPr>
              <w:t>89,432</w:t>
            </w:r>
          </w:p>
        </w:tc>
        <w:tc>
          <w:tcPr>
            <w:tcW w:w="653" w:type="pct"/>
            <w:tcBorders>
              <w:top w:val="nil"/>
              <w:left w:val="nil"/>
              <w:bottom w:val="single" w:sz="4" w:space="0" w:color="auto"/>
              <w:right w:val="single" w:sz="4" w:space="0" w:color="auto"/>
            </w:tcBorders>
            <w:shd w:val="clear" w:color="000000" w:fill="FFFFFF"/>
            <w:vAlign w:val="center"/>
            <w:hideMark/>
          </w:tcPr>
          <w:p w14:paraId="4F095679" w14:textId="77777777" w:rsidR="00AA189E" w:rsidRPr="00614A44" w:rsidRDefault="00AA189E" w:rsidP="00AE39E5">
            <w:pPr>
              <w:spacing w:line="340" w:lineRule="exact"/>
              <w:jc w:val="center"/>
              <w:rPr>
                <w:color w:val="000000" w:themeColor="text1"/>
              </w:rPr>
            </w:pPr>
            <w:r w:rsidRPr="00614A44">
              <w:rPr>
                <w:color w:val="000000" w:themeColor="text1"/>
              </w:rPr>
              <w:t>xã Bình Minh huyện Thăng Bình</w:t>
            </w:r>
          </w:p>
        </w:tc>
        <w:tc>
          <w:tcPr>
            <w:tcW w:w="852" w:type="pct"/>
            <w:tcBorders>
              <w:top w:val="nil"/>
              <w:left w:val="nil"/>
              <w:bottom w:val="single" w:sz="4" w:space="0" w:color="auto"/>
              <w:right w:val="single" w:sz="4" w:space="0" w:color="auto"/>
            </w:tcBorders>
            <w:shd w:val="clear" w:color="000000" w:fill="FFFFFF"/>
            <w:vAlign w:val="center"/>
            <w:hideMark/>
          </w:tcPr>
          <w:p w14:paraId="34474AA8" w14:textId="77777777" w:rsidR="00AA189E" w:rsidRPr="00614A44" w:rsidRDefault="00AA189E" w:rsidP="00AE39E5">
            <w:pPr>
              <w:spacing w:line="340" w:lineRule="exact"/>
              <w:jc w:val="center"/>
              <w:rPr>
                <w:color w:val="000000" w:themeColor="text1"/>
              </w:rPr>
            </w:pPr>
            <w:r w:rsidRPr="00614A44">
              <w:rPr>
                <w:color w:val="000000" w:themeColor="text1"/>
              </w:rPr>
              <w:t>thị trấn Khâm Đức huyện Phước Sơn</w:t>
            </w:r>
          </w:p>
        </w:tc>
        <w:tc>
          <w:tcPr>
            <w:tcW w:w="156" w:type="pct"/>
            <w:tcBorders>
              <w:top w:val="nil"/>
              <w:left w:val="nil"/>
              <w:bottom w:val="single" w:sz="4" w:space="0" w:color="auto"/>
              <w:right w:val="single" w:sz="4" w:space="0" w:color="auto"/>
            </w:tcBorders>
            <w:shd w:val="clear" w:color="000000" w:fill="FFFFFF"/>
            <w:vAlign w:val="center"/>
            <w:hideMark/>
          </w:tcPr>
          <w:p w14:paraId="2E07DBAF"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7E839B71"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19EF3A36" w14:textId="77777777" w:rsidR="00AA189E" w:rsidRPr="00614A44" w:rsidRDefault="00AA189E" w:rsidP="00AE39E5">
            <w:pPr>
              <w:spacing w:line="340" w:lineRule="exact"/>
              <w:jc w:val="center"/>
              <w:rPr>
                <w:color w:val="000000" w:themeColor="text1"/>
              </w:rPr>
            </w:pPr>
            <w:r w:rsidRPr="00614A44">
              <w:rPr>
                <w:color w:val="000000" w:themeColor="text1"/>
              </w:rPr>
              <w:t>17,332</w:t>
            </w:r>
          </w:p>
        </w:tc>
        <w:tc>
          <w:tcPr>
            <w:tcW w:w="291" w:type="pct"/>
            <w:tcBorders>
              <w:top w:val="nil"/>
              <w:left w:val="nil"/>
              <w:bottom w:val="single" w:sz="4" w:space="0" w:color="auto"/>
              <w:right w:val="single" w:sz="4" w:space="0" w:color="auto"/>
            </w:tcBorders>
            <w:shd w:val="clear" w:color="000000" w:fill="FFFFFF"/>
            <w:vAlign w:val="center"/>
            <w:hideMark/>
          </w:tcPr>
          <w:p w14:paraId="0998DC59" w14:textId="77777777" w:rsidR="00AA189E" w:rsidRPr="00614A44" w:rsidRDefault="00AA189E" w:rsidP="00AE39E5">
            <w:pPr>
              <w:spacing w:line="340" w:lineRule="exact"/>
              <w:jc w:val="center"/>
              <w:rPr>
                <w:color w:val="000000" w:themeColor="text1"/>
              </w:rPr>
            </w:pPr>
            <w:r w:rsidRPr="00614A44">
              <w:rPr>
                <w:color w:val="000000" w:themeColor="text1"/>
              </w:rPr>
              <w:t>2,88</w:t>
            </w:r>
          </w:p>
        </w:tc>
        <w:tc>
          <w:tcPr>
            <w:tcW w:w="204" w:type="pct"/>
            <w:tcBorders>
              <w:top w:val="nil"/>
              <w:left w:val="nil"/>
              <w:bottom w:val="single" w:sz="4" w:space="0" w:color="auto"/>
              <w:right w:val="single" w:sz="4" w:space="0" w:color="auto"/>
            </w:tcBorders>
            <w:shd w:val="clear" w:color="000000" w:fill="FFFFFF"/>
            <w:vAlign w:val="center"/>
            <w:hideMark/>
          </w:tcPr>
          <w:p w14:paraId="4849F4AF"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583CB9CF"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2CB12B0B" w14:textId="77777777" w:rsidR="00AA189E" w:rsidRPr="00614A44" w:rsidRDefault="00AA189E" w:rsidP="00AE39E5">
            <w:pPr>
              <w:spacing w:line="340" w:lineRule="exact"/>
              <w:jc w:val="center"/>
              <w:rPr>
                <w:color w:val="000000" w:themeColor="text1"/>
              </w:rPr>
            </w:pPr>
            <w:r w:rsidRPr="00614A44">
              <w:rPr>
                <w:color w:val="000000" w:themeColor="text1"/>
              </w:rPr>
              <w:t>69,22</w:t>
            </w:r>
          </w:p>
        </w:tc>
        <w:tc>
          <w:tcPr>
            <w:tcW w:w="246" w:type="pct"/>
            <w:tcBorders>
              <w:top w:val="nil"/>
              <w:left w:val="nil"/>
              <w:bottom w:val="single" w:sz="4" w:space="0" w:color="auto"/>
              <w:right w:val="single" w:sz="4" w:space="0" w:color="auto"/>
            </w:tcBorders>
            <w:shd w:val="clear" w:color="000000" w:fill="FFFFFF"/>
            <w:vAlign w:val="center"/>
            <w:hideMark/>
          </w:tcPr>
          <w:p w14:paraId="23CD0D9B"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5" w:type="pct"/>
            <w:tcBorders>
              <w:top w:val="nil"/>
              <w:left w:val="nil"/>
              <w:bottom w:val="single" w:sz="4" w:space="0" w:color="auto"/>
              <w:right w:val="single" w:sz="4" w:space="0" w:color="auto"/>
            </w:tcBorders>
            <w:shd w:val="clear" w:color="000000" w:fill="FFFFFF"/>
            <w:vAlign w:val="center"/>
            <w:hideMark/>
          </w:tcPr>
          <w:p w14:paraId="0C8FA72A"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63" w:type="pct"/>
            <w:tcBorders>
              <w:top w:val="nil"/>
              <w:left w:val="nil"/>
              <w:bottom w:val="single" w:sz="4" w:space="0" w:color="auto"/>
              <w:right w:val="single" w:sz="4" w:space="0" w:color="auto"/>
            </w:tcBorders>
            <w:shd w:val="clear" w:color="000000" w:fill="FFFFFF"/>
            <w:vAlign w:val="center"/>
            <w:hideMark/>
          </w:tcPr>
          <w:p w14:paraId="7E0C9E0B"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4517F725"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437116B1" w14:textId="77777777" w:rsidR="00AA189E" w:rsidRPr="00614A44" w:rsidRDefault="00AA189E" w:rsidP="00AE39E5">
            <w:pPr>
              <w:spacing w:line="340" w:lineRule="exact"/>
              <w:jc w:val="center"/>
              <w:rPr>
                <w:color w:val="000000" w:themeColor="text1"/>
              </w:rPr>
            </w:pPr>
            <w:r w:rsidRPr="00614A44">
              <w:rPr>
                <w:color w:val="000000" w:themeColor="text1"/>
              </w:rPr>
              <w:t> </w:t>
            </w:r>
          </w:p>
        </w:tc>
      </w:tr>
      <w:tr w:rsidR="0028431F" w:rsidRPr="00614A44" w14:paraId="2D8019F9" w14:textId="77777777" w:rsidTr="00E50798">
        <w:trPr>
          <w:jc w:val="center"/>
        </w:trPr>
        <w:tc>
          <w:tcPr>
            <w:tcW w:w="128" w:type="pct"/>
            <w:tcBorders>
              <w:top w:val="nil"/>
              <w:left w:val="single" w:sz="4" w:space="0" w:color="auto"/>
              <w:bottom w:val="single" w:sz="4" w:space="0" w:color="auto"/>
              <w:right w:val="single" w:sz="4" w:space="0" w:color="auto"/>
            </w:tcBorders>
            <w:shd w:val="clear" w:color="000000" w:fill="FFFFFF"/>
            <w:vAlign w:val="center"/>
            <w:hideMark/>
          </w:tcPr>
          <w:p w14:paraId="28FF1B67" w14:textId="77777777" w:rsidR="00AA189E" w:rsidRPr="00614A44" w:rsidRDefault="00AA189E" w:rsidP="00AE39E5">
            <w:pPr>
              <w:spacing w:line="340" w:lineRule="exact"/>
              <w:jc w:val="center"/>
              <w:rPr>
                <w:color w:val="000000" w:themeColor="text1"/>
              </w:rPr>
            </w:pPr>
            <w:r w:rsidRPr="00614A44">
              <w:rPr>
                <w:color w:val="000000" w:themeColor="text1"/>
              </w:rPr>
              <w:t>8</w:t>
            </w:r>
          </w:p>
        </w:tc>
        <w:tc>
          <w:tcPr>
            <w:tcW w:w="647" w:type="pct"/>
            <w:tcBorders>
              <w:top w:val="nil"/>
              <w:left w:val="nil"/>
              <w:bottom w:val="single" w:sz="4" w:space="0" w:color="auto"/>
              <w:right w:val="single" w:sz="4" w:space="0" w:color="auto"/>
            </w:tcBorders>
            <w:shd w:val="clear" w:color="000000" w:fill="FFFFFF"/>
            <w:vAlign w:val="center"/>
            <w:hideMark/>
          </w:tcPr>
          <w:p w14:paraId="5DCB030D" w14:textId="77777777" w:rsidR="00AA189E" w:rsidRPr="00614A44" w:rsidRDefault="00AA189E" w:rsidP="00AE39E5">
            <w:pPr>
              <w:spacing w:line="340" w:lineRule="exact"/>
              <w:jc w:val="center"/>
              <w:rPr>
                <w:color w:val="000000" w:themeColor="text1"/>
              </w:rPr>
            </w:pPr>
            <w:r w:rsidRPr="00614A44">
              <w:rPr>
                <w:color w:val="000000" w:themeColor="text1"/>
              </w:rPr>
              <w:t>Quốc lộ 40B</w:t>
            </w:r>
          </w:p>
        </w:tc>
        <w:tc>
          <w:tcPr>
            <w:tcW w:w="287" w:type="pct"/>
            <w:tcBorders>
              <w:top w:val="nil"/>
              <w:left w:val="nil"/>
              <w:bottom w:val="single" w:sz="4" w:space="0" w:color="auto"/>
              <w:right w:val="single" w:sz="4" w:space="0" w:color="auto"/>
            </w:tcBorders>
            <w:shd w:val="clear" w:color="000000" w:fill="FFFFFF"/>
            <w:vAlign w:val="center"/>
            <w:hideMark/>
          </w:tcPr>
          <w:p w14:paraId="5040F23F" w14:textId="77777777" w:rsidR="00AA189E" w:rsidRPr="00614A44" w:rsidRDefault="00AA189E" w:rsidP="00AE39E5">
            <w:pPr>
              <w:spacing w:line="340" w:lineRule="exact"/>
              <w:jc w:val="center"/>
              <w:rPr>
                <w:color w:val="000000" w:themeColor="text1"/>
              </w:rPr>
            </w:pPr>
            <w:r w:rsidRPr="00614A44">
              <w:rPr>
                <w:color w:val="000000" w:themeColor="text1"/>
              </w:rPr>
              <w:t>139,31</w:t>
            </w:r>
          </w:p>
        </w:tc>
        <w:tc>
          <w:tcPr>
            <w:tcW w:w="653" w:type="pct"/>
            <w:tcBorders>
              <w:top w:val="nil"/>
              <w:left w:val="nil"/>
              <w:bottom w:val="single" w:sz="4" w:space="0" w:color="auto"/>
              <w:right w:val="single" w:sz="4" w:space="0" w:color="auto"/>
            </w:tcBorders>
            <w:shd w:val="clear" w:color="000000" w:fill="FFFFFF"/>
            <w:vAlign w:val="center"/>
            <w:hideMark/>
          </w:tcPr>
          <w:p w14:paraId="669A43A2" w14:textId="77777777" w:rsidR="00AA189E" w:rsidRPr="00614A44" w:rsidRDefault="00AA189E" w:rsidP="00AE39E5">
            <w:pPr>
              <w:spacing w:line="340" w:lineRule="exact"/>
              <w:jc w:val="center"/>
              <w:rPr>
                <w:color w:val="000000" w:themeColor="text1"/>
              </w:rPr>
            </w:pPr>
            <w:r w:rsidRPr="00614A44">
              <w:rPr>
                <w:color w:val="000000" w:themeColor="text1"/>
              </w:rPr>
              <w:t>Giao QL,1</w:t>
            </w:r>
          </w:p>
        </w:tc>
        <w:tc>
          <w:tcPr>
            <w:tcW w:w="852" w:type="pct"/>
            <w:tcBorders>
              <w:top w:val="nil"/>
              <w:left w:val="nil"/>
              <w:bottom w:val="single" w:sz="4" w:space="0" w:color="auto"/>
              <w:right w:val="single" w:sz="4" w:space="0" w:color="auto"/>
            </w:tcBorders>
            <w:shd w:val="clear" w:color="000000" w:fill="FFFFFF"/>
            <w:vAlign w:val="center"/>
            <w:hideMark/>
          </w:tcPr>
          <w:p w14:paraId="47219B82" w14:textId="77777777" w:rsidR="00AA189E" w:rsidRPr="00614A44" w:rsidRDefault="00AA189E" w:rsidP="00AE39E5">
            <w:pPr>
              <w:spacing w:line="340" w:lineRule="exact"/>
              <w:jc w:val="center"/>
              <w:rPr>
                <w:color w:val="000000" w:themeColor="text1"/>
                <w:lang w:val="fr-FR"/>
              </w:rPr>
            </w:pPr>
            <w:r w:rsidRPr="00614A44">
              <w:rPr>
                <w:color w:val="000000" w:themeColor="text1"/>
                <w:lang w:val="fr-FR"/>
              </w:rPr>
              <w:t>Ranh Kon Tum (Tu Mơ Rông)</w:t>
            </w:r>
          </w:p>
        </w:tc>
        <w:tc>
          <w:tcPr>
            <w:tcW w:w="156" w:type="pct"/>
            <w:tcBorders>
              <w:top w:val="nil"/>
              <w:left w:val="nil"/>
              <w:bottom w:val="single" w:sz="4" w:space="0" w:color="auto"/>
              <w:right w:val="single" w:sz="4" w:space="0" w:color="auto"/>
            </w:tcBorders>
            <w:shd w:val="clear" w:color="000000" w:fill="FFFFFF"/>
            <w:vAlign w:val="center"/>
            <w:hideMark/>
          </w:tcPr>
          <w:p w14:paraId="6F579527" w14:textId="77777777" w:rsidR="00AA189E" w:rsidRPr="00614A44" w:rsidRDefault="00AA189E" w:rsidP="00AE39E5">
            <w:pPr>
              <w:spacing w:line="340" w:lineRule="exact"/>
              <w:jc w:val="center"/>
              <w:rPr>
                <w:color w:val="000000" w:themeColor="text1"/>
                <w:lang w:val="fr-FR"/>
              </w:rPr>
            </w:pPr>
            <w:r w:rsidRPr="00614A44">
              <w:rPr>
                <w:color w:val="000000" w:themeColor="text1"/>
                <w:lang w:val="fr-FR"/>
              </w:rPr>
              <w:t> </w:t>
            </w:r>
          </w:p>
        </w:tc>
        <w:tc>
          <w:tcPr>
            <w:tcW w:w="246" w:type="pct"/>
            <w:tcBorders>
              <w:top w:val="nil"/>
              <w:left w:val="nil"/>
              <w:bottom w:val="single" w:sz="4" w:space="0" w:color="auto"/>
              <w:right w:val="single" w:sz="4" w:space="0" w:color="auto"/>
            </w:tcBorders>
            <w:shd w:val="clear" w:color="000000" w:fill="FFFFFF"/>
            <w:vAlign w:val="center"/>
            <w:hideMark/>
          </w:tcPr>
          <w:p w14:paraId="0E01EB96" w14:textId="77777777" w:rsidR="00AA189E" w:rsidRPr="00614A44" w:rsidRDefault="00AA189E" w:rsidP="00AE39E5">
            <w:pPr>
              <w:spacing w:line="340" w:lineRule="exact"/>
              <w:jc w:val="center"/>
              <w:rPr>
                <w:color w:val="000000" w:themeColor="text1"/>
              </w:rPr>
            </w:pPr>
            <w:r w:rsidRPr="00614A44">
              <w:rPr>
                <w:color w:val="000000" w:themeColor="text1"/>
              </w:rPr>
              <w:t>59,512</w:t>
            </w:r>
          </w:p>
        </w:tc>
        <w:tc>
          <w:tcPr>
            <w:tcW w:w="246" w:type="pct"/>
            <w:tcBorders>
              <w:top w:val="nil"/>
              <w:left w:val="nil"/>
              <w:bottom w:val="single" w:sz="4" w:space="0" w:color="auto"/>
              <w:right w:val="single" w:sz="4" w:space="0" w:color="auto"/>
            </w:tcBorders>
            <w:shd w:val="clear" w:color="000000" w:fill="FFFFFF"/>
            <w:vAlign w:val="center"/>
            <w:hideMark/>
          </w:tcPr>
          <w:p w14:paraId="7AB79B0D" w14:textId="77777777" w:rsidR="00AA189E" w:rsidRPr="00614A44" w:rsidRDefault="00AA189E" w:rsidP="00AE39E5">
            <w:pPr>
              <w:spacing w:line="340" w:lineRule="exact"/>
              <w:jc w:val="center"/>
              <w:rPr>
                <w:color w:val="000000" w:themeColor="text1"/>
              </w:rPr>
            </w:pPr>
            <w:r w:rsidRPr="00614A44">
              <w:rPr>
                <w:color w:val="000000" w:themeColor="text1"/>
              </w:rPr>
              <w:t>40,491</w:t>
            </w:r>
          </w:p>
        </w:tc>
        <w:tc>
          <w:tcPr>
            <w:tcW w:w="291" w:type="pct"/>
            <w:tcBorders>
              <w:top w:val="nil"/>
              <w:left w:val="nil"/>
              <w:bottom w:val="single" w:sz="4" w:space="0" w:color="auto"/>
              <w:right w:val="single" w:sz="4" w:space="0" w:color="auto"/>
            </w:tcBorders>
            <w:shd w:val="clear" w:color="000000" w:fill="FFFFFF"/>
            <w:vAlign w:val="center"/>
            <w:hideMark/>
          </w:tcPr>
          <w:p w14:paraId="70C43F73" w14:textId="77777777" w:rsidR="00AA189E" w:rsidRPr="00614A44" w:rsidRDefault="00AA189E" w:rsidP="00AE39E5">
            <w:pPr>
              <w:spacing w:line="340" w:lineRule="exact"/>
              <w:jc w:val="center"/>
              <w:rPr>
                <w:color w:val="000000" w:themeColor="text1"/>
              </w:rPr>
            </w:pPr>
            <w:r w:rsidRPr="00614A44">
              <w:rPr>
                <w:color w:val="000000" w:themeColor="text1"/>
              </w:rPr>
              <w:t>4,125</w:t>
            </w:r>
          </w:p>
        </w:tc>
        <w:tc>
          <w:tcPr>
            <w:tcW w:w="204" w:type="pct"/>
            <w:tcBorders>
              <w:top w:val="nil"/>
              <w:left w:val="nil"/>
              <w:bottom w:val="single" w:sz="4" w:space="0" w:color="auto"/>
              <w:right w:val="single" w:sz="4" w:space="0" w:color="auto"/>
            </w:tcBorders>
            <w:shd w:val="clear" w:color="000000" w:fill="FFFFFF"/>
            <w:vAlign w:val="center"/>
            <w:hideMark/>
          </w:tcPr>
          <w:p w14:paraId="33C31730" w14:textId="77777777" w:rsidR="00AA189E" w:rsidRPr="00614A44" w:rsidRDefault="00AA189E" w:rsidP="00AE39E5">
            <w:pPr>
              <w:spacing w:line="340" w:lineRule="exact"/>
              <w:jc w:val="center"/>
              <w:rPr>
                <w:color w:val="000000" w:themeColor="text1"/>
              </w:rPr>
            </w:pPr>
            <w:r w:rsidRPr="00614A44">
              <w:rPr>
                <w:color w:val="000000" w:themeColor="text1"/>
              </w:rPr>
              <w:t>3,952</w:t>
            </w:r>
          </w:p>
        </w:tc>
        <w:tc>
          <w:tcPr>
            <w:tcW w:w="133" w:type="pct"/>
            <w:tcBorders>
              <w:top w:val="nil"/>
              <w:left w:val="nil"/>
              <w:bottom w:val="single" w:sz="4" w:space="0" w:color="auto"/>
              <w:right w:val="single" w:sz="4" w:space="0" w:color="auto"/>
            </w:tcBorders>
            <w:shd w:val="clear" w:color="000000" w:fill="FFFFFF"/>
            <w:vAlign w:val="center"/>
            <w:hideMark/>
          </w:tcPr>
          <w:p w14:paraId="5E5D6261"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3F940A31"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2D57C34F" w14:textId="77777777" w:rsidR="00AA189E" w:rsidRPr="00614A44" w:rsidRDefault="00AA189E" w:rsidP="00AE39E5">
            <w:pPr>
              <w:spacing w:line="340" w:lineRule="exact"/>
              <w:jc w:val="center"/>
              <w:rPr>
                <w:color w:val="000000" w:themeColor="text1"/>
              </w:rPr>
            </w:pPr>
            <w:r w:rsidRPr="00614A44">
              <w:rPr>
                <w:color w:val="000000" w:themeColor="text1"/>
              </w:rPr>
              <w:t>20,31</w:t>
            </w:r>
          </w:p>
        </w:tc>
        <w:tc>
          <w:tcPr>
            <w:tcW w:w="205" w:type="pct"/>
            <w:tcBorders>
              <w:top w:val="nil"/>
              <w:left w:val="nil"/>
              <w:bottom w:val="single" w:sz="4" w:space="0" w:color="auto"/>
              <w:right w:val="single" w:sz="4" w:space="0" w:color="auto"/>
            </w:tcBorders>
            <w:shd w:val="clear" w:color="000000" w:fill="FFFFFF"/>
            <w:vAlign w:val="center"/>
            <w:hideMark/>
          </w:tcPr>
          <w:p w14:paraId="1AEC6872" w14:textId="77777777" w:rsidR="00AA189E" w:rsidRPr="00614A44" w:rsidRDefault="00AA189E" w:rsidP="00AE39E5">
            <w:pPr>
              <w:spacing w:line="340" w:lineRule="exact"/>
              <w:jc w:val="center"/>
              <w:rPr>
                <w:color w:val="000000" w:themeColor="text1"/>
              </w:rPr>
            </w:pPr>
            <w:r w:rsidRPr="00614A44">
              <w:rPr>
                <w:color w:val="000000" w:themeColor="text1"/>
              </w:rPr>
              <w:t>10,92</w:t>
            </w:r>
          </w:p>
        </w:tc>
        <w:tc>
          <w:tcPr>
            <w:tcW w:w="163" w:type="pct"/>
            <w:tcBorders>
              <w:top w:val="nil"/>
              <w:left w:val="nil"/>
              <w:bottom w:val="single" w:sz="4" w:space="0" w:color="auto"/>
              <w:right w:val="single" w:sz="4" w:space="0" w:color="auto"/>
            </w:tcBorders>
            <w:shd w:val="clear" w:color="000000" w:fill="FFFFFF"/>
            <w:vAlign w:val="center"/>
            <w:hideMark/>
          </w:tcPr>
          <w:p w14:paraId="7A6FA079"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276C319A"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7CB7AD4B" w14:textId="77777777" w:rsidR="00AA189E" w:rsidRPr="00614A44" w:rsidRDefault="00AA189E" w:rsidP="00AE39E5">
            <w:pPr>
              <w:spacing w:line="340" w:lineRule="exact"/>
              <w:jc w:val="center"/>
              <w:rPr>
                <w:color w:val="000000" w:themeColor="text1"/>
              </w:rPr>
            </w:pPr>
            <w:r w:rsidRPr="00614A44">
              <w:rPr>
                <w:color w:val="000000" w:themeColor="text1"/>
              </w:rPr>
              <w:t> </w:t>
            </w:r>
          </w:p>
        </w:tc>
      </w:tr>
      <w:tr w:rsidR="0028431F" w:rsidRPr="00614A44" w14:paraId="68748EEE" w14:textId="77777777" w:rsidTr="00E50798">
        <w:trPr>
          <w:jc w:val="center"/>
        </w:trPr>
        <w:tc>
          <w:tcPr>
            <w:tcW w:w="128" w:type="pct"/>
            <w:tcBorders>
              <w:top w:val="nil"/>
              <w:left w:val="single" w:sz="4" w:space="0" w:color="auto"/>
              <w:bottom w:val="single" w:sz="4" w:space="0" w:color="auto"/>
              <w:right w:val="single" w:sz="4" w:space="0" w:color="auto"/>
            </w:tcBorders>
            <w:shd w:val="clear" w:color="000000" w:fill="FFFFFF"/>
            <w:vAlign w:val="center"/>
            <w:hideMark/>
          </w:tcPr>
          <w:p w14:paraId="26712586" w14:textId="77777777" w:rsidR="00AA189E" w:rsidRPr="00614A44" w:rsidRDefault="00AA189E" w:rsidP="00AE39E5">
            <w:pPr>
              <w:spacing w:line="340" w:lineRule="exact"/>
              <w:jc w:val="center"/>
              <w:rPr>
                <w:color w:val="000000" w:themeColor="text1"/>
              </w:rPr>
            </w:pPr>
            <w:r w:rsidRPr="00614A44">
              <w:rPr>
                <w:color w:val="000000" w:themeColor="text1"/>
              </w:rPr>
              <w:t>9</w:t>
            </w:r>
          </w:p>
        </w:tc>
        <w:tc>
          <w:tcPr>
            <w:tcW w:w="647" w:type="pct"/>
            <w:tcBorders>
              <w:top w:val="nil"/>
              <w:left w:val="nil"/>
              <w:bottom w:val="single" w:sz="4" w:space="0" w:color="auto"/>
              <w:right w:val="single" w:sz="4" w:space="0" w:color="auto"/>
            </w:tcBorders>
            <w:shd w:val="clear" w:color="000000" w:fill="FFFFFF"/>
            <w:vAlign w:val="center"/>
            <w:hideMark/>
          </w:tcPr>
          <w:p w14:paraId="5DB944C5" w14:textId="77777777" w:rsidR="00AA189E" w:rsidRPr="00614A44" w:rsidRDefault="00AA189E" w:rsidP="00AE39E5">
            <w:pPr>
              <w:spacing w:line="340" w:lineRule="exact"/>
              <w:jc w:val="center"/>
              <w:rPr>
                <w:color w:val="000000" w:themeColor="text1"/>
              </w:rPr>
            </w:pPr>
            <w:r w:rsidRPr="00614A44">
              <w:rPr>
                <w:color w:val="000000" w:themeColor="text1"/>
              </w:rPr>
              <w:t>Quốc lộ 24C</w:t>
            </w:r>
          </w:p>
        </w:tc>
        <w:tc>
          <w:tcPr>
            <w:tcW w:w="287" w:type="pct"/>
            <w:tcBorders>
              <w:top w:val="nil"/>
              <w:left w:val="nil"/>
              <w:bottom w:val="single" w:sz="4" w:space="0" w:color="auto"/>
              <w:right w:val="single" w:sz="4" w:space="0" w:color="auto"/>
            </w:tcBorders>
            <w:shd w:val="clear" w:color="000000" w:fill="FFFFFF"/>
            <w:vAlign w:val="center"/>
            <w:hideMark/>
          </w:tcPr>
          <w:p w14:paraId="27901129" w14:textId="77777777" w:rsidR="00AA189E" w:rsidRPr="00614A44" w:rsidRDefault="00AA189E" w:rsidP="00AE39E5">
            <w:pPr>
              <w:spacing w:line="340" w:lineRule="exact"/>
              <w:jc w:val="center"/>
              <w:rPr>
                <w:color w:val="000000" w:themeColor="text1"/>
              </w:rPr>
            </w:pPr>
            <w:r w:rsidRPr="00614A44">
              <w:rPr>
                <w:color w:val="000000" w:themeColor="text1"/>
              </w:rPr>
              <w:t>14,175</w:t>
            </w:r>
          </w:p>
        </w:tc>
        <w:tc>
          <w:tcPr>
            <w:tcW w:w="653" w:type="pct"/>
            <w:tcBorders>
              <w:top w:val="nil"/>
              <w:left w:val="nil"/>
              <w:bottom w:val="single" w:sz="4" w:space="0" w:color="auto"/>
              <w:right w:val="single" w:sz="4" w:space="0" w:color="auto"/>
            </w:tcBorders>
            <w:shd w:val="clear" w:color="000000" w:fill="FFFFFF"/>
            <w:vAlign w:val="center"/>
            <w:hideMark/>
          </w:tcPr>
          <w:p w14:paraId="5CEF1255" w14:textId="77777777" w:rsidR="00AA189E" w:rsidRPr="00614A44" w:rsidRDefault="00AA189E" w:rsidP="00AE39E5">
            <w:pPr>
              <w:spacing w:line="340" w:lineRule="exact"/>
              <w:jc w:val="center"/>
              <w:rPr>
                <w:color w:val="000000" w:themeColor="text1"/>
              </w:rPr>
            </w:pPr>
            <w:r w:rsidRPr="00614A44">
              <w:rPr>
                <w:color w:val="000000" w:themeColor="text1"/>
              </w:rPr>
              <w:t>giao với quốc lộ 40B</w:t>
            </w:r>
          </w:p>
        </w:tc>
        <w:tc>
          <w:tcPr>
            <w:tcW w:w="852" w:type="pct"/>
            <w:tcBorders>
              <w:top w:val="nil"/>
              <w:left w:val="nil"/>
              <w:bottom w:val="single" w:sz="4" w:space="0" w:color="auto"/>
              <w:right w:val="single" w:sz="4" w:space="0" w:color="auto"/>
            </w:tcBorders>
            <w:shd w:val="clear" w:color="000000" w:fill="FFFFFF"/>
            <w:vAlign w:val="center"/>
            <w:hideMark/>
          </w:tcPr>
          <w:p w14:paraId="5A9F28CF" w14:textId="77777777" w:rsidR="00AA189E" w:rsidRPr="00614A44" w:rsidRDefault="00AA189E" w:rsidP="00AE39E5">
            <w:pPr>
              <w:spacing w:line="340" w:lineRule="exact"/>
              <w:jc w:val="center"/>
              <w:rPr>
                <w:color w:val="000000" w:themeColor="text1"/>
              </w:rPr>
            </w:pPr>
            <w:r w:rsidRPr="00614A44">
              <w:rPr>
                <w:color w:val="000000" w:themeColor="text1"/>
              </w:rPr>
              <w:t>ranh tỉnh Quảng Ngãi</w:t>
            </w:r>
          </w:p>
        </w:tc>
        <w:tc>
          <w:tcPr>
            <w:tcW w:w="156" w:type="pct"/>
            <w:tcBorders>
              <w:top w:val="nil"/>
              <w:left w:val="nil"/>
              <w:bottom w:val="single" w:sz="4" w:space="0" w:color="auto"/>
              <w:right w:val="single" w:sz="4" w:space="0" w:color="auto"/>
            </w:tcBorders>
            <w:shd w:val="clear" w:color="000000" w:fill="FFFFFF"/>
            <w:vAlign w:val="center"/>
            <w:hideMark/>
          </w:tcPr>
          <w:p w14:paraId="26ED768D"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7EE9C188"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68B27517" w14:textId="77777777" w:rsidR="00AA189E" w:rsidRPr="00614A44" w:rsidRDefault="00AA189E" w:rsidP="00AE39E5">
            <w:pPr>
              <w:spacing w:line="340" w:lineRule="exact"/>
              <w:jc w:val="center"/>
              <w:rPr>
                <w:color w:val="000000" w:themeColor="text1"/>
              </w:rPr>
            </w:pPr>
            <w:r w:rsidRPr="00614A44">
              <w:rPr>
                <w:color w:val="000000" w:themeColor="text1"/>
              </w:rPr>
              <w:t>13,038</w:t>
            </w:r>
          </w:p>
        </w:tc>
        <w:tc>
          <w:tcPr>
            <w:tcW w:w="291" w:type="pct"/>
            <w:tcBorders>
              <w:top w:val="nil"/>
              <w:left w:val="nil"/>
              <w:bottom w:val="single" w:sz="4" w:space="0" w:color="auto"/>
              <w:right w:val="single" w:sz="4" w:space="0" w:color="auto"/>
            </w:tcBorders>
            <w:shd w:val="clear" w:color="000000" w:fill="FFFFFF"/>
            <w:vAlign w:val="center"/>
            <w:hideMark/>
          </w:tcPr>
          <w:p w14:paraId="2142E8C5" w14:textId="77777777" w:rsidR="00AA189E" w:rsidRPr="00614A44" w:rsidRDefault="00AA189E" w:rsidP="00AE39E5">
            <w:pPr>
              <w:spacing w:line="340" w:lineRule="exact"/>
              <w:jc w:val="center"/>
              <w:rPr>
                <w:color w:val="000000" w:themeColor="text1"/>
              </w:rPr>
            </w:pPr>
            <w:r w:rsidRPr="00614A44">
              <w:rPr>
                <w:color w:val="000000" w:themeColor="text1"/>
              </w:rPr>
              <w:t>1,137</w:t>
            </w:r>
          </w:p>
        </w:tc>
        <w:tc>
          <w:tcPr>
            <w:tcW w:w="204" w:type="pct"/>
            <w:tcBorders>
              <w:top w:val="nil"/>
              <w:left w:val="nil"/>
              <w:bottom w:val="single" w:sz="4" w:space="0" w:color="auto"/>
              <w:right w:val="single" w:sz="4" w:space="0" w:color="auto"/>
            </w:tcBorders>
            <w:shd w:val="clear" w:color="000000" w:fill="FFFFFF"/>
            <w:vAlign w:val="center"/>
            <w:hideMark/>
          </w:tcPr>
          <w:p w14:paraId="1EE8993F"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5C4BCAE5"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62B39831"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1EE28A50"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5" w:type="pct"/>
            <w:tcBorders>
              <w:top w:val="nil"/>
              <w:left w:val="nil"/>
              <w:bottom w:val="single" w:sz="4" w:space="0" w:color="auto"/>
              <w:right w:val="single" w:sz="4" w:space="0" w:color="auto"/>
            </w:tcBorders>
            <w:shd w:val="clear" w:color="000000" w:fill="FFFFFF"/>
            <w:vAlign w:val="center"/>
            <w:hideMark/>
          </w:tcPr>
          <w:p w14:paraId="73E0D1DC"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63" w:type="pct"/>
            <w:tcBorders>
              <w:top w:val="nil"/>
              <w:left w:val="nil"/>
              <w:bottom w:val="single" w:sz="4" w:space="0" w:color="auto"/>
              <w:right w:val="single" w:sz="4" w:space="0" w:color="auto"/>
            </w:tcBorders>
            <w:shd w:val="clear" w:color="000000" w:fill="FFFFFF"/>
            <w:vAlign w:val="center"/>
            <w:hideMark/>
          </w:tcPr>
          <w:p w14:paraId="12DFEAF9"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33460449"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201F3658" w14:textId="77777777" w:rsidR="00AA189E" w:rsidRPr="00614A44" w:rsidRDefault="00AA189E" w:rsidP="00AE39E5">
            <w:pPr>
              <w:spacing w:line="340" w:lineRule="exact"/>
              <w:jc w:val="center"/>
              <w:rPr>
                <w:color w:val="000000" w:themeColor="text1"/>
              </w:rPr>
            </w:pPr>
            <w:r w:rsidRPr="00614A44">
              <w:rPr>
                <w:color w:val="000000" w:themeColor="text1"/>
              </w:rPr>
              <w:t> </w:t>
            </w:r>
          </w:p>
        </w:tc>
      </w:tr>
      <w:tr w:rsidR="0028431F" w:rsidRPr="00614A44" w14:paraId="188DDC99" w14:textId="77777777" w:rsidTr="00E50798">
        <w:trPr>
          <w:jc w:val="center"/>
        </w:trPr>
        <w:tc>
          <w:tcPr>
            <w:tcW w:w="128" w:type="pct"/>
            <w:tcBorders>
              <w:top w:val="nil"/>
              <w:left w:val="single" w:sz="4" w:space="0" w:color="auto"/>
              <w:bottom w:val="single" w:sz="4" w:space="0" w:color="auto"/>
              <w:right w:val="single" w:sz="4" w:space="0" w:color="auto"/>
            </w:tcBorders>
            <w:shd w:val="clear" w:color="000000" w:fill="FFFFFF"/>
            <w:vAlign w:val="center"/>
            <w:hideMark/>
          </w:tcPr>
          <w:p w14:paraId="5A9C2CCE" w14:textId="77777777" w:rsidR="00AA189E" w:rsidRPr="00614A44" w:rsidRDefault="00AA189E" w:rsidP="00AE39E5">
            <w:pPr>
              <w:spacing w:line="340" w:lineRule="exact"/>
              <w:jc w:val="center"/>
              <w:rPr>
                <w:color w:val="000000" w:themeColor="text1"/>
              </w:rPr>
            </w:pPr>
            <w:r w:rsidRPr="00614A44">
              <w:rPr>
                <w:color w:val="000000" w:themeColor="text1"/>
              </w:rPr>
              <w:t>10</w:t>
            </w:r>
          </w:p>
        </w:tc>
        <w:tc>
          <w:tcPr>
            <w:tcW w:w="647" w:type="pct"/>
            <w:tcBorders>
              <w:top w:val="nil"/>
              <w:left w:val="nil"/>
              <w:bottom w:val="single" w:sz="4" w:space="0" w:color="auto"/>
              <w:right w:val="single" w:sz="4" w:space="0" w:color="auto"/>
            </w:tcBorders>
            <w:shd w:val="clear" w:color="000000" w:fill="FFFFFF"/>
            <w:vAlign w:val="center"/>
            <w:hideMark/>
          </w:tcPr>
          <w:p w14:paraId="346FCDB4" w14:textId="77777777" w:rsidR="00AA189E" w:rsidRPr="00614A44" w:rsidRDefault="00AA189E" w:rsidP="00AE39E5">
            <w:pPr>
              <w:spacing w:line="340" w:lineRule="exact"/>
              <w:jc w:val="center"/>
              <w:rPr>
                <w:color w:val="000000" w:themeColor="text1"/>
              </w:rPr>
            </w:pPr>
            <w:r w:rsidRPr="00614A44">
              <w:rPr>
                <w:color w:val="000000" w:themeColor="text1"/>
              </w:rPr>
              <w:t>Quốc lộ 14H</w:t>
            </w:r>
          </w:p>
        </w:tc>
        <w:tc>
          <w:tcPr>
            <w:tcW w:w="287" w:type="pct"/>
            <w:tcBorders>
              <w:top w:val="nil"/>
              <w:left w:val="nil"/>
              <w:bottom w:val="single" w:sz="4" w:space="0" w:color="auto"/>
              <w:right w:val="single" w:sz="4" w:space="0" w:color="auto"/>
            </w:tcBorders>
            <w:shd w:val="clear" w:color="000000" w:fill="FFFFFF"/>
            <w:vAlign w:val="center"/>
            <w:hideMark/>
          </w:tcPr>
          <w:p w14:paraId="40333753" w14:textId="77777777" w:rsidR="00AA189E" w:rsidRPr="00614A44" w:rsidRDefault="00AA189E" w:rsidP="00AE39E5">
            <w:pPr>
              <w:spacing w:line="340" w:lineRule="exact"/>
              <w:jc w:val="center"/>
              <w:rPr>
                <w:color w:val="000000" w:themeColor="text1"/>
              </w:rPr>
            </w:pPr>
            <w:r w:rsidRPr="00614A44">
              <w:rPr>
                <w:color w:val="000000" w:themeColor="text1"/>
              </w:rPr>
              <w:t>73,54</w:t>
            </w:r>
          </w:p>
        </w:tc>
        <w:tc>
          <w:tcPr>
            <w:tcW w:w="653" w:type="pct"/>
            <w:tcBorders>
              <w:top w:val="nil"/>
              <w:left w:val="nil"/>
              <w:bottom w:val="single" w:sz="4" w:space="0" w:color="auto"/>
              <w:right w:val="single" w:sz="4" w:space="0" w:color="auto"/>
            </w:tcBorders>
            <w:shd w:val="clear" w:color="000000" w:fill="FFFFFF"/>
            <w:vAlign w:val="center"/>
            <w:hideMark/>
          </w:tcPr>
          <w:p w14:paraId="07DE4931" w14:textId="77777777" w:rsidR="00AA189E" w:rsidRPr="00614A44" w:rsidRDefault="00AA189E" w:rsidP="00AE39E5">
            <w:pPr>
              <w:spacing w:line="340" w:lineRule="exact"/>
              <w:jc w:val="center"/>
              <w:rPr>
                <w:color w:val="000000" w:themeColor="text1"/>
              </w:rPr>
            </w:pPr>
            <w:r w:rsidRPr="00614A44">
              <w:rPr>
                <w:color w:val="000000" w:themeColor="text1"/>
              </w:rPr>
              <w:t>Cảng Cửa Đại - Hội An</w:t>
            </w:r>
          </w:p>
        </w:tc>
        <w:tc>
          <w:tcPr>
            <w:tcW w:w="852" w:type="pct"/>
            <w:tcBorders>
              <w:top w:val="nil"/>
              <w:left w:val="nil"/>
              <w:bottom w:val="single" w:sz="4" w:space="0" w:color="auto"/>
              <w:right w:val="single" w:sz="4" w:space="0" w:color="auto"/>
            </w:tcBorders>
            <w:shd w:val="clear" w:color="000000" w:fill="FFFFFF"/>
            <w:vAlign w:val="center"/>
            <w:hideMark/>
          </w:tcPr>
          <w:p w14:paraId="75AA8EB3" w14:textId="77777777" w:rsidR="00AA189E" w:rsidRPr="00614A44" w:rsidRDefault="00AA189E" w:rsidP="00AE39E5">
            <w:pPr>
              <w:spacing w:line="340" w:lineRule="exact"/>
              <w:jc w:val="center"/>
              <w:rPr>
                <w:color w:val="000000" w:themeColor="text1"/>
              </w:rPr>
            </w:pPr>
            <w:r w:rsidRPr="00614A44">
              <w:rPr>
                <w:color w:val="000000" w:themeColor="text1"/>
              </w:rPr>
              <w:t>Giao Trường Sơn Đồng (Quế Lâm)</w:t>
            </w:r>
          </w:p>
        </w:tc>
        <w:tc>
          <w:tcPr>
            <w:tcW w:w="156" w:type="pct"/>
            <w:tcBorders>
              <w:top w:val="nil"/>
              <w:left w:val="nil"/>
              <w:bottom w:val="single" w:sz="4" w:space="0" w:color="auto"/>
              <w:right w:val="single" w:sz="4" w:space="0" w:color="auto"/>
            </w:tcBorders>
            <w:shd w:val="clear" w:color="000000" w:fill="FFFFFF"/>
            <w:vAlign w:val="center"/>
            <w:hideMark/>
          </w:tcPr>
          <w:p w14:paraId="2B31682F"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21768FFE"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5C7ED099" w14:textId="77777777" w:rsidR="00AA189E" w:rsidRPr="00614A44" w:rsidRDefault="00AA189E" w:rsidP="00AE39E5">
            <w:pPr>
              <w:spacing w:line="340" w:lineRule="exact"/>
              <w:jc w:val="center"/>
              <w:rPr>
                <w:color w:val="000000" w:themeColor="text1"/>
              </w:rPr>
            </w:pPr>
            <w:r w:rsidRPr="00614A44">
              <w:rPr>
                <w:color w:val="000000" w:themeColor="text1"/>
              </w:rPr>
              <w:t>14,31</w:t>
            </w:r>
          </w:p>
        </w:tc>
        <w:tc>
          <w:tcPr>
            <w:tcW w:w="291" w:type="pct"/>
            <w:tcBorders>
              <w:top w:val="nil"/>
              <w:left w:val="nil"/>
              <w:bottom w:val="single" w:sz="4" w:space="0" w:color="auto"/>
              <w:right w:val="single" w:sz="4" w:space="0" w:color="auto"/>
            </w:tcBorders>
            <w:shd w:val="clear" w:color="000000" w:fill="FFFFFF"/>
            <w:vAlign w:val="center"/>
            <w:hideMark/>
          </w:tcPr>
          <w:p w14:paraId="081568CF" w14:textId="77777777" w:rsidR="00AA189E" w:rsidRPr="00614A44" w:rsidRDefault="00AA189E" w:rsidP="00AE39E5">
            <w:pPr>
              <w:spacing w:line="340" w:lineRule="exact"/>
              <w:jc w:val="center"/>
              <w:rPr>
                <w:color w:val="000000" w:themeColor="text1"/>
              </w:rPr>
            </w:pPr>
            <w:r w:rsidRPr="00614A44">
              <w:rPr>
                <w:color w:val="000000" w:themeColor="text1"/>
              </w:rPr>
              <w:t>12,98</w:t>
            </w:r>
          </w:p>
        </w:tc>
        <w:tc>
          <w:tcPr>
            <w:tcW w:w="204" w:type="pct"/>
            <w:tcBorders>
              <w:top w:val="nil"/>
              <w:left w:val="nil"/>
              <w:bottom w:val="single" w:sz="4" w:space="0" w:color="auto"/>
              <w:right w:val="single" w:sz="4" w:space="0" w:color="auto"/>
            </w:tcBorders>
            <w:shd w:val="clear" w:color="000000" w:fill="FFFFFF"/>
            <w:vAlign w:val="center"/>
            <w:hideMark/>
          </w:tcPr>
          <w:p w14:paraId="38627DE7" w14:textId="77777777" w:rsidR="00AA189E" w:rsidRPr="00614A44" w:rsidRDefault="00AA189E" w:rsidP="00AE39E5">
            <w:pPr>
              <w:spacing w:line="340" w:lineRule="exact"/>
              <w:jc w:val="center"/>
              <w:rPr>
                <w:color w:val="000000" w:themeColor="text1"/>
              </w:rPr>
            </w:pPr>
            <w:r w:rsidRPr="00614A44">
              <w:rPr>
                <w:color w:val="000000" w:themeColor="text1"/>
              </w:rPr>
              <w:t>2,5</w:t>
            </w:r>
          </w:p>
        </w:tc>
        <w:tc>
          <w:tcPr>
            <w:tcW w:w="133" w:type="pct"/>
            <w:tcBorders>
              <w:top w:val="nil"/>
              <w:left w:val="nil"/>
              <w:bottom w:val="single" w:sz="4" w:space="0" w:color="auto"/>
              <w:right w:val="single" w:sz="4" w:space="0" w:color="auto"/>
            </w:tcBorders>
            <w:shd w:val="clear" w:color="000000" w:fill="FFFFFF"/>
            <w:vAlign w:val="center"/>
            <w:hideMark/>
          </w:tcPr>
          <w:p w14:paraId="3584E34E"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4610FFC0"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46" w:type="pct"/>
            <w:tcBorders>
              <w:top w:val="nil"/>
              <w:left w:val="nil"/>
              <w:bottom w:val="single" w:sz="4" w:space="0" w:color="auto"/>
              <w:right w:val="single" w:sz="4" w:space="0" w:color="auto"/>
            </w:tcBorders>
            <w:shd w:val="clear" w:color="000000" w:fill="FFFFFF"/>
            <w:vAlign w:val="center"/>
            <w:hideMark/>
          </w:tcPr>
          <w:p w14:paraId="15304F7B" w14:textId="77777777" w:rsidR="00AA189E" w:rsidRPr="00614A44" w:rsidRDefault="00AA189E" w:rsidP="00AE39E5">
            <w:pPr>
              <w:spacing w:line="340" w:lineRule="exact"/>
              <w:jc w:val="center"/>
              <w:rPr>
                <w:color w:val="000000" w:themeColor="text1"/>
              </w:rPr>
            </w:pPr>
            <w:r w:rsidRPr="00614A44">
              <w:rPr>
                <w:color w:val="000000" w:themeColor="text1"/>
              </w:rPr>
              <w:t>20,44</w:t>
            </w:r>
          </w:p>
        </w:tc>
        <w:tc>
          <w:tcPr>
            <w:tcW w:w="205" w:type="pct"/>
            <w:tcBorders>
              <w:top w:val="nil"/>
              <w:left w:val="nil"/>
              <w:bottom w:val="single" w:sz="4" w:space="0" w:color="auto"/>
              <w:right w:val="single" w:sz="4" w:space="0" w:color="auto"/>
            </w:tcBorders>
            <w:shd w:val="clear" w:color="000000" w:fill="FFFFFF"/>
            <w:vAlign w:val="center"/>
            <w:hideMark/>
          </w:tcPr>
          <w:p w14:paraId="7965D648" w14:textId="77777777" w:rsidR="00AA189E" w:rsidRPr="00614A44" w:rsidRDefault="00AA189E" w:rsidP="00AE39E5">
            <w:pPr>
              <w:spacing w:line="340" w:lineRule="exact"/>
              <w:jc w:val="center"/>
              <w:rPr>
                <w:color w:val="000000" w:themeColor="text1"/>
              </w:rPr>
            </w:pPr>
            <w:r w:rsidRPr="00614A44">
              <w:rPr>
                <w:color w:val="000000" w:themeColor="text1"/>
              </w:rPr>
              <w:t>0,13</w:t>
            </w:r>
          </w:p>
        </w:tc>
        <w:tc>
          <w:tcPr>
            <w:tcW w:w="163" w:type="pct"/>
            <w:tcBorders>
              <w:top w:val="nil"/>
              <w:left w:val="nil"/>
              <w:bottom w:val="single" w:sz="4" w:space="0" w:color="auto"/>
              <w:right w:val="single" w:sz="4" w:space="0" w:color="auto"/>
            </w:tcBorders>
            <w:shd w:val="clear" w:color="000000" w:fill="FFFFFF"/>
            <w:vAlign w:val="center"/>
            <w:hideMark/>
          </w:tcPr>
          <w:p w14:paraId="52DA75A0"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133" w:type="pct"/>
            <w:tcBorders>
              <w:top w:val="nil"/>
              <w:left w:val="nil"/>
              <w:bottom w:val="single" w:sz="4" w:space="0" w:color="auto"/>
              <w:right w:val="single" w:sz="4" w:space="0" w:color="auto"/>
            </w:tcBorders>
            <w:shd w:val="clear" w:color="000000" w:fill="FFFFFF"/>
            <w:vAlign w:val="center"/>
            <w:hideMark/>
          </w:tcPr>
          <w:p w14:paraId="21DF6381" w14:textId="77777777" w:rsidR="00AA189E" w:rsidRPr="00614A44" w:rsidRDefault="00AA189E" w:rsidP="00AE39E5">
            <w:pPr>
              <w:spacing w:line="340" w:lineRule="exact"/>
              <w:jc w:val="center"/>
              <w:rPr>
                <w:color w:val="000000" w:themeColor="text1"/>
              </w:rPr>
            </w:pPr>
            <w:r w:rsidRPr="00614A44">
              <w:rPr>
                <w:color w:val="000000" w:themeColor="text1"/>
              </w:rPr>
              <w:t> </w:t>
            </w:r>
          </w:p>
        </w:tc>
        <w:tc>
          <w:tcPr>
            <w:tcW w:w="204" w:type="pct"/>
            <w:tcBorders>
              <w:top w:val="nil"/>
              <w:left w:val="nil"/>
              <w:bottom w:val="single" w:sz="4" w:space="0" w:color="auto"/>
              <w:right w:val="single" w:sz="4" w:space="0" w:color="auto"/>
            </w:tcBorders>
            <w:shd w:val="clear" w:color="000000" w:fill="FFFFFF"/>
            <w:vAlign w:val="center"/>
            <w:hideMark/>
          </w:tcPr>
          <w:p w14:paraId="11F90051" w14:textId="77777777" w:rsidR="00AA189E" w:rsidRPr="00614A44" w:rsidRDefault="00AA189E" w:rsidP="00AE39E5">
            <w:pPr>
              <w:spacing w:line="340" w:lineRule="exact"/>
              <w:jc w:val="center"/>
              <w:rPr>
                <w:color w:val="000000" w:themeColor="text1"/>
              </w:rPr>
            </w:pPr>
            <w:r w:rsidRPr="00614A44">
              <w:rPr>
                <w:color w:val="000000" w:themeColor="text1"/>
              </w:rPr>
              <w:t>23,18</w:t>
            </w:r>
          </w:p>
        </w:tc>
      </w:tr>
      <w:tr w:rsidR="0028431F" w:rsidRPr="00614A44" w14:paraId="19F9E6CA" w14:textId="77777777" w:rsidTr="00E50798">
        <w:trPr>
          <w:jc w:val="center"/>
        </w:trPr>
        <w:tc>
          <w:tcPr>
            <w:tcW w:w="77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554A3C4" w14:textId="77777777" w:rsidR="00AA189E" w:rsidRPr="00614A44" w:rsidRDefault="00AA189E" w:rsidP="00AE39E5">
            <w:pPr>
              <w:spacing w:line="340" w:lineRule="exact"/>
              <w:jc w:val="center"/>
              <w:rPr>
                <w:b/>
                <w:bCs/>
                <w:color w:val="000000" w:themeColor="text1"/>
              </w:rPr>
            </w:pPr>
            <w:r w:rsidRPr="00614A44">
              <w:rPr>
                <w:b/>
                <w:bCs/>
                <w:color w:val="000000" w:themeColor="text1"/>
              </w:rPr>
              <w:t>Tổng</w:t>
            </w:r>
          </w:p>
        </w:tc>
        <w:tc>
          <w:tcPr>
            <w:tcW w:w="287" w:type="pct"/>
            <w:tcBorders>
              <w:top w:val="nil"/>
              <w:left w:val="nil"/>
              <w:bottom w:val="single" w:sz="4" w:space="0" w:color="auto"/>
              <w:right w:val="single" w:sz="4" w:space="0" w:color="auto"/>
            </w:tcBorders>
            <w:shd w:val="clear" w:color="000000" w:fill="FFFFFF"/>
            <w:vAlign w:val="center"/>
            <w:hideMark/>
          </w:tcPr>
          <w:p w14:paraId="6B1B42EF" w14:textId="77777777" w:rsidR="00AA189E" w:rsidRPr="00614A44" w:rsidRDefault="00AA189E" w:rsidP="00AE39E5">
            <w:pPr>
              <w:spacing w:line="340" w:lineRule="exact"/>
              <w:jc w:val="center"/>
              <w:rPr>
                <w:b/>
                <w:bCs/>
                <w:color w:val="000000" w:themeColor="text1"/>
              </w:rPr>
            </w:pPr>
            <w:r w:rsidRPr="00614A44">
              <w:rPr>
                <w:b/>
                <w:bCs/>
                <w:color w:val="000000" w:themeColor="text1"/>
              </w:rPr>
              <w:t>876,329</w:t>
            </w:r>
          </w:p>
        </w:tc>
        <w:tc>
          <w:tcPr>
            <w:tcW w:w="653" w:type="pct"/>
            <w:tcBorders>
              <w:top w:val="nil"/>
              <w:left w:val="nil"/>
              <w:bottom w:val="single" w:sz="4" w:space="0" w:color="auto"/>
              <w:right w:val="single" w:sz="4" w:space="0" w:color="auto"/>
            </w:tcBorders>
            <w:shd w:val="clear" w:color="000000" w:fill="FFFFFF"/>
            <w:vAlign w:val="center"/>
            <w:hideMark/>
          </w:tcPr>
          <w:p w14:paraId="0FE3B586" w14:textId="77777777" w:rsidR="00AA189E" w:rsidRPr="00614A44" w:rsidRDefault="00AA189E" w:rsidP="00AE39E5">
            <w:pPr>
              <w:spacing w:line="340" w:lineRule="exact"/>
              <w:jc w:val="center"/>
              <w:rPr>
                <w:b/>
                <w:bCs/>
                <w:color w:val="000000" w:themeColor="text1"/>
              </w:rPr>
            </w:pPr>
            <w:r w:rsidRPr="00614A44">
              <w:rPr>
                <w:b/>
                <w:bCs/>
                <w:color w:val="000000" w:themeColor="text1"/>
              </w:rPr>
              <w:t> </w:t>
            </w:r>
          </w:p>
        </w:tc>
        <w:tc>
          <w:tcPr>
            <w:tcW w:w="852" w:type="pct"/>
            <w:tcBorders>
              <w:top w:val="nil"/>
              <w:left w:val="nil"/>
              <w:bottom w:val="single" w:sz="4" w:space="0" w:color="auto"/>
              <w:right w:val="single" w:sz="4" w:space="0" w:color="auto"/>
            </w:tcBorders>
            <w:shd w:val="clear" w:color="000000" w:fill="FFFFFF"/>
            <w:vAlign w:val="center"/>
            <w:hideMark/>
          </w:tcPr>
          <w:p w14:paraId="2DB7A255" w14:textId="77777777" w:rsidR="00AA189E" w:rsidRPr="00614A44" w:rsidRDefault="00AA189E" w:rsidP="00AE39E5">
            <w:pPr>
              <w:spacing w:line="340" w:lineRule="exact"/>
              <w:jc w:val="center"/>
              <w:rPr>
                <w:b/>
                <w:bCs/>
                <w:color w:val="000000" w:themeColor="text1"/>
              </w:rPr>
            </w:pPr>
            <w:r w:rsidRPr="00614A44">
              <w:rPr>
                <w:b/>
                <w:bCs/>
                <w:color w:val="000000" w:themeColor="text1"/>
              </w:rPr>
              <w:t> </w:t>
            </w:r>
          </w:p>
        </w:tc>
        <w:tc>
          <w:tcPr>
            <w:tcW w:w="156" w:type="pct"/>
            <w:tcBorders>
              <w:top w:val="nil"/>
              <w:left w:val="nil"/>
              <w:bottom w:val="single" w:sz="4" w:space="0" w:color="auto"/>
              <w:right w:val="single" w:sz="4" w:space="0" w:color="auto"/>
            </w:tcBorders>
            <w:shd w:val="clear" w:color="000000" w:fill="FFFFFF"/>
            <w:vAlign w:val="center"/>
            <w:hideMark/>
          </w:tcPr>
          <w:p w14:paraId="78DB69BF" w14:textId="77777777" w:rsidR="00AA189E" w:rsidRPr="00614A44" w:rsidRDefault="00AA189E" w:rsidP="00AE39E5">
            <w:pPr>
              <w:spacing w:line="340" w:lineRule="exact"/>
              <w:jc w:val="center"/>
              <w:rPr>
                <w:b/>
                <w:bCs/>
                <w:color w:val="000000" w:themeColor="text1"/>
              </w:rPr>
            </w:pPr>
            <w:r w:rsidRPr="00614A44">
              <w:rPr>
                <w:b/>
                <w:bCs/>
                <w:color w:val="000000" w:themeColor="text1"/>
              </w:rPr>
              <w:t>0</w:t>
            </w:r>
          </w:p>
        </w:tc>
        <w:tc>
          <w:tcPr>
            <w:tcW w:w="246" w:type="pct"/>
            <w:tcBorders>
              <w:top w:val="nil"/>
              <w:left w:val="nil"/>
              <w:bottom w:val="single" w:sz="4" w:space="0" w:color="auto"/>
              <w:right w:val="single" w:sz="4" w:space="0" w:color="auto"/>
            </w:tcBorders>
            <w:shd w:val="clear" w:color="000000" w:fill="FFFFFF"/>
            <w:vAlign w:val="center"/>
            <w:hideMark/>
          </w:tcPr>
          <w:p w14:paraId="1474C08C" w14:textId="77777777" w:rsidR="00AA189E" w:rsidRPr="00614A44" w:rsidRDefault="00AA189E" w:rsidP="00AE39E5">
            <w:pPr>
              <w:spacing w:line="340" w:lineRule="exact"/>
              <w:jc w:val="center"/>
              <w:rPr>
                <w:b/>
                <w:bCs/>
                <w:color w:val="000000" w:themeColor="text1"/>
              </w:rPr>
            </w:pPr>
            <w:r w:rsidRPr="00614A44">
              <w:rPr>
                <w:b/>
                <w:bCs/>
                <w:color w:val="000000" w:themeColor="text1"/>
              </w:rPr>
              <w:t>170,5</w:t>
            </w:r>
          </w:p>
        </w:tc>
        <w:tc>
          <w:tcPr>
            <w:tcW w:w="246" w:type="pct"/>
            <w:tcBorders>
              <w:top w:val="nil"/>
              <w:left w:val="nil"/>
              <w:bottom w:val="single" w:sz="4" w:space="0" w:color="auto"/>
              <w:right w:val="single" w:sz="4" w:space="0" w:color="auto"/>
            </w:tcBorders>
            <w:shd w:val="clear" w:color="000000" w:fill="FFFFFF"/>
            <w:vAlign w:val="center"/>
            <w:hideMark/>
          </w:tcPr>
          <w:p w14:paraId="5E0B6D96" w14:textId="77777777" w:rsidR="00AA189E" w:rsidRPr="00614A44" w:rsidRDefault="00AA189E" w:rsidP="00AE39E5">
            <w:pPr>
              <w:spacing w:line="340" w:lineRule="exact"/>
              <w:jc w:val="center"/>
              <w:rPr>
                <w:b/>
                <w:bCs/>
                <w:color w:val="000000" w:themeColor="text1"/>
              </w:rPr>
            </w:pPr>
            <w:r w:rsidRPr="00614A44">
              <w:rPr>
                <w:b/>
                <w:bCs/>
                <w:color w:val="000000" w:themeColor="text1"/>
              </w:rPr>
              <w:t>316,43</w:t>
            </w:r>
          </w:p>
        </w:tc>
        <w:tc>
          <w:tcPr>
            <w:tcW w:w="291" w:type="pct"/>
            <w:tcBorders>
              <w:top w:val="nil"/>
              <w:left w:val="nil"/>
              <w:bottom w:val="single" w:sz="4" w:space="0" w:color="auto"/>
              <w:right w:val="single" w:sz="4" w:space="0" w:color="auto"/>
            </w:tcBorders>
            <w:shd w:val="clear" w:color="000000" w:fill="FFFFFF"/>
            <w:vAlign w:val="center"/>
            <w:hideMark/>
          </w:tcPr>
          <w:p w14:paraId="7777EC34" w14:textId="77777777" w:rsidR="00AA189E" w:rsidRPr="00614A44" w:rsidRDefault="00AA189E" w:rsidP="00AE39E5">
            <w:pPr>
              <w:spacing w:line="340" w:lineRule="exact"/>
              <w:jc w:val="center"/>
              <w:rPr>
                <w:b/>
                <w:bCs/>
                <w:color w:val="000000" w:themeColor="text1"/>
              </w:rPr>
            </w:pPr>
            <w:r w:rsidRPr="00614A44">
              <w:rPr>
                <w:b/>
                <w:bCs/>
                <w:color w:val="000000" w:themeColor="text1"/>
              </w:rPr>
              <w:t>132,2</w:t>
            </w:r>
          </w:p>
        </w:tc>
        <w:tc>
          <w:tcPr>
            <w:tcW w:w="204" w:type="pct"/>
            <w:tcBorders>
              <w:top w:val="nil"/>
              <w:left w:val="nil"/>
              <w:bottom w:val="single" w:sz="4" w:space="0" w:color="auto"/>
              <w:right w:val="single" w:sz="4" w:space="0" w:color="auto"/>
            </w:tcBorders>
            <w:shd w:val="clear" w:color="000000" w:fill="FFFFFF"/>
            <w:vAlign w:val="center"/>
            <w:hideMark/>
          </w:tcPr>
          <w:p w14:paraId="4EAD897D" w14:textId="77777777" w:rsidR="00AA189E" w:rsidRPr="00614A44" w:rsidRDefault="00AA189E" w:rsidP="00AE39E5">
            <w:pPr>
              <w:spacing w:line="340" w:lineRule="exact"/>
              <w:jc w:val="center"/>
              <w:rPr>
                <w:b/>
                <w:bCs/>
                <w:color w:val="000000" w:themeColor="text1"/>
              </w:rPr>
            </w:pPr>
            <w:r w:rsidRPr="00614A44">
              <w:rPr>
                <w:b/>
                <w:bCs/>
                <w:color w:val="000000" w:themeColor="text1"/>
              </w:rPr>
              <w:t>6,452</w:t>
            </w:r>
          </w:p>
        </w:tc>
        <w:tc>
          <w:tcPr>
            <w:tcW w:w="133" w:type="pct"/>
            <w:tcBorders>
              <w:top w:val="nil"/>
              <w:left w:val="nil"/>
              <w:bottom w:val="single" w:sz="4" w:space="0" w:color="auto"/>
              <w:right w:val="single" w:sz="4" w:space="0" w:color="auto"/>
            </w:tcBorders>
            <w:shd w:val="clear" w:color="000000" w:fill="FFFFFF"/>
            <w:vAlign w:val="center"/>
            <w:hideMark/>
          </w:tcPr>
          <w:p w14:paraId="72807153" w14:textId="77777777" w:rsidR="00AA189E" w:rsidRPr="00614A44" w:rsidRDefault="00AA189E" w:rsidP="00AE39E5">
            <w:pPr>
              <w:spacing w:line="340" w:lineRule="exact"/>
              <w:jc w:val="center"/>
              <w:rPr>
                <w:b/>
                <w:bCs/>
                <w:color w:val="000000" w:themeColor="text1"/>
              </w:rPr>
            </w:pPr>
            <w:r w:rsidRPr="00614A44">
              <w:rPr>
                <w:b/>
                <w:bCs/>
                <w:color w:val="000000" w:themeColor="text1"/>
              </w:rPr>
              <w:t>0</w:t>
            </w:r>
          </w:p>
        </w:tc>
        <w:tc>
          <w:tcPr>
            <w:tcW w:w="204" w:type="pct"/>
            <w:tcBorders>
              <w:top w:val="nil"/>
              <w:left w:val="nil"/>
              <w:bottom w:val="single" w:sz="4" w:space="0" w:color="auto"/>
              <w:right w:val="single" w:sz="4" w:space="0" w:color="auto"/>
            </w:tcBorders>
            <w:shd w:val="clear" w:color="000000" w:fill="FFFFFF"/>
            <w:vAlign w:val="center"/>
            <w:hideMark/>
          </w:tcPr>
          <w:p w14:paraId="44887317" w14:textId="77777777" w:rsidR="00AA189E" w:rsidRPr="00614A44" w:rsidRDefault="00AA189E" w:rsidP="00AE39E5">
            <w:pPr>
              <w:spacing w:line="340" w:lineRule="exact"/>
              <w:jc w:val="center"/>
              <w:rPr>
                <w:b/>
                <w:bCs/>
                <w:color w:val="000000" w:themeColor="text1"/>
              </w:rPr>
            </w:pPr>
            <w:r w:rsidRPr="00614A44">
              <w:rPr>
                <w:b/>
                <w:bCs/>
                <w:color w:val="000000" w:themeColor="text1"/>
              </w:rPr>
              <w:t>69,2</w:t>
            </w:r>
          </w:p>
        </w:tc>
        <w:tc>
          <w:tcPr>
            <w:tcW w:w="246" w:type="pct"/>
            <w:tcBorders>
              <w:top w:val="nil"/>
              <w:left w:val="nil"/>
              <w:bottom w:val="single" w:sz="4" w:space="0" w:color="auto"/>
              <w:right w:val="single" w:sz="4" w:space="0" w:color="auto"/>
            </w:tcBorders>
            <w:shd w:val="clear" w:color="000000" w:fill="FFFFFF"/>
            <w:vAlign w:val="center"/>
            <w:hideMark/>
          </w:tcPr>
          <w:p w14:paraId="41B40F99" w14:textId="77777777" w:rsidR="00AA189E" w:rsidRPr="00614A44" w:rsidRDefault="00AA189E" w:rsidP="00AE39E5">
            <w:pPr>
              <w:spacing w:line="340" w:lineRule="exact"/>
              <w:jc w:val="center"/>
              <w:rPr>
                <w:b/>
                <w:bCs/>
                <w:color w:val="000000" w:themeColor="text1"/>
              </w:rPr>
            </w:pPr>
            <w:r w:rsidRPr="00614A44">
              <w:rPr>
                <w:b/>
                <w:bCs/>
                <w:color w:val="000000" w:themeColor="text1"/>
              </w:rPr>
              <w:t>58,61</w:t>
            </w:r>
          </w:p>
        </w:tc>
        <w:tc>
          <w:tcPr>
            <w:tcW w:w="205" w:type="pct"/>
            <w:tcBorders>
              <w:top w:val="nil"/>
              <w:left w:val="nil"/>
              <w:bottom w:val="single" w:sz="4" w:space="0" w:color="auto"/>
              <w:right w:val="single" w:sz="4" w:space="0" w:color="auto"/>
            </w:tcBorders>
            <w:shd w:val="clear" w:color="000000" w:fill="FFFFFF"/>
            <w:vAlign w:val="center"/>
            <w:hideMark/>
          </w:tcPr>
          <w:p w14:paraId="33C73D0B" w14:textId="77777777" w:rsidR="00AA189E" w:rsidRPr="00614A44" w:rsidRDefault="00AA189E" w:rsidP="00AE39E5">
            <w:pPr>
              <w:spacing w:line="340" w:lineRule="exact"/>
              <w:jc w:val="center"/>
              <w:rPr>
                <w:b/>
                <w:bCs/>
                <w:color w:val="000000" w:themeColor="text1"/>
              </w:rPr>
            </w:pPr>
            <w:r w:rsidRPr="00614A44">
              <w:rPr>
                <w:b/>
                <w:bCs/>
                <w:color w:val="000000" w:themeColor="text1"/>
              </w:rPr>
              <w:t>86,15</w:t>
            </w:r>
          </w:p>
        </w:tc>
        <w:tc>
          <w:tcPr>
            <w:tcW w:w="163" w:type="pct"/>
            <w:tcBorders>
              <w:top w:val="nil"/>
              <w:left w:val="nil"/>
              <w:bottom w:val="single" w:sz="4" w:space="0" w:color="auto"/>
              <w:right w:val="single" w:sz="4" w:space="0" w:color="auto"/>
            </w:tcBorders>
            <w:shd w:val="clear" w:color="000000" w:fill="FFFFFF"/>
            <w:vAlign w:val="center"/>
            <w:hideMark/>
          </w:tcPr>
          <w:p w14:paraId="7D7DAE60" w14:textId="77777777" w:rsidR="00AA189E" w:rsidRPr="00614A44" w:rsidRDefault="00AA189E" w:rsidP="00AE39E5">
            <w:pPr>
              <w:spacing w:line="340" w:lineRule="exact"/>
              <w:jc w:val="center"/>
              <w:rPr>
                <w:b/>
                <w:bCs/>
                <w:color w:val="000000" w:themeColor="text1"/>
              </w:rPr>
            </w:pPr>
            <w:r w:rsidRPr="00614A44">
              <w:rPr>
                <w:b/>
                <w:bCs/>
                <w:color w:val="000000" w:themeColor="text1"/>
              </w:rPr>
              <w:t>11,4</w:t>
            </w:r>
          </w:p>
        </w:tc>
        <w:tc>
          <w:tcPr>
            <w:tcW w:w="133" w:type="pct"/>
            <w:tcBorders>
              <w:top w:val="nil"/>
              <w:left w:val="nil"/>
              <w:bottom w:val="single" w:sz="4" w:space="0" w:color="auto"/>
              <w:right w:val="single" w:sz="4" w:space="0" w:color="auto"/>
            </w:tcBorders>
            <w:shd w:val="clear" w:color="000000" w:fill="FFFFFF"/>
            <w:vAlign w:val="center"/>
            <w:hideMark/>
          </w:tcPr>
          <w:p w14:paraId="5997A1D8" w14:textId="77777777" w:rsidR="00AA189E" w:rsidRPr="00614A44" w:rsidRDefault="00AA189E" w:rsidP="00AE39E5">
            <w:pPr>
              <w:spacing w:line="340" w:lineRule="exact"/>
              <w:jc w:val="center"/>
              <w:rPr>
                <w:b/>
                <w:bCs/>
                <w:color w:val="000000" w:themeColor="text1"/>
              </w:rPr>
            </w:pPr>
            <w:r w:rsidRPr="00614A44">
              <w:rPr>
                <w:b/>
                <w:bCs/>
                <w:color w:val="000000" w:themeColor="text1"/>
              </w:rPr>
              <w:t>0</w:t>
            </w:r>
          </w:p>
        </w:tc>
        <w:tc>
          <w:tcPr>
            <w:tcW w:w="204" w:type="pct"/>
            <w:tcBorders>
              <w:top w:val="nil"/>
              <w:left w:val="nil"/>
              <w:bottom w:val="single" w:sz="4" w:space="0" w:color="auto"/>
              <w:right w:val="single" w:sz="4" w:space="0" w:color="auto"/>
            </w:tcBorders>
            <w:shd w:val="clear" w:color="000000" w:fill="FFFFFF"/>
            <w:vAlign w:val="center"/>
            <w:hideMark/>
          </w:tcPr>
          <w:p w14:paraId="2928B6CF" w14:textId="77777777" w:rsidR="00AA189E" w:rsidRPr="00614A44" w:rsidRDefault="00AA189E" w:rsidP="00AE39E5">
            <w:pPr>
              <w:spacing w:line="340" w:lineRule="exact"/>
              <w:jc w:val="center"/>
              <w:rPr>
                <w:b/>
                <w:bCs/>
                <w:color w:val="000000" w:themeColor="text1"/>
              </w:rPr>
            </w:pPr>
            <w:r w:rsidRPr="00614A44">
              <w:rPr>
                <w:b/>
                <w:bCs/>
                <w:color w:val="000000" w:themeColor="text1"/>
              </w:rPr>
              <w:t>25,36</w:t>
            </w:r>
          </w:p>
        </w:tc>
      </w:tr>
    </w:tbl>
    <w:p w14:paraId="027EE873" w14:textId="77777777" w:rsidR="00C375C5" w:rsidRPr="00614A44" w:rsidRDefault="00C375C5" w:rsidP="00AE39E5">
      <w:pPr>
        <w:spacing w:after="80" w:line="340" w:lineRule="exact"/>
        <w:ind w:left="567"/>
        <w:jc w:val="right"/>
        <w:rPr>
          <w:i/>
          <w:iCs/>
          <w:color w:val="000000" w:themeColor="text1"/>
          <w:lang w:val="it-IT" w:eastAsia="x-none"/>
        </w:rPr>
      </w:pPr>
      <w:r w:rsidRPr="00614A44">
        <w:rPr>
          <w:i/>
          <w:iCs/>
          <w:color w:val="000000" w:themeColor="text1"/>
          <w:lang w:val="it-IT" w:eastAsia="x-none"/>
        </w:rPr>
        <w:t>Nguồn: Sở GTVT Tỉnh Quảng Nam</w:t>
      </w:r>
    </w:p>
    <w:p w14:paraId="363E1927" w14:textId="77777777" w:rsidR="00E50798" w:rsidRPr="00614A44" w:rsidRDefault="00E50798" w:rsidP="00AE39E5">
      <w:pPr>
        <w:spacing w:after="80" w:line="360" w:lineRule="auto"/>
        <w:ind w:firstLine="448"/>
        <w:jc w:val="both"/>
        <w:rPr>
          <w:color w:val="000000" w:themeColor="text1"/>
          <w:lang w:val="vi-VN"/>
        </w:rPr>
        <w:sectPr w:rsidR="00E50798" w:rsidRPr="00614A44" w:rsidSect="00E50798">
          <w:pgSz w:w="16840" w:h="11907" w:orient="landscape" w:code="9"/>
          <w:pgMar w:top="1588" w:right="1021" w:bottom="964" w:left="1021" w:header="720" w:footer="720" w:gutter="0"/>
          <w:cols w:space="720"/>
          <w:docGrid w:linePitch="360"/>
        </w:sectPr>
      </w:pPr>
    </w:p>
    <w:p w14:paraId="3AFB4D4A" w14:textId="7A4EA5DD" w:rsidR="00EA09E2" w:rsidRPr="00614A44" w:rsidRDefault="00EA09E2" w:rsidP="00AE39E5">
      <w:pPr>
        <w:spacing w:after="80" w:line="360" w:lineRule="auto"/>
        <w:ind w:firstLine="448"/>
        <w:jc w:val="center"/>
        <w:rPr>
          <w:color w:val="000000" w:themeColor="text1"/>
          <w:lang w:val="vi-VN"/>
        </w:rPr>
      </w:pPr>
      <w:r w:rsidRPr="00614A44">
        <w:rPr>
          <w:noProof/>
          <w:color w:val="000000" w:themeColor="text1"/>
          <w:lang w:val="vi-VN" w:eastAsia="vi-VN"/>
        </w:rPr>
        <w:lastRenderedPageBreak/>
        <w:drawing>
          <wp:inline distT="0" distB="0" distL="0" distR="0" wp14:anchorId="49783D54" wp14:editId="24D59F80">
            <wp:extent cx="4572000" cy="2743200"/>
            <wp:effectExtent l="0" t="0" r="0" b="0"/>
            <wp:docPr id="23" name="Chart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DAD899-A557-4BF6-9E29-4327E7686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D0E1EE" w14:textId="19B7D109" w:rsidR="00EA09E2" w:rsidRPr="00614A44" w:rsidRDefault="00DA41CD" w:rsidP="0098466A">
      <w:pPr>
        <w:pStyle w:val="Heading6"/>
        <w:rPr>
          <w:rFonts w:eastAsia="Calibri"/>
          <w:lang w:val="it-IT"/>
        </w:rPr>
      </w:pPr>
      <w:bookmarkStart w:id="21" w:name="_Toc88121368"/>
      <w:bookmarkStart w:id="22" w:name="_Toc97025312"/>
      <w:bookmarkStart w:id="23" w:name="_Toc103586389"/>
      <w:bookmarkStart w:id="24" w:name="_Toc103586510"/>
      <w:r w:rsidRPr="00614A44">
        <w:rPr>
          <w:rFonts w:eastAsia="Calibri"/>
          <w:lang w:val="it-IT"/>
        </w:rPr>
        <w:t>Hì</w:t>
      </w:r>
      <w:r w:rsidR="0098466A">
        <w:rPr>
          <w:rFonts w:eastAsia="Calibri"/>
          <w:lang w:val="it-IT"/>
        </w:rPr>
        <w:t>nh 3</w:t>
      </w:r>
      <w:r w:rsidR="0098466A">
        <w:rPr>
          <w:rFonts w:eastAsia="Calibri"/>
          <w:lang w:val="it-IT"/>
        </w:rPr>
        <w:tab/>
      </w:r>
      <w:r w:rsidR="662B42E8" w:rsidRPr="00614A44">
        <w:rPr>
          <w:rFonts w:eastAsia="Calibri"/>
          <w:lang w:val="it-IT"/>
        </w:rPr>
        <w:t>: Tỷ lệ cấp đường hệ thống quốc lộ tỉnh Quảng Nam</w:t>
      </w:r>
      <w:bookmarkEnd w:id="21"/>
      <w:bookmarkEnd w:id="22"/>
      <w:bookmarkEnd w:id="23"/>
      <w:bookmarkEnd w:id="24"/>
    </w:p>
    <w:p w14:paraId="76BD13A0" w14:textId="77777777" w:rsidR="00C375C5" w:rsidRPr="00614A44" w:rsidRDefault="00C375C5" w:rsidP="0098466A">
      <w:pPr>
        <w:spacing w:before="120" w:line="312" w:lineRule="auto"/>
        <w:ind w:firstLine="567"/>
        <w:rPr>
          <w:b/>
          <w:bCs/>
          <w:color w:val="000000" w:themeColor="text1"/>
          <w:lang w:eastAsia="x-none"/>
        </w:rPr>
      </w:pPr>
      <w:r w:rsidRPr="00614A44">
        <w:rPr>
          <w:b/>
          <w:bCs/>
          <w:color w:val="000000" w:themeColor="text1"/>
          <w:lang w:eastAsia="x-none"/>
        </w:rPr>
        <w:t>a.3. Đường tỉnh</w:t>
      </w:r>
    </w:p>
    <w:p w14:paraId="39D6001B" w14:textId="77777777" w:rsidR="00ED7BC6" w:rsidRPr="00614A44" w:rsidRDefault="00ED7BC6" w:rsidP="0098466A">
      <w:pPr>
        <w:numPr>
          <w:ilvl w:val="0"/>
          <w:numId w:val="13"/>
        </w:numPr>
        <w:spacing w:before="120" w:line="312" w:lineRule="auto"/>
        <w:ind w:left="0" w:firstLine="567"/>
        <w:jc w:val="both"/>
        <w:rPr>
          <w:color w:val="000000" w:themeColor="text1"/>
          <w:lang w:eastAsia="x-none"/>
        </w:rPr>
      </w:pPr>
      <w:r w:rsidRPr="00614A44">
        <w:rPr>
          <w:color w:val="000000" w:themeColor="text1"/>
          <w:lang w:eastAsia="x-none"/>
        </w:rPr>
        <w:t>Tỉnh Quảng Nam có 23 tuyến đường tỉnh, 01 tuyến tránh TT Tam Kỳ và cầu đường dẫn nút Tam Hiệp với tổng chiều dài 508,6km.</w:t>
      </w:r>
    </w:p>
    <w:p w14:paraId="61CEE592" w14:textId="77777777" w:rsidR="00ED7BC6" w:rsidRPr="00614A44" w:rsidRDefault="00ED7BC6" w:rsidP="0098466A">
      <w:pPr>
        <w:numPr>
          <w:ilvl w:val="0"/>
          <w:numId w:val="13"/>
        </w:numPr>
        <w:spacing w:before="120" w:line="312" w:lineRule="auto"/>
        <w:ind w:left="0" w:firstLine="567"/>
        <w:jc w:val="both"/>
        <w:rPr>
          <w:color w:val="000000" w:themeColor="text1"/>
          <w:lang w:eastAsia="x-none"/>
        </w:rPr>
      </w:pPr>
      <w:r w:rsidRPr="00614A44">
        <w:rPr>
          <w:color w:val="000000" w:themeColor="text1"/>
          <w:lang w:eastAsia="x-none"/>
        </w:rPr>
        <w:t>Mạng lưới đường tỉnh đã được quan tâm đầu tư xây dựng mới và nâng cấp giai đoạn vừa qua đáp ứng nhu cầu đi lại vận chuyển hàng hóa, hành khách trên địa bàn tỉnh Quảng Nam, kết nối thuận lợi với hệ thống quốc lộ. Tuy nhiên, theo phân cấp kỹ thuật đường ô tô tỷ lệ chiều dài đường tỉnh có cấp IV trở xuống còn cao đạt 54,16%, đạt cấp III trở lên 6,61%; còn lại là đường cấp IV.</w:t>
      </w:r>
    </w:p>
    <w:p w14:paraId="1116E15B" w14:textId="77777777" w:rsidR="009077D3" w:rsidRPr="00614A44" w:rsidRDefault="009077D3" w:rsidP="00AE39E5">
      <w:pPr>
        <w:spacing w:after="80" w:line="340" w:lineRule="exact"/>
        <w:ind w:left="425"/>
        <w:outlineLvl w:val="4"/>
        <w:rPr>
          <w:b/>
          <w:color w:val="000000" w:themeColor="text1"/>
          <w:lang w:val="nl-NL" w:eastAsia="ja-JP"/>
        </w:rPr>
        <w:sectPr w:rsidR="009077D3" w:rsidRPr="00614A44" w:rsidSect="00E50798">
          <w:pgSz w:w="11907" w:h="16840" w:code="9"/>
          <w:pgMar w:top="1021" w:right="964" w:bottom="1021" w:left="1588" w:header="720" w:footer="720" w:gutter="0"/>
          <w:cols w:space="720"/>
          <w:docGrid w:linePitch="360"/>
        </w:sectPr>
      </w:pPr>
    </w:p>
    <w:p w14:paraId="7172D89B" w14:textId="7ACCB3C3" w:rsidR="00C375C5" w:rsidRPr="00614A44" w:rsidRDefault="00626490" w:rsidP="0098466A">
      <w:pPr>
        <w:pStyle w:val="Heading6"/>
        <w:rPr>
          <w:rFonts w:eastAsia="Calibri"/>
          <w:lang w:val="it-IT"/>
        </w:rPr>
      </w:pPr>
      <w:bookmarkStart w:id="25" w:name="_Toc97802713"/>
      <w:bookmarkStart w:id="26" w:name="_Toc103586390"/>
      <w:bookmarkStart w:id="27" w:name="_Toc103586511"/>
      <w:r w:rsidRPr="00614A44">
        <w:rPr>
          <w:rFonts w:eastAsia="Calibri"/>
          <w:lang w:val="it-IT"/>
        </w:rPr>
        <w:lastRenderedPageBreak/>
        <w:t>Bả</w:t>
      </w:r>
      <w:r w:rsidR="0098466A">
        <w:rPr>
          <w:rFonts w:eastAsia="Calibri"/>
          <w:lang w:val="it-IT"/>
        </w:rPr>
        <w:t>ng 4:</w:t>
      </w:r>
      <w:r w:rsidR="009077D3" w:rsidRPr="00614A44">
        <w:rPr>
          <w:rFonts w:eastAsia="Calibri"/>
          <w:lang w:val="it-IT"/>
        </w:rPr>
        <w:t>Hiện trạng đường tỉnh trên địa bàn tỉnh Quang Nam</w:t>
      </w:r>
      <w:bookmarkEnd w:id="25"/>
      <w:bookmarkEnd w:id="26"/>
      <w:bookmarkEnd w:id="27"/>
    </w:p>
    <w:tbl>
      <w:tblPr>
        <w:tblW w:w="5283" w:type="pct"/>
        <w:jc w:val="center"/>
        <w:tblCellMar>
          <w:left w:w="28" w:type="dxa"/>
          <w:right w:w="28" w:type="dxa"/>
        </w:tblCellMar>
        <w:tblLook w:val="04A0" w:firstRow="1" w:lastRow="0" w:firstColumn="1" w:lastColumn="0" w:noHBand="0" w:noVBand="1"/>
      </w:tblPr>
      <w:tblGrid>
        <w:gridCol w:w="379"/>
        <w:gridCol w:w="1799"/>
        <w:gridCol w:w="841"/>
        <w:gridCol w:w="2285"/>
        <w:gridCol w:w="1971"/>
        <w:gridCol w:w="600"/>
        <w:gridCol w:w="719"/>
        <w:gridCol w:w="600"/>
        <w:gridCol w:w="458"/>
        <w:gridCol w:w="458"/>
        <w:gridCol w:w="741"/>
        <w:gridCol w:w="719"/>
        <w:gridCol w:w="719"/>
        <w:gridCol w:w="976"/>
        <w:gridCol w:w="719"/>
        <w:gridCol w:w="392"/>
        <w:gridCol w:w="600"/>
        <w:gridCol w:w="719"/>
      </w:tblGrid>
      <w:tr w:rsidR="0028431F" w:rsidRPr="00614A44" w14:paraId="0B665783" w14:textId="77777777" w:rsidTr="00981514">
        <w:trPr>
          <w:jc w:val="center"/>
        </w:trPr>
        <w:tc>
          <w:tcPr>
            <w:tcW w:w="1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919E27"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TT</w:t>
            </w:r>
          </w:p>
        </w:tc>
        <w:tc>
          <w:tcPr>
            <w:tcW w:w="5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6D341C"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Số hiệu đường</w:t>
            </w:r>
          </w:p>
        </w:tc>
        <w:tc>
          <w:tcPr>
            <w:tcW w:w="2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74C60E"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Chiều dài (km)</w:t>
            </w:r>
          </w:p>
        </w:tc>
        <w:tc>
          <w:tcPr>
            <w:tcW w:w="72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DEBD30"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Điểm đầu</w:t>
            </w:r>
          </w:p>
        </w:tc>
        <w:tc>
          <w:tcPr>
            <w:tcW w:w="62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0C9374"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Điểm cuối</w:t>
            </w:r>
          </w:p>
        </w:tc>
        <w:tc>
          <w:tcPr>
            <w:tcW w:w="2682" w:type="pct"/>
            <w:gridSpan w:val="13"/>
            <w:tcBorders>
              <w:top w:val="single" w:sz="4" w:space="0" w:color="auto"/>
              <w:left w:val="nil"/>
              <w:bottom w:val="single" w:sz="4" w:space="0" w:color="auto"/>
              <w:right w:val="single" w:sz="4" w:space="0" w:color="auto"/>
            </w:tcBorders>
            <w:shd w:val="clear" w:color="000000" w:fill="FFFFFF"/>
            <w:vAlign w:val="center"/>
            <w:hideMark/>
          </w:tcPr>
          <w:p w14:paraId="2C81D21C"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Cấp kỹ thuật (km)</w:t>
            </w:r>
          </w:p>
        </w:tc>
      </w:tr>
      <w:tr w:rsidR="0028431F" w:rsidRPr="00614A44" w14:paraId="421EB2D6" w14:textId="77777777" w:rsidTr="00981514">
        <w:trPr>
          <w:jc w:val="center"/>
        </w:trPr>
        <w:tc>
          <w:tcPr>
            <w:tcW w:w="121" w:type="pct"/>
            <w:vMerge/>
            <w:tcBorders>
              <w:top w:val="single" w:sz="4" w:space="0" w:color="auto"/>
              <w:left w:val="single" w:sz="4" w:space="0" w:color="auto"/>
              <w:bottom w:val="single" w:sz="4" w:space="0" w:color="auto"/>
              <w:right w:val="single" w:sz="4" w:space="0" w:color="auto"/>
            </w:tcBorders>
            <w:vAlign w:val="center"/>
            <w:hideMark/>
          </w:tcPr>
          <w:p w14:paraId="7038002C" w14:textId="77777777" w:rsidR="009077D3" w:rsidRPr="00614A44" w:rsidRDefault="009077D3" w:rsidP="00AE39E5">
            <w:pPr>
              <w:spacing w:after="80" w:line="340" w:lineRule="exact"/>
              <w:rPr>
                <w:b/>
                <w:bCs/>
                <w:color w:val="000000" w:themeColor="text1"/>
                <w:sz w:val="24"/>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14:paraId="2F6B920B" w14:textId="77777777" w:rsidR="009077D3" w:rsidRPr="00614A44" w:rsidRDefault="009077D3" w:rsidP="00AE39E5">
            <w:pPr>
              <w:spacing w:after="80" w:line="340" w:lineRule="exact"/>
              <w:rPr>
                <w:b/>
                <w:bCs/>
                <w:color w:val="000000" w:themeColor="text1"/>
                <w:sz w:val="24"/>
              </w:rPr>
            </w:pPr>
          </w:p>
        </w:tc>
        <w:tc>
          <w:tcPr>
            <w:tcW w:w="268" w:type="pct"/>
            <w:vMerge/>
            <w:tcBorders>
              <w:top w:val="single" w:sz="4" w:space="0" w:color="auto"/>
              <w:left w:val="single" w:sz="4" w:space="0" w:color="auto"/>
              <w:bottom w:val="single" w:sz="4" w:space="0" w:color="auto"/>
              <w:right w:val="single" w:sz="4" w:space="0" w:color="auto"/>
            </w:tcBorders>
            <w:vAlign w:val="center"/>
            <w:hideMark/>
          </w:tcPr>
          <w:p w14:paraId="4CCE85CA" w14:textId="77777777" w:rsidR="009077D3" w:rsidRPr="00614A44" w:rsidRDefault="009077D3" w:rsidP="00AE39E5">
            <w:pPr>
              <w:spacing w:after="80" w:line="340" w:lineRule="exact"/>
              <w:rPr>
                <w:b/>
                <w:bCs/>
                <w:color w:val="000000" w:themeColor="text1"/>
                <w:sz w:val="24"/>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14:paraId="29EF6F66" w14:textId="77777777" w:rsidR="009077D3" w:rsidRPr="00614A44" w:rsidRDefault="009077D3" w:rsidP="00AE39E5">
            <w:pPr>
              <w:spacing w:after="80" w:line="340" w:lineRule="exact"/>
              <w:rPr>
                <w:b/>
                <w:bCs/>
                <w:color w:val="000000" w:themeColor="text1"/>
                <w:sz w:val="24"/>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61916DCD" w14:textId="77777777" w:rsidR="009077D3" w:rsidRPr="00614A44" w:rsidRDefault="009077D3" w:rsidP="00AE39E5">
            <w:pPr>
              <w:spacing w:after="80" w:line="340" w:lineRule="exact"/>
              <w:rPr>
                <w:b/>
                <w:bCs/>
                <w:color w:val="000000" w:themeColor="text1"/>
                <w:sz w:val="24"/>
              </w:rPr>
            </w:pPr>
          </w:p>
        </w:tc>
        <w:tc>
          <w:tcPr>
            <w:tcW w:w="191" w:type="pct"/>
            <w:tcBorders>
              <w:top w:val="nil"/>
              <w:left w:val="nil"/>
              <w:bottom w:val="single" w:sz="4" w:space="0" w:color="auto"/>
              <w:right w:val="single" w:sz="4" w:space="0" w:color="auto"/>
            </w:tcBorders>
            <w:shd w:val="clear" w:color="000000" w:fill="FFFFFF"/>
            <w:vAlign w:val="center"/>
            <w:hideMark/>
          </w:tcPr>
          <w:p w14:paraId="232E31D5"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VI MN</w:t>
            </w:r>
          </w:p>
        </w:tc>
        <w:tc>
          <w:tcPr>
            <w:tcW w:w="229" w:type="pct"/>
            <w:tcBorders>
              <w:top w:val="nil"/>
              <w:left w:val="nil"/>
              <w:bottom w:val="single" w:sz="4" w:space="0" w:color="auto"/>
              <w:right w:val="single" w:sz="4" w:space="0" w:color="auto"/>
            </w:tcBorders>
            <w:shd w:val="clear" w:color="000000" w:fill="FFFFFF"/>
            <w:vAlign w:val="center"/>
            <w:hideMark/>
          </w:tcPr>
          <w:p w14:paraId="3E3A827C"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V MN</w:t>
            </w:r>
          </w:p>
        </w:tc>
        <w:tc>
          <w:tcPr>
            <w:tcW w:w="191" w:type="pct"/>
            <w:tcBorders>
              <w:top w:val="nil"/>
              <w:left w:val="nil"/>
              <w:bottom w:val="single" w:sz="4" w:space="0" w:color="auto"/>
              <w:right w:val="single" w:sz="4" w:space="0" w:color="auto"/>
            </w:tcBorders>
            <w:shd w:val="clear" w:color="000000" w:fill="FFFFFF"/>
            <w:vAlign w:val="center"/>
            <w:hideMark/>
          </w:tcPr>
          <w:p w14:paraId="65AC9B2C"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IV MN</w:t>
            </w:r>
          </w:p>
        </w:tc>
        <w:tc>
          <w:tcPr>
            <w:tcW w:w="146" w:type="pct"/>
            <w:tcBorders>
              <w:top w:val="nil"/>
              <w:left w:val="nil"/>
              <w:bottom w:val="single" w:sz="4" w:space="0" w:color="auto"/>
              <w:right w:val="single" w:sz="4" w:space="0" w:color="auto"/>
            </w:tcBorders>
            <w:shd w:val="clear" w:color="000000" w:fill="FFFFFF"/>
            <w:vAlign w:val="center"/>
            <w:hideMark/>
          </w:tcPr>
          <w:p w14:paraId="29C9D5CE"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III MN</w:t>
            </w:r>
          </w:p>
        </w:tc>
        <w:tc>
          <w:tcPr>
            <w:tcW w:w="146" w:type="pct"/>
            <w:tcBorders>
              <w:top w:val="nil"/>
              <w:left w:val="nil"/>
              <w:bottom w:val="single" w:sz="4" w:space="0" w:color="auto"/>
              <w:right w:val="single" w:sz="4" w:space="0" w:color="auto"/>
            </w:tcBorders>
            <w:shd w:val="clear" w:color="000000" w:fill="FFFFFF"/>
            <w:vAlign w:val="center"/>
            <w:hideMark/>
          </w:tcPr>
          <w:p w14:paraId="3F1C0C1D"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Đô thị MN</w:t>
            </w:r>
          </w:p>
        </w:tc>
        <w:tc>
          <w:tcPr>
            <w:tcW w:w="236" w:type="pct"/>
            <w:tcBorders>
              <w:top w:val="nil"/>
              <w:left w:val="nil"/>
              <w:bottom w:val="single" w:sz="4" w:space="0" w:color="auto"/>
              <w:right w:val="single" w:sz="4" w:space="0" w:color="auto"/>
            </w:tcBorders>
            <w:shd w:val="clear" w:color="000000" w:fill="FFFFFF"/>
            <w:vAlign w:val="center"/>
            <w:hideMark/>
          </w:tcPr>
          <w:p w14:paraId="32098AEE"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GTNT A</w:t>
            </w:r>
          </w:p>
        </w:tc>
        <w:tc>
          <w:tcPr>
            <w:tcW w:w="229" w:type="pct"/>
            <w:tcBorders>
              <w:top w:val="nil"/>
              <w:left w:val="nil"/>
              <w:bottom w:val="single" w:sz="4" w:space="0" w:color="auto"/>
              <w:right w:val="single" w:sz="4" w:space="0" w:color="auto"/>
            </w:tcBorders>
            <w:shd w:val="clear" w:color="000000" w:fill="FFFFFF"/>
            <w:vAlign w:val="center"/>
            <w:hideMark/>
          </w:tcPr>
          <w:p w14:paraId="3323907F"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VI ĐB</w:t>
            </w:r>
          </w:p>
        </w:tc>
        <w:tc>
          <w:tcPr>
            <w:tcW w:w="229" w:type="pct"/>
            <w:tcBorders>
              <w:top w:val="nil"/>
              <w:left w:val="nil"/>
              <w:bottom w:val="single" w:sz="4" w:space="0" w:color="auto"/>
              <w:right w:val="single" w:sz="4" w:space="0" w:color="auto"/>
            </w:tcBorders>
            <w:shd w:val="clear" w:color="000000" w:fill="FFFFFF"/>
            <w:vAlign w:val="center"/>
            <w:hideMark/>
          </w:tcPr>
          <w:p w14:paraId="766B2F46"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V ĐB</w:t>
            </w:r>
          </w:p>
        </w:tc>
        <w:tc>
          <w:tcPr>
            <w:tcW w:w="311" w:type="pct"/>
            <w:tcBorders>
              <w:top w:val="nil"/>
              <w:left w:val="nil"/>
              <w:bottom w:val="single" w:sz="4" w:space="0" w:color="auto"/>
              <w:right w:val="single" w:sz="4" w:space="0" w:color="auto"/>
            </w:tcBorders>
            <w:shd w:val="clear" w:color="000000" w:fill="FFFFFF"/>
            <w:vAlign w:val="center"/>
            <w:hideMark/>
          </w:tcPr>
          <w:p w14:paraId="09019A27"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IV ĐB</w:t>
            </w:r>
          </w:p>
        </w:tc>
        <w:tc>
          <w:tcPr>
            <w:tcW w:w="229" w:type="pct"/>
            <w:tcBorders>
              <w:top w:val="nil"/>
              <w:left w:val="nil"/>
              <w:bottom w:val="single" w:sz="4" w:space="0" w:color="auto"/>
              <w:right w:val="single" w:sz="4" w:space="0" w:color="auto"/>
            </w:tcBorders>
            <w:shd w:val="clear" w:color="000000" w:fill="FFFFFF"/>
            <w:vAlign w:val="center"/>
            <w:hideMark/>
          </w:tcPr>
          <w:p w14:paraId="1D837840"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III ĐB</w:t>
            </w:r>
          </w:p>
        </w:tc>
        <w:tc>
          <w:tcPr>
            <w:tcW w:w="125" w:type="pct"/>
            <w:tcBorders>
              <w:top w:val="nil"/>
              <w:left w:val="nil"/>
              <w:bottom w:val="single" w:sz="4" w:space="0" w:color="auto"/>
              <w:right w:val="single" w:sz="4" w:space="0" w:color="auto"/>
            </w:tcBorders>
            <w:shd w:val="clear" w:color="000000" w:fill="FFFFFF"/>
            <w:vAlign w:val="center"/>
            <w:hideMark/>
          </w:tcPr>
          <w:p w14:paraId="57A8FDEC"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II ĐB</w:t>
            </w:r>
          </w:p>
        </w:tc>
        <w:tc>
          <w:tcPr>
            <w:tcW w:w="191" w:type="pct"/>
            <w:tcBorders>
              <w:top w:val="nil"/>
              <w:left w:val="nil"/>
              <w:bottom w:val="single" w:sz="4" w:space="0" w:color="auto"/>
              <w:right w:val="single" w:sz="4" w:space="0" w:color="auto"/>
            </w:tcBorders>
            <w:shd w:val="clear" w:color="000000" w:fill="FFFFFF"/>
            <w:vAlign w:val="center"/>
            <w:hideMark/>
          </w:tcPr>
          <w:p w14:paraId="09223C4D"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I ĐB</w:t>
            </w:r>
          </w:p>
        </w:tc>
        <w:tc>
          <w:tcPr>
            <w:tcW w:w="229" w:type="pct"/>
            <w:tcBorders>
              <w:top w:val="nil"/>
              <w:left w:val="nil"/>
              <w:bottom w:val="single" w:sz="4" w:space="0" w:color="auto"/>
              <w:right w:val="single" w:sz="4" w:space="0" w:color="auto"/>
            </w:tcBorders>
            <w:shd w:val="clear" w:color="000000" w:fill="FFFFFF"/>
            <w:vAlign w:val="center"/>
            <w:hideMark/>
          </w:tcPr>
          <w:p w14:paraId="0170093A"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Đô thị ĐB</w:t>
            </w:r>
          </w:p>
        </w:tc>
      </w:tr>
      <w:tr w:rsidR="0028431F" w:rsidRPr="00614A44" w14:paraId="6DF5960C"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2EBFA17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w:t>
            </w:r>
          </w:p>
        </w:tc>
        <w:tc>
          <w:tcPr>
            <w:tcW w:w="573" w:type="pct"/>
            <w:tcBorders>
              <w:top w:val="nil"/>
              <w:left w:val="nil"/>
              <w:bottom w:val="single" w:sz="4" w:space="0" w:color="auto"/>
              <w:right w:val="single" w:sz="4" w:space="0" w:color="auto"/>
            </w:tcBorders>
            <w:shd w:val="clear" w:color="auto" w:fill="auto"/>
            <w:vAlign w:val="center"/>
            <w:hideMark/>
          </w:tcPr>
          <w:p w14:paraId="08A35DB5" w14:textId="77777777" w:rsidR="009077D3" w:rsidRPr="00614A44" w:rsidRDefault="009077D3" w:rsidP="00AE39E5">
            <w:pPr>
              <w:spacing w:after="80" w:line="340" w:lineRule="exact"/>
              <w:rPr>
                <w:color w:val="000000" w:themeColor="text1"/>
                <w:sz w:val="24"/>
              </w:rPr>
            </w:pPr>
            <w:r w:rsidRPr="00614A44">
              <w:rPr>
                <w:color w:val="000000" w:themeColor="text1"/>
                <w:sz w:val="24"/>
              </w:rPr>
              <w:t>ĐT.603</w:t>
            </w:r>
          </w:p>
        </w:tc>
        <w:tc>
          <w:tcPr>
            <w:tcW w:w="268" w:type="pct"/>
            <w:tcBorders>
              <w:top w:val="nil"/>
              <w:left w:val="nil"/>
              <w:bottom w:val="single" w:sz="4" w:space="0" w:color="auto"/>
              <w:right w:val="single" w:sz="4" w:space="0" w:color="auto"/>
            </w:tcBorders>
            <w:shd w:val="clear" w:color="000000" w:fill="FFFFFF"/>
            <w:vAlign w:val="center"/>
            <w:hideMark/>
          </w:tcPr>
          <w:p w14:paraId="7E4E90B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4,27</w:t>
            </w:r>
          </w:p>
        </w:tc>
        <w:tc>
          <w:tcPr>
            <w:tcW w:w="728" w:type="pct"/>
            <w:tcBorders>
              <w:top w:val="nil"/>
              <w:left w:val="nil"/>
              <w:bottom w:val="single" w:sz="4" w:space="0" w:color="auto"/>
              <w:right w:val="single" w:sz="4" w:space="0" w:color="auto"/>
            </w:tcBorders>
            <w:shd w:val="clear" w:color="auto" w:fill="auto"/>
            <w:vAlign w:val="center"/>
            <w:hideMark/>
          </w:tcPr>
          <w:p w14:paraId="2711A90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ba Tứ Câu</w:t>
            </w:r>
          </w:p>
        </w:tc>
        <w:tc>
          <w:tcPr>
            <w:tcW w:w="628" w:type="pct"/>
            <w:tcBorders>
              <w:top w:val="nil"/>
              <w:left w:val="nil"/>
              <w:bottom w:val="single" w:sz="4" w:space="0" w:color="auto"/>
              <w:right w:val="single" w:sz="4" w:space="0" w:color="auto"/>
            </w:tcBorders>
            <w:shd w:val="clear" w:color="auto" w:fill="auto"/>
            <w:vAlign w:val="center"/>
            <w:hideMark/>
          </w:tcPr>
          <w:p w14:paraId="6B8E130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Điện Ngọc</w:t>
            </w:r>
          </w:p>
        </w:tc>
        <w:tc>
          <w:tcPr>
            <w:tcW w:w="191" w:type="pct"/>
            <w:tcBorders>
              <w:top w:val="nil"/>
              <w:left w:val="nil"/>
              <w:bottom w:val="single" w:sz="4" w:space="0" w:color="auto"/>
              <w:right w:val="single" w:sz="4" w:space="0" w:color="auto"/>
            </w:tcBorders>
            <w:shd w:val="clear" w:color="000000" w:fill="FFFFFF"/>
            <w:vAlign w:val="center"/>
            <w:hideMark/>
          </w:tcPr>
          <w:p w14:paraId="447D218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0F7C093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24796BC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6128760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6843CD7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0C2F3F6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0BA02A1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A7B556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088807D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3,87</w:t>
            </w:r>
          </w:p>
        </w:tc>
        <w:tc>
          <w:tcPr>
            <w:tcW w:w="229" w:type="pct"/>
            <w:tcBorders>
              <w:top w:val="nil"/>
              <w:left w:val="nil"/>
              <w:bottom w:val="single" w:sz="4" w:space="0" w:color="auto"/>
              <w:right w:val="single" w:sz="4" w:space="0" w:color="auto"/>
            </w:tcBorders>
            <w:shd w:val="clear" w:color="000000" w:fill="FFFFFF"/>
            <w:vAlign w:val="center"/>
            <w:hideMark/>
          </w:tcPr>
          <w:p w14:paraId="65A2930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28EE98E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646BD1D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75D363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0,4</w:t>
            </w:r>
          </w:p>
        </w:tc>
      </w:tr>
      <w:tr w:rsidR="0028431F" w:rsidRPr="00614A44" w14:paraId="0F487E53"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018A41C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w:t>
            </w:r>
          </w:p>
        </w:tc>
        <w:tc>
          <w:tcPr>
            <w:tcW w:w="573" w:type="pct"/>
            <w:tcBorders>
              <w:top w:val="nil"/>
              <w:left w:val="nil"/>
              <w:bottom w:val="single" w:sz="4" w:space="0" w:color="auto"/>
              <w:right w:val="single" w:sz="4" w:space="0" w:color="auto"/>
            </w:tcBorders>
            <w:shd w:val="clear" w:color="auto" w:fill="auto"/>
            <w:vAlign w:val="center"/>
            <w:hideMark/>
          </w:tcPr>
          <w:p w14:paraId="300AF744" w14:textId="77777777" w:rsidR="009077D3" w:rsidRPr="00614A44" w:rsidRDefault="009077D3" w:rsidP="00AE39E5">
            <w:pPr>
              <w:spacing w:after="80" w:line="340" w:lineRule="exact"/>
              <w:rPr>
                <w:color w:val="000000" w:themeColor="text1"/>
                <w:sz w:val="24"/>
              </w:rPr>
            </w:pPr>
            <w:r w:rsidRPr="00614A44">
              <w:rPr>
                <w:color w:val="000000" w:themeColor="text1"/>
                <w:sz w:val="24"/>
              </w:rPr>
              <w:t>ĐT.603B</w:t>
            </w:r>
          </w:p>
        </w:tc>
        <w:tc>
          <w:tcPr>
            <w:tcW w:w="268" w:type="pct"/>
            <w:tcBorders>
              <w:top w:val="nil"/>
              <w:left w:val="nil"/>
              <w:bottom w:val="single" w:sz="4" w:space="0" w:color="auto"/>
              <w:right w:val="single" w:sz="4" w:space="0" w:color="auto"/>
            </w:tcBorders>
            <w:shd w:val="clear" w:color="000000" w:fill="FFFFFF"/>
            <w:vAlign w:val="center"/>
            <w:hideMark/>
          </w:tcPr>
          <w:p w14:paraId="2FBCC27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11,931</w:t>
            </w:r>
          </w:p>
        </w:tc>
        <w:tc>
          <w:tcPr>
            <w:tcW w:w="728" w:type="pct"/>
            <w:tcBorders>
              <w:top w:val="nil"/>
              <w:left w:val="nil"/>
              <w:bottom w:val="single" w:sz="4" w:space="0" w:color="auto"/>
              <w:right w:val="single" w:sz="4" w:space="0" w:color="auto"/>
            </w:tcBorders>
            <w:shd w:val="clear" w:color="auto" w:fill="auto"/>
            <w:vAlign w:val="center"/>
            <w:hideMark/>
          </w:tcPr>
          <w:p w14:paraId="777D67F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Điện Ngọc</w:t>
            </w:r>
          </w:p>
        </w:tc>
        <w:tc>
          <w:tcPr>
            <w:tcW w:w="628" w:type="pct"/>
            <w:tcBorders>
              <w:top w:val="nil"/>
              <w:left w:val="nil"/>
              <w:bottom w:val="single" w:sz="4" w:space="0" w:color="auto"/>
              <w:right w:val="single" w:sz="4" w:space="0" w:color="auto"/>
            </w:tcBorders>
            <w:shd w:val="clear" w:color="auto" w:fill="auto"/>
            <w:vAlign w:val="center"/>
            <w:hideMark/>
          </w:tcPr>
          <w:p w14:paraId="210A8CA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bến thủy Cửa Đại</w:t>
            </w:r>
          </w:p>
        </w:tc>
        <w:tc>
          <w:tcPr>
            <w:tcW w:w="191" w:type="pct"/>
            <w:tcBorders>
              <w:top w:val="nil"/>
              <w:left w:val="nil"/>
              <w:bottom w:val="single" w:sz="4" w:space="0" w:color="auto"/>
              <w:right w:val="single" w:sz="4" w:space="0" w:color="auto"/>
            </w:tcBorders>
            <w:shd w:val="clear" w:color="000000" w:fill="FFFFFF"/>
            <w:vAlign w:val="center"/>
            <w:hideMark/>
          </w:tcPr>
          <w:p w14:paraId="2CC2554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364D8B1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57DE8B9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0F9EC2B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58A1385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3BFBCC4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5D8BC1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6B4F20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06B60CC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114E90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6A3CE7B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3D9160F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0D40F01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11,931</w:t>
            </w:r>
          </w:p>
        </w:tc>
      </w:tr>
      <w:tr w:rsidR="0028431F" w:rsidRPr="00614A44" w14:paraId="070EF48E"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6B22FE4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3</w:t>
            </w:r>
          </w:p>
        </w:tc>
        <w:tc>
          <w:tcPr>
            <w:tcW w:w="573" w:type="pct"/>
            <w:tcBorders>
              <w:top w:val="nil"/>
              <w:left w:val="nil"/>
              <w:bottom w:val="single" w:sz="4" w:space="0" w:color="auto"/>
              <w:right w:val="single" w:sz="4" w:space="0" w:color="auto"/>
            </w:tcBorders>
            <w:shd w:val="clear" w:color="auto" w:fill="auto"/>
            <w:vAlign w:val="center"/>
            <w:hideMark/>
          </w:tcPr>
          <w:p w14:paraId="3882F378" w14:textId="77777777" w:rsidR="009077D3" w:rsidRPr="00614A44" w:rsidRDefault="009077D3" w:rsidP="00AE39E5">
            <w:pPr>
              <w:spacing w:after="80" w:line="340" w:lineRule="exact"/>
              <w:rPr>
                <w:color w:val="000000" w:themeColor="text1"/>
                <w:sz w:val="24"/>
              </w:rPr>
            </w:pPr>
            <w:r w:rsidRPr="00614A44">
              <w:rPr>
                <w:color w:val="000000" w:themeColor="text1"/>
                <w:sz w:val="24"/>
              </w:rPr>
              <w:t>ĐT.605</w:t>
            </w:r>
          </w:p>
        </w:tc>
        <w:tc>
          <w:tcPr>
            <w:tcW w:w="268" w:type="pct"/>
            <w:tcBorders>
              <w:top w:val="nil"/>
              <w:left w:val="nil"/>
              <w:bottom w:val="single" w:sz="4" w:space="0" w:color="auto"/>
              <w:right w:val="single" w:sz="4" w:space="0" w:color="auto"/>
            </w:tcBorders>
            <w:shd w:val="clear" w:color="000000" w:fill="FFFFFF"/>
            <w:vAlign w:val="center"/>
            <w:hideMark/>
          </w:tcPr>
          <w:p w14:paraId="12C3034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7,712</w:t>
            </w:r>
          </w:p>
        </w:tc>
        <w:tc>
          <w:tcPr>
            <w:tcW w:w="728" w:type="pct"/>
            <w:tcBorders>
              <w:top w:val="nil"/>
              <w:left w:val="nil"/>
              <w:bottom w:val="single" w:sz="4" w:space="0" w:color="auto"/>
              <w:right w:val="single" w:sz="4" w:space="0" w:color="auto"/>
            </w:tcBorders>
            <w:shd w:val="clear" w:color="auto" w:fill="auto"/>
            <w:vAlign w:val="center"/>
            <w:hideMark/>
          </w:tcPr>
          <w:p w14:paraId="5E60CB7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Điện Hòa (ranh Đà Nẵng)</w:t>
            </w:r>
          </w:p>
        </w:tc>
        <w:tc>
          <w:tcPr>
            <w:tcW w:w="628" w:type="pct"/>
            <w:tcBorders>
              <w:top w:val="nil"/>
              <w:left w:val="nil"/>
              <w:bottom w:val="single" w:sz="4" w:space="0" w:color="auto"/>
              <w:right w:val="single" w:sz="4" w:space="0" w:color="auto"/>
            </w:tcBorders>
            <w:shd w:val="clear" w:color="auto" w:fill="auto"/>
            <w:vAlign w:val="center"/>
            <w:hideMark/>
          </w:tcPr>
          <w:p w14:paraId="4269D7C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xml:space="preserve">Điện Hồng </w:t>
            </w:r>
          </w:p>
        </w:tc>
        <w:tc>
          <w:tcPr>
            <w:tcW w:w="191" w:type="pct"/>
            <w:tcBorders>
              <w:top w:val="nil"/>
              <w:left w:val="nil"/>
              <w:bottom w:val="single" w:sz="4" w:space="0" w:color="auto"/>
              <w:right w:val="single" w:sz="4" w:space="0" w:color="auto"/>
            </w:tcBorders>
            <w:shd w:val="clear" w:color="000000" w:fill="FFFFFF"/>
            <w:vAlign w:val="center"/>
            <w:hideMark/>
          </w:tcPr>
          <w:p w14:paraId="71873DA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6C54825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0118FB4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366CAB2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01EE171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25F977B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6E72B2E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146F9D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5AEBEC3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7,462</w:t>
            </w:r>
          </w:p>
        </w:tc>
        <w:tc>
          <w:tcPr>
            <w:tcW w:w="229" w:type="pct"/>
            <w:tcBorders>
              <w:top w:val="nil"/>
              <w:left w:val="nil"/>
              <w:bottom w:val="single" w:sz="4" w:space="0" w:color="auto"/>
              <w:right w:val="single" w:sz="4" w:space="0" w:color="auto"/>
            </w:tcBorders>
            <w:shd w:val="clear" w:color="000000" w:fill="FFFFFF"/>
            <w:vAlign w:val="center"/>
            <w:hideMark/>
          </w:tcPr>
          <w:p w14:paraId="27D314B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67CF670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1AB1807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69A432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0,25</w:t>
            </w:r>
          </w:p>
        </w:tc>
      </w:tr>
      <w:tr w:rsidR="0028431F" w:rsidRPr="00614A44" w14:paraId="2ED20665"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63C8A6B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4</w:t>
            </w:r>
          </w:p>
        </w:tc>
        <w:tc>
          <w:tcPr>
            <w:tcW w:w="573" w:type="pct"/>
            <w:tcBorders>
              <w:top w:val="nil"/>
              <w:left w:val="nil"/>
              <w:bottom w:val="single" w:sz="4" w:space="0" w:color="auto"/>
              <w:right w:val="single" w:sz="4" w:space="0" w:color="auto"/>
            </w:tcBorders>
            <w:shd w:val="clear" w:color="auto" w:fill="auto"/>
            <w:vAlign w:val="center"/>
            <w:hideMark/>
          </w:tcPr>
          <w:p w14:paraId="23B02D4C" w14:textId="77777777" w:rsidR="009077D3" w:rsidRPr="00614A44" w:rsidRDefault="009077D3" w:rsidP="00AE39E5">
            <w:pPr>
              <w:spacing w:after="80" w:line="340" w:lineRule="exact"/>
              <w:rPr>
                <w:color w:val="000000" w:themeColor="text1"/>
                <w:sz w:val="24"/>
              </w:rPr>
            </w:pPr>
            <w:r w:rsidRPr="00614A44">
              <w:rPr>
                <w:color w:val="000000" w:themeColor="text1"/>
                <w:sz w:val="24"/>
              </w:rPr>
              <w:t>ĐT.606</w:t>
            </w:r>
          </w:p>
        </w:tc>
        <w:tc>
          <w:tcPr>
            <w:tcW w:w="268" w:type="pct"/>
            <w:tcBorders>
              <w:top w:val="nil"/>
              <w:left w:val="nil"/>
              <w:bottom w:val="single" w:sz="4" w:space="0" w:color="auto"/>
              <w:right w:val="single" w:sz="4" w:space="0" w:color="auto"/>
            </w:tcBorders>
            <w:shd w:val="clear" w:color="000000" w:fill="FFFFFF"/>
            <w:vAlign w:val="center"/>
            <w:hideMark/>
          </w:tcPr>
          <w:p w14:paraId="38C6714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64,35</w:t>
            </w:r>
          </w:p>
        </w:tc>
        <w:tc>
          <w:tcPr>
            <w:tcW w:w="728" w:type="pct"/>
            <w:tcBorders>
              <w:top w:val="nil"/>
              <w:left w:val="nil"/>
              <w:bottom w:val="single" w:sz="4" w:space="0" w:color="auto"/>
              <w:right w:val="single" w:sz="4" w:space="0" w:color="auto"/>
            </w:tcBorders>
            <w:shd w:val="clear" w:color="auto" w:fill="auto"/>
            <w:vAlign w:val="center"/>
            <w:hideMark/>
          </w:tcPr>
          <w:p w14:paraId="2FF4CB9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ba Azứt</w:t>
            </w:r>
          </w:p>
        </w:tc>
        <w:tc>
          <w:tcPr>
            <w:tcW w:w="628" w:type="pct"/>
            <w:tcBorders>
              <w:top w:val="nil"/>
              <w:left w:val="nil"/>
              <w:bottom w:val="single" w:sz="4" w:space="0" w:color="auto"/>
              <w:right w:val="single" w:sz="4" w:space="0" w:color="auto"/>
            </w:tcBorders>
            <w:shd w:val="clear" w:color="auto" w:fill="auto"/>
            <w:vAlign w:val="center"/>
            <w:hideMark/>
          </w:tcPr>
          <w:p w14:paraId="5D336A6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trung tâm xã Tr’hy</w:t>
            </w:r>
          </w:p>
        </w:tc>
        <w:tc>
          <w:tcPr>
            <w:tcW w:w="191" w:type="pct"/>
            <w:tcBorders>
              <w:top w:val="nil"/>
              <w:left w:val="nil"/>
              <w:bottom w:val="single" w:sz="4" w:space="0" w:color="auto"/>
              <w:right w:val="single" w:sz="4" w:space="0" w:color="auto"/>
            </w:tcBorders>
            <w:shd w:val="clear" w:color="000000" w:fill="FFFFFF"/>
            <w:vAlign w:val="center"/>
            <w:hideMark/>
          </w:tcPr>
          <w:p w14:paraId="18859F4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46,35</w:t>
            </w:r>
          </w:p>
        </w:tc>
        <w:tc>
          <w:tcPr>
            <w:tcW w:w="229" w:type="pct"/>
            <w:tcBorders>
              <w:top w:val="nil"/>
              <w:left w:val="nil"/>
              <w:bottom w:val="single" w:sz="4" w:space="0" w:color="auto"/>
              <w:right w:val="single" w:sz="4" w:space="0" w:color="auto"/>
            </w:tcBorders>
            <w:shd w:val="clear" w:color="000000" w:fill="FFFFFF"/>
            <w:vAlign w:val="center"/>
            <w:hideMark/>
          </w:tcPr>
          <w:p w14:paraId="593C209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16,4</w:t>
            </w:r>
          </w:p>
        </w:tc>
        <w:tc>
          <w:tcPr>
            <w:tcW w:w="191" w:type="pct"/>
            <w:tcBorders>
              <w:top w:val="nil"/>
              <w:left w:val="nil"/>
              <w:bottom w:val="single" w:sz="4" w:space="0" w:color="auto"/>
              <w:right w:val="single" w:sz="4" w:space="0" w:color="auto"/>
            </w:tcBorders>
            <w:shd w:val="clear" w:color="000000" w:fill="FFFFFF"/>
            <w:vAlign w:val="center"/>
            <w:hideMark/>
          </w:tcPr>
          <w:p w14:paraId="72BA0FD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66FFDCD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00C8F80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1,6</w:t>
            </w:r>
          </w:p>
        </w:tc>
        <w:tc>
          <w:tcPr>
            <w:tcW w:w="236" w:type="pct"/>
            <w:tcBorders>
              <w:top w:val="nil"/>
              <w:left w:val="nil"/>
              <w:bottom w:val="single" w:sz="4" w:space="0" w:color="auto"/>
              <w:right w:val="single" w:sz="4" w:space="0" w:color="auto"/>
            </w:tcBorders>
            <w:shd w:val="clear" w:color="000000" w:fill="FFFFFF"/>
            <w:vAlign w:val="center"/>
            <w:hideMark/>
          </w:tcPr>
          <w:p w14:paraId="38E10EE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D0550E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3FFE11A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10F7013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6EF5750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5996E77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0D3B290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31A1FF7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5CDF69D0"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4A4C10D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5</w:t>
            </w:r>
          </w:p>
        </w:tc>
        <w:tc>
          <w:tcPr>
            <w:tcW w:w="573" w:type="pct"/>
            <w:tcBorders>
              <w:top w:val="nil"/>
              <w:left w:val="nil"/>
              <w:bottom w:val="single" w:sz="4" w:space="0" w:color="auto"/>
              <w:right w:val="single" w:sz="4" w:space="0" w:color="auto"/>
            </w:tcBorders>
            <w:shd w:val="clear" w:color="auto" w:fill="auto"/>
            <w:vAlign w:val="center"/>
            <w:hideMark/>
          </w:tcPr>
          <w:p w14:paraId="632E816F" w14:textId="77777777" w:rsidR="009077D3" w:rsidRPr="00614A44" w:rsidRDefault="009077D3" w:rsidP="00AE39E5">
            <w:pPr>
              <w:spacing w:after="80" w:line="340" w:lineRule="exact"/>
              <w:jc w:val="both"/>
              <w:rPr>
                <w:color w:val="000000" w:themeColor="text1"/>
                <w:sz w:val="24"/>
              </w:rPr>
            </w:pPr>
            <w:r w:rsidRPr="00614A44">
              <w:rPr>
                <w:color w:val="000000" w:themeColor="text1"/>
                <w:sz w:val="24"/>
              </w:rPr>
              <w:t>ĐT.607</w:t>
            </w:r>
          </w:p>
        </w:tc>
        <w:tc>
          <w:tcPr>
            <w:tcW w:w="268" w:type="pct"/>
            <w:tcBorders>
              <w:top w:val="nil"/>
              <w:left w:val="nil"/>
              <w:bottom w:val="single" w:sz="4" w:space="0" w:color="auto"/>
              <w:right w:val="single" w:sz="4" w:space="0" w:color="auto"/>
            </w:tcBorders>
            <w:shd w:val="clear" w:color="000000" w:fill="FFFFFF"/>
            <w:vAlign w:val="center"/>
            <w:hideMark/>
          </w:tcPr>
          <w:p w14:paraId="0A28792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15,26</w:t>
            </w:r>
          </w:p>
        </w:tc>
        <w:tc>
          <w:tcPr>
            <w:tcW w:w="728" w:type="pct"/>
            <w:tcBorders>
              <w:top w:val="nil"/>
              <w:left w:val="nil"/>
              <w:bottom w:val="single" w:sz="4" w:space="0" w:color="auto"/>
              <w:right w:val="single" w:sz="4" w:space="0" w:color="auto"/>
            </w:tcBorders>
            <w:shd w:val="clear" w:color="auto" w:fill="auto"/>
            <w:vAlign w:val="center"/>
            <w:hideMark/>
          </w:tcPr>
          <w:p w14:paraId="4DBCDAB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Điện Ngọc</w:t>
            </w:r>
          </w:p>
        </w:tc>
        <w:tc>
          <w:tcPr>
            <w:tcW w:w="628" w:type="pct"/>
            <w:tcBorders>
              <w:top w:val="nil"/>
              <w:left w:val="nil"/>
              <w:bottom w:val="single" w:sz="4" w:space="0" w:color="auto"/>
              <w:right w:val="single" w:sz="4" w:space="0" w:color="auto"/>
            </w:tcBorders>
            <w:shd w:val="clear" w:color="auto" w:fill="auto"/>
            <w:vAlign w:val="center"/>
            <w:hideMark/>
          </w:tcPr>
          <w:p w14:paraId="611F302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Hội An</w:t>
            </w:r>
          </w:p>
        </w:tc>
        <w:tc>
          <w:tcPr>
            <w:tcW w:w="191" w:type="pct"/>
            <w:tcBorders>
              <w:top w:val="nil"/>
              <w:left w:val="nil"/>
              <w:bottom w:val="single" w:sz="4" w:space="0" w:color="auto"/>
              <w:right w:val="single" w:sz="4" w:space="0" w:color="auto"/>
            </w:tcBorders>
            <w:shd w:val="clear" w:color="000000" w:fill="FFFFFF"/>
            <w:vAlign w:val="center"/>
            <w:hideMark/>
          </w:tcPr>
          <w:p w14:paraId="0487900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5FAC3A8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6D4EF1E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08A45F4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24E8E20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1533938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76AEDD2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D6830B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112096E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7</w:t>
            </w:r>
          </w:p>
        </w:tc>
        <w:tc>
          <w:tcPr>
            <w:tcW w:w="229" w:type="pct"/>
            <w:tcBorders>
              <w:top w:val="nil"/>
              <w:left w:val="nil"/>
              <w:bottom w:val="single" w:sz="4" w:space="0" w:color="auto"/>
              <w:right w:val="single" w:sz="4" w:space="0" w:color="auto"/>
            </w:tcBorders>
            <w:shd w:val="clear" w:color="000000" w:fill="FFFFFF"/>
            <w:vAlign w:val="center"/>
            <w:hideMark/>
          </w:tcPr>
          <w:p w14:paraId="2A49A98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66FA88A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345A116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7E59FA2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8,26</w:t>
            </w:r>
          </w:p>
        </w:tc>
      </w:tr>
      <w:tr w:rsidR="0028431F" w:rsidRPr="00614A44" w14:paraId="43CC0439"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01EB25E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6</w:t>
            </w:r>
          </w:p>
        </w:tc>
        <w:tc>
          <w:tcPr>
            <w:tcW w:w="573" w:type="pct"/>
            <w:tcBorders>
              <w:top w:val="nil"/>
              <w:left w:val="nil"/>
              <w:bottom w:val="single" w:sz="4" w:space="0" w:color="auto"/>
              <w:right w:val="single" w:sz="4" w:space="0" w:color="auto"/>
            </w:tcBorders>
            <w:shd w:val="clear" w:color="auto" w:fill="auto"/>
            <w:vAlign w:val="center"/>
            <w:hideMark/>
          </w:tcPr>
          <w:p w14:paraId="351A0ADA" w14:textId="77777777" w:rsidR="009077D3" w:rsidRPr="00614A44" w:rsidRDefault="009077D3" w:rsidP="00AE39E5">
            <w:pPr>
              <w:spacing w:after="80" w:line="340" w:lineRule="exact"/>
              <w:rPr>
                <w:color w:val="000000" w:themeColor="text1"/>
                <w:sz w:val="24"/>
              </w:rPr>
            </w:pPr>
            <w:r w:rsidRPr="00614A44">
              <w:rPr>
                <w:color w:val="000000" w:themeColor="text1"/>
                <w:sz w:val="24"/>
              </w:rPr>
              <w:t>ĐT.607B</w:t>
            </w:r>
          </w:p>
        </w:tc>
        <w:tc>
          <w:tcPr>
            <w:tcW w:w="268" w:type="pct"/>
            <w:tcBorders>
              <w:top w:val="nil"/>
              <w:left w:val="nil"/>
              <w:bottom w:val="single" w:sz="4" w:space="0" w:color="auto"/>
              <w:right w:val="single" w:sz="4" w:space="0" w:color="auto"/>
            </w:tcBorders>
            <w:shd w:val="clear" w:color="000000" w:fill="FFFFFF"/>
            <w:vAlign w:val="center"/>
            <w:hideMark/>
          </w:tcPr>
          <w:p w14:paraId="431F114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5,75</w:t>
            </w:r>
          </w:p>
        </w:tc>
        <w:tc>
          <w:tcPr>
            <w:tcW w:w="728" w:type="pct"/>
            <w:tcBorders>
              <w:top w:val="nil"/>
              <w:left w:val="nil"/>
              <w:bottom w:val="single" w:sz="4" w:space="0" w:color="auto"/>
              <w:right w:val="single" w:sz="4" w:space="0" w:color="auto"/>
            </w:tcBorders>
            <w:shd w:val="clear" w:color="auto" w:fill="auto"/>
            <w:vAlign w:val="center"/>
            <w:hideMark/>
          </w:tcPr>
          <w:p w14:paraId="19E7D27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ba Lai Nghi</w:t>
            </w:r>
          </w:p>
        </w:tc>
        <w:tc>
          <w:tcPr>
            <w:tcW w:w="628" w:type="pct"/>
            <w:tcBorders>
              <w:top w:val="nil"/>
              <w:left w:val="nil"/>
              <w:bottom w:val="single" w:sz="4" w:space="0" w:color="auto"/>
              <w:right w:val="single" w:sz="4" w:space="0" w:color="auto"/>
            </w:tcBorders>
            <w:shd w:val="clear" w:color="auto" w:fill="auto"/>
            <w:vAlign w:val="center"/>
            <w:hideMark/>
          </w:tcPr>
          <w:p w14:paraId="6D815BF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3 Thương Tín, Điện Dương</w:t>
            </w:r>
          </w:p>
        </w:tc>
        <w:tc>
          <w:tcPr>
            <w:tcW w:w="191" w:type="pct"/>
            <w:tcBorders>
              <w:top w:val="nil"/>
              <w:left w:val="nil"/>
              <w:bottom w:val="single" w:sz="4" w:space="0" w:color="auto"/>
              <w:right w:val="single" w:sz="4" w:space="0" w:color="auto"/>
            </w:tcBorders>
            <w:shd w:val="clear" w:color="000000" w:fill="FFFFFF"/>
            <w:vAlign w:val="center"/>
            <w:hideMark/>
          </w:tcPr>
          <w:p w14:paraId="16B1286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568015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22090FA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50A9218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0377041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07E3CE7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974F10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5,75</w:t>
            </w:r>
          </w:p>
        </w:tc>
        <w:tc>
          <w:tcPr>
            <w:tcW w:w="229" w:type="pct"/>
            <w:tcBorders>
              <w:top w:val="nil"/>
              <w:left w:val="nil"/>
              <w:bottom w:val="single" w:sz="4" w:space="0" w:color="auto"/>
              <w:right w:val="single" w:sz="4" w:space="0" w:color="auto"/>
            </w:tcBorders>
            <w:shd w:val="clear" w:color="000000" w:fill="FFFFFF"/>
            <w:vAlign w:val="center"/>
            <w:hideMark/>
          </w:tcPr>
          <w:p w14:paraId="264FFAD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65575E7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63CF592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249B7B1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7BCEFAD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E7A459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455096C5"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04CAE72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7</w:t>
            </w:r>
          </w:p>
        </w:tc>
        <w:tc>
          <w:tcPr>
            <w:tcW w:w="573" w:type="pct"/>
            <w:tcBorders>
              <w:top w:val="nil"/>
              <w:left w:val="nil"/>
              <w:bottom w:val="single" w:sz="4" w:space="0" w:color="auto"/>
              <w:right w:val="single" w:sz="4" w:space="0" w:color="auto"/>
            </w:tcBorders>
            <w:shd w:val="clear" w:color="auto" w:fill="auto"/>
            <w:vAlign w:val="center"/>
            <w:hideMark/>
          </w:tcPr>
          <w:p w14:paraId="7712CB4F" w14:textId="77777777" w:rsidR="009077D3" w:rsidRPr="00614A44" w:rsidRDefault="009077D3" w:rsidP="00AE39E5">
            <w:pPr>
              <w:spacing w:after="80" w:line="340" w:lineRule="exact"/>
              <w:rPr>
                <w:color w:val="000000" w:themeColor="text1"/>
                <w:sz w:val="24"/>
              </w:rPr>
            </w:pPr>
            <w:r w:rsidRPr="00614A44">
              <w:rPr>
                <w:color w:val="000000" w:themeColor="text1"/>
                <w:sz w:val="24"/>
              </w:rPr>
              <w:t>ĐT.608</w:t>
            </w:r>
          </w:p>
        </w:tc>
        <w:tc>
          <w:tcPr>
            <w:tcW w:w="268" w:type="pct"/>
            <w:tcBorders>
              <w:top w:val="nil"/>
              <w:left w:val="nil"/>
              <w:bottom w:val="single" w:sz="4" w:space="0" w:color="auto"/>
              <w:right w:val="single" w:sz="4" w:space="0" w:color="auto"/>
            </w:tcBorders>
            <w:shd w:val="clear" w:color="000000" w:fill="FFFFFF"/>
            <w:vAlign w:val="center"/>
            <w:hideMark/>
          </w:tcPr>
          <w:p w14:paraId="270E977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7,956</w:t>
            </w:r>
          </w:p>
        </w:tc>
        <w:tc>
          <w:tcPr>
            <w:tcW w:w="728" w:type="pct"/>
            <w:tcBorders>
              <w:top w:val="nil"/>
              <w:left w:val="nil"/>
              <w:bottom w:val="single" w:sz="4" w:space="0" w:color="auto"/>
              <w:right w:val="single" w:sz="4" w:space="0" w:color="auto"/>
            </w:tcBorders>
            <w:shd w:val="clear" w:color="auto" w:fill="auto"/>
            <w:vAlign w:val="center"/>
            <w:hideMark/>
          </w:tcPr>
          <w:p w14:paraId="75D5EDD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Vĩnh Điện</w:t>
            </w:r>
          </w:p>
        </w:tc>
        <w:tc>
          <w:tcPr>
            <w:tcW w:w="628" w:type="pct"/>
            <w:tcBorders>
              <w:top w:val="nil"/>
              <w:left w:val="nil"/>
              <w:bottom w:val="single" w:sz="4" w:space="0" w:color="auto"/>
              <w:right w:val="single" w:sz="4" w:space="0" w:color="auto"/>
            </w:tcBorders>
            <w:shd w:val="clear" w:color="auto" w:fill="auto"/>
            <w:vAlign w:val="center"/>
            <w:hideMark/>
          </w:tcPr>
          <w:p w14:paraId="2B1379F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tại ngã 3 Cửa Đại – Hội An</w:t>
            </w:r>
          </w:p>
        </w:tc>
        <w:tc>
          <w:tcPr>
            <w:tcW w:w="191" w:type="pct"/>
            <w:tcBorders>
              <w:top w:val="nil"/>
              <w:left w:val="nil"/>
              <w:bottom w:val="single" w:sz="4" w:space="0" w:color="auto"/>
              <w:right w:val="single" w:sz="4" w:space="0" w:color="auto"/>
            </w:tcBorders>
            <w:shd w:val="clear" w:color="000000" w:fill="FFFFFF"/>
            <w:vAlign w:val="center"/>
            <w:hideMark/>
          </w:tcPr>
          <w:p w14:paraId="253A358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5240BC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12E4B0A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6A5ABF7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366FA07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736C524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D9CF4C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966B2A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63DFC9D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3,793</w:t>
            </w:r>
          </w:p>
        </w:tc>
        <w:tc>
          <w:tcPr>
            <w:tcW w:w="229" w:type="pct"/>
            <w:tcBorders>
              <w:top w:val="nil"/>
              <w:left w:val="nil"/>
              <w:bottom w:val="single" w:sz="4" w:space="0" w:color="auto"/>
              <w:right w:val="single" w:sz="4" w:space="0" w:color="auto"/>
            </w:tcBorders>
            <w:shd w:val="clear" w:color="000000" w:fill="FFFFFF"/>
            <w:vAlign w:val="center"/>
            <w:hideMark/>
          </w:tcPr>
          <w:p w14:paraId="1B501B6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6B37D20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578206D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324CBF3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4,163</w:t>
            </w:r>
          </w:p>
        </w:tc>
      </w:tr>
      <w:tr w:rsidR="0028431F" w:rsidRPr="00614A44" w14:paraId="64562EF9"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3FB4CBB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8</w:t>
            </w:r>
          </w:p>
        </w:tc>
        <w:tc>
          <w:tcPr>
            <w:tcW w:w="573" w:type="pct"/>
            <w:tcBorders>
              <w:top w:val="nil"/>
              <w:left w:val="nil"/>
              <w:bottom w:val="single" w:sz="4" w:space="0" w:color="auto"/>
              <w:right w:val="single" w:sz="4" w:space="0" w:color="auto"/>
            </w:tcBorders>
            <w:shd w:val="clear" w:color="auto" w:fill="auto"/>
            <w:vAlign w:val="center"/>
            <w:hideMark/>
          </w:tcPr>
          <w:p w14:paraId="15F84EFA" w14:textId="77777777" w:rsidR="009077D3" w:rsidRPr="00614A44" w:rsidRDefault="009077D3" w:rsidP="00AE39E5">
            <w:pPr>
              <w:spacing w:after="80" w:line="340" w:lineRule="exact"/>
              <w:jc w:val="both"/>
              <w:rPr>
                <w:color w:val="000000" w:themeColor="text1"/>
                <w:sz w:val="24"/>
              </w:rPr>
            </w:pPr>
            <w:r w:rsidRPr="00614A44">
              <w:rPr>
                <w:color w:val="000000" w:themeColor="text1"/>
                <w:sz w:val="24"/>
              </w:rPr>
              <w:t>ĐT.609</w:t>
            </w:r>
          </w:p>
        </w:tc>
        <w:tc>
          <w:tcPr>
            <w:tcW w:w="268" w:type="pct"/>
            <w:tcBorders>
              <w:top w:val="nil"/>
              <w:left w:val="nil"/>
              <w:bottom w:val="single" w:sz="4" w:space="0" w:color="auto"/>
              <w:right w:val="single" w:sz="4" w:space="0" w:color="auto"/>
            </w:tcBorders>
            <w:shd w:val="clear" w:color="000000" w:fill="FFFFFF"/>
            <w:vAlign w:val="center"/>
            <w:hideMark/>
          </w:tcPr>
          <w:p w14:paraId="71FA8D5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74,263</w:t>
            </w:r>
          </w:p>
        </w:tc>
        <w:tc>
          <w:tcPr>
            <w:tcW w:w="728" w:type="pct"/>
            <w:tcBorders>
              <w:top w:val="nil"/>
              <w:left w:val="nil"/>
              <w:bottom w:val="single" w:sz="4" w:space="0" w:color="auto"/>
              <w:right w:val="single" w:sz="4" w:space="0" w:color="auto"/>
            </w:tcBorders>
            <w:shd w:val="clear" w:color="auto" w:fill="auto"/>
            <w:vAlign w:val="center"/>
            <w:hideMark/>
          </w:tcPr>
          <w:p w14:paraId="340CDEC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thị trấn Vĩnh Điện</w:t>
            </w:r>
          </w:p>
        </w:tc>
        <w:tc>
          <w:tcPr>
            <w:tcW w:w="628" w:type="pct"/>
            <w:tcBorders>
              <w:top w:val="nil"/>
              <w:left w:val="nil"/>
              <w:bottom w:val="single" w:sz="4" w:space="0" w:color="auto"/>
              <w:right w:val="single" w:sz="4" w:space="0" w:color="auto"/>
            </w:tcBorders>
            <w:shd w:val="clear" w:color="auto" w:fill="auto"/>
            <w:vAlign w:val="center"/>
            <w:hideMark/>
          </w:tcPr>
          <w:p w14:paraId="6CCB5D8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An Điềm (Đại Hưng)</w:t>
            </w:r>
          </w:p>
        </w:tc>
        <w:tc>
          <w:tcPr>
            <w:tcW w:w="191" w:type="pct"/>
            <w:tcBorders>
              <w:top w:val="nil"/>
              <w:left w:val="nil"/>
              <w:bottom w:val="single" w:sz="4" w:space="0" w:color="auto"/>
              <w:right w:val="single" w:sz="4" w:space="0" w:color="auto"/>
            </w:tcBorders>
            <w:shd w:val="clear" w:color="000000" w:fill="FFFFFF"/>
            <w:vAlign w:val="center"/>
            <w:hideMark/>
          </w:tcPr>
          <w:p w14:paraId="50CFA05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848031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36,773</w:t>
            </w:r>
          </w:p>
        </w:tc>
        <w:tc>
          <w:tcPr>
            <w:tcW w:w="191" w:type="pct"/>
            <w:tcBorders>
              <w:top w:val="nil"/>
              <w:left w:val="nil"/>
              <w:bottom w:val="single" w:sz="4" w:space="0" w:color="auto"/>
              <w:right w:val="single" w:sz="4" w:space="0" w:color="auto"/>
            </w:tcBorders>
            <w:shd w:val="clear" w:color="000000" w:fill="FFFFFF"/>
            <w:vAlign w:val="center"/>
            <w:hideMark/>
          </w:tcPr>
          <w:p w14:paraId="0DABC4D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11AABE5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5E5450A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63A773C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A119A5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005A0D6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7,445</w:t>
            </w:r>
          </w:p>
        </w:tc>
        <w:tc>
          <w:tcPr>
            <w:tcW w:w="311" w:type="pct"/>
            <w:tcBorders>
              <w:top w:val="nil"/>
              <w:left w:val="nil"/>
              <w:bottom w:val="single" w:sz="4" w:space="0" w:color="auto"/>
              <w:right w:val="single" w:sz="4" w:space="0" w:color="auto"/>
            </w:tcBorders>
            <w:shd w:val="clear" w:color="000000" w:fill="FFFFFF"/>
            <w:vAlign w:val="center"/>
            <w:hideMark/>
          </w:tcPr>
          <w:p w14:paraId="19C0616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17,965</w:t>
            </w:r>
          </w:p>
        </w:tc>
        <w:tc>
          <w:tcPr>
            <w:tcW w:w="229" w:type="pct"/>
            <w:tcBorders>
              <w:top w:val="nil"/>
              <w:left w:val="nil"/>
              <w:bottom w:val="single" w:sz="4" w:space="0" w:color="auto"/>
              <w:right w:val="single" w:sz="4" w:space="0" w:color="auto"/>
            </w:tcBorders>
            <w:shd w:val="clear" w:color="000000" w:fill="FFFFFF"/>
            <w:vAlign w:val="center"/>
            <w:hideMark/>
          </w:tcPr>
          <w:p w14:paraId="0464E55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8,051</w:t>
            </w:r>
          </w:p>
        </w:tc>
        <w:tc>
          <w:tcPr>
            <w:tcW w:w="125" w:type="pct"/>
            <w:tcBorders>
              <w:top w:val="nil"/>
              <w:left w:val="nil"/>
              <w:bottom w:val="single" w:sz="4" w:space="0" w:color="auto"/>
              <w:right w:val="single" w:sz="4" w:space="0" w:color="auto"/>
            </w:tcBorders>
            <w:shd w:val="clear" w:color="000000" w:fill="FFFFFF"/>
            <w:vAlign w:val="center"/>
            <w:hideMark/>
          </w:tcPr>
          <w:p w14:paraId="2DBE07C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6E3E62C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6A5F47E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4,029</w:t>
            </w:r>
          </w:p>
        </w:tc>
      </w:tr>
      <w:tr w:rsidR="0028431F" w:rsidRPr="00614A44" w14:paraId="29BC15AA"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5955004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9</w:t>
            </w:r>
          </w:p>
        </w:tc>
        <w:tc>
          <w:tcPr>
            <w:tcW w:w="573" w:type="pct"/>
            <w:tcBorders>
              <w:top w:val="nil"/>
              <w:left w:val="nil"/>
              <w:bottom w:val="single" w:sz="4" w:space="0" w:color="auto"/>
              <w:right w:val="single" w:sz="4" w:space="0" w:color="auto"/>
            </w:tcBorders>
            <w:shd w:val="clear" w:color="auto" w:fill="auto"/>
            <w:vAlign w:val="center"/>
            <w:hideMark/>
          </w:tcPr>
          <w:p w14:paraId="2CF8FE10" w14:textId="77777777" w:rsidR="009077D3" w:rsidRPr="00614A44" w:rsidRDefault="009077D3" w:rsidP="00AE39E5">
            <w:pPr>
              <w:spacing w:after="80" w:line="340" w:lineRule="exact"/>
              <w:rPr>
                <w:color w:val="000000" w:themeColor="text1"/>
                <w:sz w:val="24"/>
              </w:rPr>
            </w:pPr>
            <w:r w:rsidRPr="00614A44">
              <w:rPr>
                <w:color w:val="000000" w:themeColor="text1"/>
                <w:sz w:val="24"/>
              </w:rPr>
              <w:t>ĐT.609B</w:t>
            </w:r>
          </w:p>
        </w:tc>
        <w:tc>
          <w:tcPr>
            <w:tcW w:w="268" w:type="pct"/>
            <w:tcBorders>
              <w:top w:val="nil"/>
              <w:left w:val="nil"/>
              <w:bottom w:val="single" w:sz="4" w:space="0" w:color="auto"/>
              <w:right w:val="single" w:sz="4" w:space="0" w:color="auto"/>
            </w:tcBorders>
            <w:shd w:val="clear" w:color="000000" w:fill="FFFFFF"/>
            <w:vAlign w:val="center"/>
            <w:hideMark/>
          </w:tcPr>
          <w:p w14:paraId="673763D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11,874</w:t>
            </w:r>
          </w:p>
        </w:tc>
        <w:tc>
          <w:tcPr>
            <w:tcW w:w="728" w:type="pct"/>
            <w:tcBorders>
              <w:top w:val="nil"/>
              <w:left w:val="nil"/>
              <w:bottom w:val="single" w:sz="4" w:space="0" w:color="auto"/>
              <w:right w:val="single" w:sz="4" w:space="0" w:color="auto"/>
            </w:tcBorders>
            <w:shd w:val="clear" w:color="auto" w:fill="auto"/>
            <w:vAlign w:val="center"/>
            <w:hideMark/>
          </w:tcPr>
          <w:p w14:paraId="52FEC3A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ba Đại Hiệp</w:t>
            </w:r>
          </w:p>
        </w:tc>
        <w:tc>
          <w:tcPr>
            <w:tcW w:w="628" w:type="pct"/>
            <w:tcBorders>
              <w:top w:val="nil"/>
              <w:left w:val="nil"/>
              <w:bottom w:val="single" w:sz="4" w:space="0" w:color="auto"/>
              <w:right w:val="single" w:sz="4" w:space="0" w:color="auto"/>
            </w:tcBorders>
            <w:shd w:val="clear" w:color="auto" w:fill="auto"/>
            <w:vAlign w:val="center"/>
            <w:hideMark/>
          </w:tcPr>
          <w:p w14:paraId="12A53B4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tư Kiểm Lâm</w:t>
            </w:r>
          </w:p>
        </w:tc>
        <w:tc>
          <w:tcPr>
            <w:tcW w:w="191" w:type="pct"/>
            <w:tcBorders>
              <w:top w:val="nil"/>
              <w:left w:val="nil"/>
              <w:bottom w:val="single" w:sz="4" w:space="0" w:color="auto"/>
              <w:right w:val="single" w:sz="4" w:space="0" w:color="auto"/>
            </w:tcBorders>
            <w:shd w:val="clear" w:color="000000" w:fill="FFFFFF"/>
            <w:vAlign w:val="center"/>
            <w:hideMark/>
          </w:tcPr>
          <w:p w14:paraId="67E1046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3E73319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644375C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0B0B3FE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499F08C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7520E3A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09C984D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2F8D3A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6EDBF74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7,756</w:t>
            </w:r>
          </w:p>
        </w:tc>
        <w:tc>
          <w:tcPr>
            <w:tcW w:w="229" w:type="pct"/>
            <w:tcBorders>
              <w:top w:val="nil"/>
              <w:left w:val="nil"/>
              <w:bottom w:val="single" w:sz="4" w:space="0" w:color="auto"/>
              <w:right w:val="single" w:sz="4" w:space="0" w:color="auto"/>
            </w:tcBorders>
            <w:shd w:val="clear" w:color="000000" w:fill="FFFFFF"/>
            <w:vAlign w:val="center"/>
            <w:hideMark/>
          </w:tcPr>
          <w:p w14:paraId="07A9F0D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1,023</w:t>
            </w:r>
          </w:p>
        </w:tc>
        <w:tc>
          <w:tcPr>
            <w:tcW w:w="125" w:type="pct"/>
            <w:tcBorders>
              <w:top w:val="nil"/>
              <w:left w:val="nil"/>
              <w:bottom w:val="single" w:sz="4" w:space="0" w:color="auto"/>
              <w:right w:val="single" w:sz="4" w:space="0" w:color="auto"/>
            </w:tcBorders>
            <w:shd w:val="clear" w:color="000000" w:fill="FFFFFF"/>
            <w:vAlign w:val="center"/>
            <w:hideMark/>
          </w:tcPr>
          <w:p w14:paraId="1D89AC7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45AB3AA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3,095</w:t>
            </w:r>
          </w:p>
        </w:tc>
        <w:tc>
          <w:tcPr>
            <w:tcW w:w="229" w:type="pct"/>
            <w:tcBorders>
              <w:top w:val="nil"/>
              <w:left w:val="nil"/>
              <w:bottom w:val="single" w:sz="4" w:space="0" w:color="auto"/>
              <w:right w:val="single" w:sz="4" w:space="0" w:color="auto"/>
            </w:tcBorders>
            <w:shd w:val="clear" w:color="000000" w:fill="FFFFFF"/>
            <w:vAlign w:val="center"/>
            <w:hideMark/>
          </w:tcPr>
          <w:p w14:paraId="54F72E6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579DC57D"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2F97D1F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10</w:t>
            </w:r>
          </w:p>
        </w:tc>
        <w:tc>
          <w:tcPr>
            <w:tcW w:w="573" w:type="pct"/>
            <w:tcBorders>
              <w:top w:val="nil"/>
              <w:left w:val="nil"/>
              <w:bottom w:val="single" w:sz="4" w:space="0" w:color="auto"/>
              <w:right w:val="single" w:sz="4" w:space="0" w:color="auto"/>
            </w:tcBorders>
            <w:shd w:val="clear" w:color="auto" w:fill="auto"/>
            <w:vAlign w:val="center"/>
            <w:hideMark/>
          </w:tcPr>
          <w:p w14:paraId="6E5F5F00" w14:textId="77777777" w:rsidR="009077D3" w:rsidRPr="00614A44" w:rsidRDefault="009077D3" w:rsidP="00AE39E5">
            <w:pPr>
              <w:spacing w:after="80" w:line="340" w:lineRule="exact"/>
              <w:rPr>
                <w:color w:val="000000" w:themeColor="text1"/>
                <w:sz w:val="24"/>
              </w:rPr>
            </w:pPr>
            <w:r w:rsidRPr="00614A44">
              <w:rPr>
                <w:color w:val="000000" w:themeColor="text1"/>
                <w:sz w:val="24"/>
              </w:rPr>
              <w:t>ĐT.609C</w:t>
            </w:r>
          </w:p>
        </w:tc>
        <w:tc>
          <w:tcPr>
            <w:tcW w:w="268" w:type="pct"/>
            <w:tcBorders>
              <w:top w:val="nil"/>
              <w:left w:val="nil"/>
              <w:bottom w:val="single" w:sz="4" w:space="0" w:color="auto"/>
              <w:right w:val="single" w:sz="4" w:space="0" w:color="auto"/>
            </w:tcBorders>
            <w:shd w:val="clear" w:color="000000" w:fill="FFFFFF"/>
            <w:vAlign w:val="center"/>
            <w:hideMark/>
          </w:tcPr>
          <w:p w14:paraId="5BCC748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15,8</w:t>
            </w:r>
          </w:p>
        </w:tc>
        <w:tc>
          <w:tcPr>
            <w:tcW w:w="728" w:type="pct"/>
            <w:tcBorders>
              <w:top w:val="nil"/>
              <w:left w:val="nil"/>
              <w:bottom w:val="single" w:sz="4" w:space="0" w:color="auto"/>
              <w:right w:val="single" w:sz="4" w:space="0" w:color="auto"/>
            </w:tcBorders>
            <w:shd w:val="clear" w:color="auto" w:fill="auto"/>
            <w:vAlign w:val="center"/>
            <w:hideMark/>
          </w:tcPr>
          <w:p w14:paraId="4D9ECCF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giao ĐT.609B tại km9+750</w:t>
            </w:r>
          </w:p>
        </w:tc>
        <w:tc>
          <w:tcPr>
            <w:tcW w:w="628" w:type="pct"/>
            <w:tcBorders>
              <w:top w:val="nil"/>
              <w:left w:val="nil"/>
              <w:bottom w:val="single" w:sz="4" w:space="0" w:color="auto"/>
              <w:right w:val="single" w:sz="4" w:space="0" w:color="auto"/>
            </w:tcBorders>
            <w:shd w:val="clear" w:color="auto" w:fill="auto"/>
            <w:vAlign w:val="center"/>
            <w:hideMark/>
          </w:tcPr>
          <w:p w14:paraId="602AC20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giao quốc lộ 14B tại km51+230</w:t>
            </w:r>
          </w:p>
        </w:tc>
        <w:tc>
          <w:tcPr>
            <w:tcW w:w="191" w:type="pct"/>
            <w:tcBorders>
              <w:top w:val="nil"/>
              <w:left w:val="nil"/>
              <w:bottom w:val="single" w:sz="4" w:space="0" w:color="auto"/>
              <w:right w:val="single" w:sz="4" w:space="0" w:color="auto"/>
            </w:tcBorders>
            <w:shd w:val="clear" w:color="000000" w:fill="FFFFFF"/>
            <w:vAlign w:val="center"/>
            <w:hideMark/>
          </w:tcPr>
          <w:p w14:paraId="63616DC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BBCC40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03B939D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73ED3CF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6F4857E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4560E4C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31347DA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5C4683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1ADE36C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15,8</w:t>
            </w:r>
          </w:p>
        </w:tc>
        <w:tc>
          <w:tcPr>
            <w:tcW w:w="229" w:type="pct"/>
            <w:tcBorders>
              <w:top w:val="nil"/>
              <w:left w:val="nil"/>
              <w:bottom w:val="single" w:sz="4" w:space="0" w:color="auto"/>
              <w:right w:val="single" w:sz="4" w:space="0" w:color="auto"/>
            </w:tcBorders>
            <w:shd w:val="clear" w:color="000000" w:fill="FFFFFF"/>
            <w:vAlign w:val="center"/>
            <w:hideMark/>
          </w:tcPr>
          <w:p w14:paraId="59E870B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4539296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3CF6E14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662C96B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337EBDCE"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5AAE274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11</w:t>
            </w:r>
          </w:p>
        </w:tc>
        <w:tc>
          <w:tcPr>
            <w:tcW w:w="573" w:type="pct"/>
            <w:tcBorders>
              <w:top w:val="nil"/>
              <w:left w:val="nil"/>
              <w:bottom w:val="single" w:sz="4" w:space="0" w:color="auto"/>
              <w:right w:val="single" w:sz="4" w:space="0" w:color="auto"/>
            </w:tcBorders>
            <w:shd w:val="clear" w:color="auto" w:fill="auto"/>
            <w:vAlign w:val="center"/>
            <w:hideMark/>
          </w:tcPr>
          <w:p w14:paraId="6626751C" w14:textId="77777777" w:rsidR="009077D3" w:rsidRPr="00614A44" w:rsidRDefault="009077D3" w:rsidP="00AE39E5">
            <w:pPr>
              <w:spacing w:after="80" w:line="340" w:lineRule="exact"/>
              <w:rPr>
                <w:color w:val="000000" w:themeColor="text1"/>
                <w:sz w:val="24"/>
              </w:rPr>
            </w:pPr>
            <w:r w:rsidRPr="00614A44">
              <w:rPr>
                <w:color w:val="000000" w:themeColor="text1"/>
                <w:sz w:val="24"/>
              </w:rPr>
              <w:t>ĐT.610B</w:t>
            </w:r>
          </w:p>
        </w:tc>
        <w:tc>
          <w:tcPr>
            <w:tcW w:w="268" w:type="pct"/>
            <w:tcBorders>
              <w:top w:val="nil"/>
              <w:left w:val="nil"/>
              <w:bottom w:val="single" w:sz="4" w:space="0" w:color="auto"/>
              <w:right w:val="single" w:sz="4" w:space="0" w:color="auto"/>
            </w:tcBorders>
            <w:shd w:val="clear" w:color="000000" w:fill="FFFFFF"/>
            <w:vAlign w:val="center"/>
            <w:hideMark/>
          </w:tcPr>
          <w:p w14:paraId="6C679F9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14,84</w:t>
            </w:r>
          </w:p>
        </w:tc>
        <w:tc>
          <w:tcPr>
            <w:tcW w:w="728" w:type="pct"/>
            <w:tcBorders>
              <w:top w:val="nil"/>
              <w:left w:val="nil"/>
              <w:bottom w:val="single" w:sz="4" w:space="0" w:color="auto"/>
              <w:right w:val="single" w:sz="4" w:space="0" w:color="auto"/>
            </w:tcBorders>
            <w:shd w:val="clear" w:color="auto" w:fill="auto"/>
            <w:vAlign w:val="center"/>
            <w:hideMark/>
          </w:tcPr>
          <w:p w14:paraId="5E625DB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Đình An- Nhân Phước</w:t>
            </w:r>
          </w:p>
        </w:tc>
        <w:tc>
          <w:tcPr>
            <w:tcW w:w="628" w:type="pct"/>
            <w:tcBorders>
              <w:top w:val="nil"/>
              <w:left w:val="nil"/>
              <w:bottom w:val="single" w:sz="4" w:space="0" w:color="auto"/>
              <w:right w:val="single" w:sz="4" w:space="0" w:color="auto"/>
            </w:tcBorders>
            <w:shd w:val="clear" w:color="auto" w:fill="auto"/>
            <w:vAlign w:val="center"/>
            <w:hideMark/>
          </w:tcPr>
          <w:p w14:paraId="7EB1104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Vân Ly-Điện Quang</w:t>
            </w:r>
          </w:p>
        </w:tc>
        <w:tc>
          <w:tcPr>
            <w:tcW w:w="191" w:type="pct"/>
            <w:tcBorders>
              <w:top w:val="nil"/>
              <w:left w:val="nil"/>
              <w:bottom w:val="single" w:sz="4" w:space="0" w:color="auto"/>
              <w:right w:val="single" w:sz="4" w:space="0" w:color="auto"/>
            </w:tcBorders>
            <w:shd w:val="clear" w:color="000000" w:fill="FFFFFF"/>
            <w:vAlign w:val="center"/>
            <w:hideMark/>
          </w:tcPr>
          <w:p w14:paraId="69C9C6A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7CD81A9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0980E5B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30F9E68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7E0D168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57269C0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7F3B8D2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1,935</w:t>
            </w:r>
          </w:p>
        </w:tc>
        <w:tc>
          <w:tcPr>
            <w:tcW w:w="229" w:type="pct"/>
            <w:tcBorders>
              <w:top w:val="nil"/>
              <w:left w:val="nil"/>
              <w:bottom w:val="single" w:sz="4" w:space="0" w:color="auto"/>
              <w:right w:val="single" w:sz="4" w:space="0" w:color="auto"/>
            </w:tcBorders>
            <w:shd w:val="clear" w:color="000000" w:fill="FFFFFF"/>
            <w:vAlign w:val="center"/>
            <w:hideMark/>
          </w:tcPr>
          <w:p w14:paraId="2AA40E1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10,763</w:t>
            </w:r>
          </w:p>
        </w:tc>
        <w:tc>
          <w:tcPr>
            <w:tcW w:w="311" w:type="pct"/>
            <w:tcBorders>
              <w:top w:val="nil"/>
              <w:left w:val="nil"/>
              <w:bottom w:val="single" w:sz="4" w:space="0" w:color="auto"/>
              <w:right w:val="single" w:sz="4" w:space="0" w:color="auto"/>
            </w:tcBorders>
            <w:shd w:val="clear" w:color="000000" w:fill="FFFFFF"/>
            <w:vAlign w:val="center"/>
            <w:hideMark/>
          </w:tcPr>
          <w:p w14:paraId="72BDE6F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2,142</w:t>
            </w:r>
          </w:p>
        </w:tc>
        <w:tc>
          <w:tcPr>
            <w:tcW w:w="229" w:type="pct"/>
            <w:tcBorders>
              <w:top w:val="nil"/>
              <w:left w:val="nil"/>
              <w:bottom w:val="single" w:sz="4" w:space="0" w:color="auto"/>
              <w:right w:val="single" w:sz="4" w:space="0" w:color="auto"/>
            </w:tcBorders>
            <w:shd w:val="clear" w:color="000000" w:fill="FFFFFF"/>
            <w:vAlign w:val="center"/>
            <w:hideMark/>
          </w:tcPr>
          <w:p w14:paraId="7A5284A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4AB8868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240E1DB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C960D0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786E6AB7"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20444FC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12</w:t>
            </w:r>
          </w:p>
        </w:tc>
        <w:tc>
          <w:tcPr>
            <w:tcW w:w="573" w:type="pct"/>
            <w:tcBorders>
              <w:top w:val="nil"/>
              <w:left w:val="nil"/>
              <w:bottom w:val="single" w:sz="4" w:space="0" w:color="auto"/>
              <w:right w:val="single" w:sz="4" w:space="0" w:color="auto"/>
            </w:tcBorders>
            <w:shd w:val="clear" w:color="auto" w:fill="auto"/>
            <w:vAlign w:val="center"/>
            <w:hideMark/>
          </w:tcPr>
          <w:p w14:paraId="77B4FA6D" w14:textId="77777777" w:rsidR="009077D3" w:rsidRPr="00614A44" w:rsidRDefault="009077D3" w:rsidP="00AE39E5">
            <w:pPr>
              <w:spacing w:after="80" w:line="340" w:lineRule="exact"/>
              <w:rPr>
                <w:color w:val="000000" w:themeColor="text1"/>
                <w:sz w:val="24"/>
              </w:rPr>
            </w:pPr>
            <w:r w:rsidRPr="00614A44">
              <w:rPr>
                <w:color w:val="000000" w:themeColor="text1"/>
                <w:sz w:val="24"/>
              </w:rPr>
              <w:t>ĐT.611</w:t>
            </w:r>
          </w:p>
        </w:tc>
        <w:tc>
          <w:tcPr>
            <w:tcW w:w="268" w:type="pct"/>
            <w:tcBorders>
              <w:top w:val="nil"/>
              <w:left w:val="nil"/>
              <w:bottom w:val="single" w:sz="4" w:space="0" w:color="auto"/>
              <w:right w:val="single" w:sz="4" w:space="0" w:color="auto"/>
            </w:tcBorders>
            <w:shd w:val="clear" w:color="000000" w:fill="FFFFFF"/>
            <w:vAlign w:val="center"/>
            <w:hideMark/>
          </w:tcPr>
          <w:p w14:paraId="74F81AD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37,7</w:t>
            </w:r>
          </w:p>
        </w:tc>
        <w:tc>
          <w:tcPr>
            <w:tcW w:w="728" w:type="pct"/>
            <w:tcBorders>
              <w:top w:val="nil"/>
              <w:left w:val="nil"/>
              <w:bottom w:val="single" w:sz="4" w:space="0" w:color="auto"/>
              <w:right w:val="single" w:sz="4" w:space="0" w:color="auto"/>
            </w:tcBorders>
            <w:shd w:val="clear" w:color="auto" w:fill="auto"/>
            <w:vAlign w:val="center"/>
            <w:hideMark/>
          </w:tcPr>
          <w:p w14:paraId="6D2A6BA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ba Hương An</w:t>
            </w:r>
          </w:p>
        </w:tc>
        <w:tc>
          <w:tcPr>
            <w:tcW w:w="628" w:type="pct"/>
            <w:tcBorders>
              <w:top w:val="nil"/>
              <w:left w:val="nil"/>
              <w:bottom w:val="single" w:sz="4" w:space="0" w:color="auto"/>
              <w:right w:val="single" w:sz="4" w:space="0" w:color="auto"/>
            </w:tcBorders>
            <w:shd w:val="clear" w:color="auto" w:fill="auto"/>
            <w:vAlign w:val="center"/>
            <w:hideMark/>
          </w:tcPr>
          <w:p w14:paraId="0F71569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xml:space="preserve">Ngã ba Trung </w:t>
            </w:r>
            <w:r w:rsidRPr="00614A44">
              <w:rPr>
                <w:color w:val="000000" w:themeColor="text1"/>
                <w:sz w:val="24"/>
              </w:rPr>
              <w:lastRenderedPageBreak/>
              <w:t>Phước</w:t>
            </w:r>
          </w:p>
        </w:tc>
        <w:tc>
          <w:tcPr>
            <w:tcW w:w="191" w:type="pct"/>
            <w:tcBorders>
              <w:top w:val="nil"/>
              <w:left w:val="nil"/>
              <w:bottom w:val="single" w:sz="4" w:space="0" w:color="auto"/>
              <w:right w:val="single" w:sz="4" w:space="0" w:color="auto"/>
            </w:tcBorders>
            <w:shd w:val="clear" w:color="000000" w:fill="FFFFFF"/>
            <w:vAlign w:val="center"/>
            <w:hideMark/>
          </w:tcPr>
          <w:p w14:paraId="0A12AB4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lastRenderedPageBreak/>
              <w:t> </w:t>
            </w:r>
          </w:p>
        </w:tc>
        <w:tc>
          <w:tcPr>
            <w:tcW w:w="229" w:type="pct"/>
            <w:tcBorders>
              <w:top w:val="nil"/>
              <w:left w:val="nil"/>
              <w:bottom w:val="single" w:sz="4" w:space="0" w:color="auto"/>
              <w:right w:val="single" w:sz="4" w:space="0" w:color="auto"/>
            </w:tcBorders>
            <w:shd w:val="clear" w:color="000000" w:fill="FFFFFF"/>
            <w:vAlign w:val="center"/>
            <w:hideMark/>
          </w:tcPr>
          <w:p w14:paraId="0940A76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10,088</w:t>
            </w:r>
          </w:p>
        </w:tc>
        <w:tc>
          <w:tcPr>
            <w:tcW w:w="191" w:type="pct"/>
            <w:tcBorders>
              <w:top w:val="nil"/>
              <w:left w:val="nil"/>
              <w:bottom w:val="single" w:sz="4" w:space="0" w:color="auto"/>
              <w:right w:val="single" w:sz="4" w:space="0" w:color="auto"/>
            </w:tcBorders>
            <w:shd w:val="clear" w:color="000000" w:fill="FFFFFF"/>
            <w:vAlign w:val="center"/>
            <w:hideMark/>
          </w:tcPr>
          <w:p w14:paraId="10628BC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2F9A4DE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4DAC731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6BC8D63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2CF863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3E5C3A9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73410B3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27,612</w:t>
            </w:r>
          </w:p>
        </w:tc>
        <w:tc>
          <w:tcPr>
            <w:tcW w:w="229" w:type="pct"/>
            <w:tcBorders>
              <w:top w:val="nil"/>
              <w:left w:val="nil"/>
              <w:bottom w:val="single" w:sz="4" w:space="0" w:color="auto"/>
              <w:right w:val="single" w:sz="4" w:space="0" w:color="auto"/>
            </w:tcBorders>
            <w:shd w:val="clear" w:color="000000" w:fill="FFFFFF"/>
            <w:vAlign w:val="center"/>
            <w:hideMark/>
          </w:tcPr>
          <w:p w14:paraId="21595FE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7CC1100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1591116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7956224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009E24D5"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3F00D5C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lastRenderedPageBreak/>
              <w:t>13</w:t>
            </w:r>
          </w:p>
        </w:tc>
        <w:tc>
          <w:tcPr>
            <w:tcW w:w="573" w:type="pct"/>
            <w:tcBorders>
              <w:top w:val="nil"/>
              <w:left w:val="nil"/>
              <w:bottom w:val="single" w:sz="4" w:space="0" w:color="auto"/>
              <w:right w:val="single" w:sz="4" w:space="0" w:color="auto"/>
            </w:tcBorders>
            <w:shd w:val="clear" w:color="auto" w:fill="auto"/>
            <w:vAlign w:val="center"/>
            <w:hideMark/>
          </w:tcPr>
          <w:p w14:paraId="1E172C42" w14:textId="77777777" w:rsidR="009077D3" w:rsidRPr="00614A44" w:rsidRDefault="009077D3" w:rsidP="00AE39E5">
            <w:pPr>
              <w:spacing w:after="80" w:line="340" w:lineRule="exact"/>
              <w:rPr>
                <w:color w:val="000000" w:themeColor="text1"/>
                <w:sz w:val="24"/>
              </w:rPr>
            </w:pPr>
            <w:r w:rsidRPr="00614A44">
              <w:rPr>
                <w:color w:val="000000" w:themeColor="text1"/>
                <w:sz w:val="24"/>
              </w:rPr>
              <w:t>ĐT.611B</w:t>
            </w:r>
          </w:p>
        </w:tc>
        <w:tc>
          <w:tcPr>
            <w:tcW w:w="268" w:type="pct"/>
            <w:tcBorders>
              <w:top w:val="nil"/>
              <w:left w:val="nil"/>
              <w:bottom w:val="single" w:sz="4" w:space="0" w:color="auto"/>
              <w:right w:val="single" w:sz="4" w:space="0" w:color="auto"/>
            </w:tcBorders>
            <w:shd w:val="clear" w:color="000000" w:fill="FFFFFF"/>
            <w:vAlign w:val="center"/>
            <w:hideMark/>
          </w:tcPr>
          <w:p w14:paraId="7A09B37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7,795</w:t>
            </w:r>
          </w:p>
        </w:tc>
        <w:tc>
          <w:tcPr>
            <w:tcW w:w="728" w:type="pct"/>
            <w:tcBorders>
              <w:top w:val="nil"/>
              <w:left w:val="nil"/>
              <w:bottom w:val="single" w:sz="4" w:space="0" w:color="auto"/>
              <w:right w:val="single" w:sz="4" w:space="0" w:color="auto"/>
            </w:tcBorders>
            <w:shd w:val="clear" w:color="auto" w:fill="auto"/>
            <w:vAlign w:val="center"/>
            <w:hideMark/>
          </w:tcPr>
          <w:p w14:paraId="6136039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thị trấn Đông Phú</w:t>
            </w:r>
          </w:p>
        </w:tc>
        <w:tc>
          <w:tcPr>
            <w:tcW w:w="628" w:type="pct"/>
            <w:tcBorders>
              <w:top w:val="nil"/>
              <w:left w:val="nil"/>
              <w:bottom w:val="single" w:sz="4" w:space="0" w:color="auto"/>
              <w:right w:val="single" w:sz="4" w:space="0" w:color="auto"/>
            </w:tcBorders>
            <w:shd w:val="clear" w:color="auto" w:fill="auto"/>
            <w:vAlign w:val="center"/>
            <w:hideMark/>
          </w:tcPr>
          <w:p w14:paraId="7034965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ba Phú Bình</w:t>
            </w:r>
          </w:p>
        </w:tc>
        <w:tc>
          <w:tcPr>
            <w:tcW w:w="191" w:type="pct"/>
            <w:tcBorders>
              <w:top w:val="nil"/>
              <w:left w:val="nil"/>
              <w:bottom w:val="single" w:sz="4" w:space="0" w:color="auto"/>
              <w:right w:val="single" w:sz="4" w:space="0" w:color="auto"/>
            </w:tcBorders>
            <w:shd w:val="clear" w:color="000000" w:fill="FFFFFF"/>
            <w:vAlign w:val="center"/>
            <w:hideMark/>
          </w:tcPr>
          <w:p w14:paraId="2C78635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18700D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533890A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3C1207E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1AC5C2F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2FD66C3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5001F03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756A3CD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6,517</w:t>
            </w:r>
          </w:p>
        </w:tc>
        <w:tc>
          <w:tcPr>
            <w:tcW w:w="311" w:type="pct"/>
            <w:tcBorders>
              <w:top w:val="nil"/>
              <w:left w:val="nil"/>
              <w:bottom w:val="single" w:sz="4" w:space="0" w:color="auto"/>
              <w:right w:val="single" w:sz="4" w:space="0" w:color="auto"/>
            </w:tcBorders>
            <w:shd w:val="clear" w:color="000000" w:fill="FFFFFF"/>
            <w:vAlign w:val="center"/>
            <w:hideMark/>
          </w:tcPr>
          <w:p w14:paraId="07ACAE1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1,278</w:t>
            </w:r>
          </w:p>
        </w:tc>
        <w:tc>
          <w:tcPr>
            <w:tcW w:w="229" w:type="pct"/>
            <w:tcBorders>
              <w:top w:val="nil"/>
              <w:left w:val="nil"/>
              <w:bottom w:val="single" w:sz="4" w:space="0" w:color="auto"/>
              <w:right w:val="single" w:sz="4" w:space="0" w:color="auto"/>
            </w:tcBorders>
            <w:shd w:val="clear" w:color="000000" w:fill="FFFFFF"/>
            <w:vAlign w:val="center"/>
            <w:hideMark/>
          </w:tcPr>
          <w:p w14:paraId="069E913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0C3629C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14EC6FC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D884A7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36DCA12C"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4DF7B22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14</w:t>
            </w:r>
          </w:p>
        </w:tc>
        <w:tc>
          <w:tcPr>
            <w:tcW w:w="573" w:type="pct"/>
            <w:tcBorders>
              <w:top w:val="nil"/>
              <w:left w:val="nil"/>
              <w:bottom w:val="single" w:sz="4" w:space="0" w:color="auto"/>
              <w:right w:val="single" w:sz="4" w:space="0" w:color="auto"/>
            </w:tcBorders>
            <w:shd w:val="clear" w:color="auto" w:fill="auto"/>
            <w:vAlign w:val="center"/>
            <w:hideMark/>
          </w:tcPr>
          <w:p w14:paraId="327B6E66" w14:textId="77777777" w:rsidR="009077D3" w:rsidRPr="00614A44" w:rsidRDefault="009077D3" w:rsidP="00AE39E5">
            <w:pPr>
              <w:spacing w:after="80" w:line="340" w:lineRule="exact"/>
              <w:rPr>
                <w:color w:val="000000" w:themeColor="text1"/>
                <w:sz w:val="24"/>
              </w:rPr>
            </w:pPr>
            <w:r w:rsidRPr="00614A44">
              <w:rPr>
                <w:color w:val="000000" w:themeColor="text1"/>
                <w:sz w:val="24"/>
              </w:rPr>
              <w:t>ĐT.612</w:t>
            </w:r>
          </w:p>
        </w:tc>
        <w:tc>
          <w:tcPr>
            <w:tcW w:w="268" w:type="pct"/>
            <w:tcBorders>
              <w:top w:val="nil"/>
              <w:left w:val="nil"/>
              <w:bottom w:val="single" w:sz="4" w:space="0" w:color="auto"/>
              <w:right w:val="single" w:sz="4" w:space="0" w:color="auto"/>
            </w:tcBorders>
            <w:shd w:val="clear" w:color="000000" w:fill="FFFFFF"/>
            <w:vAlign w:val="center"/>
            <w:hideMark/>
          </w:tcPr>
          <w:p w14:paraId="4446FC4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20,4</w:t>
            </w:r>
          </w:p>
        </w:tc>
        <w:tc>
          <w:tcPr>
            <w:tcW w:w="728" w:type="pct"/>
            <w:tcBorders>
              <w:top w:val="nil"/>
              <w:left w:val="nil"/>
              <w:bottom w:val="single" w:sz="4" w:space="0" w:color="auto"/>
              <w:right w:val="single" w:sz="4" w:space="0" w:color="auto"/>
            </w:tcBorders>
            <w:shd w:val="clear" w:color="auto" w:fill="auto"/>
            <w:vAlign w:val="center"/>
            <w:hideMark/>
          </w:tcPr>
          <w:p w14:paraId="7248CC4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Thăng Bình</w:t>
            </w:r>
          </w:p>
        </w:tc>
        <w:tc>
          <w:tcPr>
            <w:tcW w:w="628" w:type="pct"/>
            <w:tcBorders>
              <w:top w:val="nil"/>
              <w:left w:val="nil"/>
              <w:bottom w:val="single" w:sz="4" w:space="0" w:color="auto"/>
              <w:right w:val="single" w:sz="4" w:space="0" w:color="auto"/>
            </w:tcBorders>
            <w:shd w:val="clear" w:color="auto" w:fill="auto"/>
            <w:vAlign w:val="center"/>
            <w:hideMark/>
          </w:tcPr>
          <w:p w14:paraId="6DD1277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Tiên Phước</w:t>
            </w:r>
          </w:p>
        </w:tc>
        <w:tc>
          <w:tcPr>
            <w:tcW w:w="191" w:type="pct"/>
            <w:tcBorders>
              <w:top w:val="nil"/>
              <w:left w:val="nil"/>
              <w:bottom w:val="single" w:sz="4" w:space="0" w:color="auto"/>
              <w:right w:val="single" w:sz="4" w:space="0" w:color="auto"/>
            </w:tcBorders>
            <w:shd w:val="clear" w:color="000000" w:fill="FFFFFF"/>
            <w:vAlign w:val="center"/>
            <w:hideMark/>
          </w:tcPr>
          <w:p w14:paraId="0BE2F2B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C8545A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3FCDA08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4E9385B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0C7D022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32C7D7F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37B459F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CEB7C7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20,4</w:t>
            </w:r>
          </w:p>
        </w:tc>
        <w:tc>
          <w:tcPr>
            <w:tcW w:w="311" w:type="pct"/>
            <w:tcBorders>
              <w:top w:val="nil"/>
              <w:left w:val="nil"/>
              <w:bottom w:val="single" w:sz="4" w:space="0" w:color="auto"/>
              <w:right w:val="single" w:sz="4" w:space="0" w:color="auto"/>
            </w:tcBorders>
            <w:shd w:val="clear" w:color="000000" w:fill="FFFFFF"/>
            <w:vAlign w:val="center"/>
            <w:hideMark/>
          </w:tcPr>
          <w:p w14:paraId="1113D6F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12AE93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2640FBB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2606033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FB6E78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61011BF3"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491FF63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15</w:t>
            </w:r>
          </w:p>
        </w:tc>
        <w:tc>
          <w:tcPr>
            <w:tcW w:w="573" w:type="pct"/>
            <w:tcBorders>
              <w:top w:val="nil"/>
              <w:left w:val="nil"/>
              <w:bottom w:val="single" w:sz="4" w:space="0" w:color="auto"/>
              <w:right w:val="single" w:sz="4" w:space="0" w:color="auto"/>
            </w:tcBorders>
            <w:shd w:val="clear" w:color="auto" w:fill="auto"/>
            <w:vAlign w:val="center"/>
            <w:hideMark/>
          </w:tcPr>
          <w:p w14:paraId="6A367985" w14:textId="77777777" w:rsidR="009077D3" w:rsidRPr="00614A44" w:rsidRDefault="009077D3" w:rsidP="00AE39E5">
            <w:pPr>
              <w:spacing w:after="80" w:line="340" w:lineRule="exact"/>
              <w:rPr>
                <w:color w:val="000000" w:themeColor="text1"/>
                <w:sz w:val="24"/>
              </w:rPr>
            </w:pPr>
            <w:r w:rsidRPr="00614A44">
              <w:rPr>
                <w:color w:val="000000" w:themeColor="text1"/>
                <w:sz w:val="24"/>
              </w:rPr>
              <w:t>ĐT.613</w:t>
            </w:r>
          </w:p>
        </w:tc>
        <w:tc>
          <w:tcPr>
            <w:tcW w:w="268" w:type="pct"/>
            <w:tcBorders>
              <w:top w:val="nil"/>
              <w:left w:val="nil"/>
              <w:bottom w:val="single" w:sz="4" w:space="0" w:color="auto"/>
              <w:right w:val="single" w:sz="4" w:space="0" w:color="auto"/>
            </w:tcBorders>
            <w:shd w:val="clear" w:color="000000" w:fill="FFFFFF"/>
            <w:vAlign w:val="center"/>
            <w:hideMark/>
          </w:tcPr>
          <w:p w14:paraId="46E0CAB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15,084</w:t>
            </w:r>
          </w:p>
        </w:tc>
        <w:tc>
          <w:tcPr>
            <w:tcW w:w="728" w:type="pct"/>
            <w:tcBorders>
              <w:top w:val="nil"/>
              <w:left w:val="nil"/>
              <w:bottom w:val="single" w:sz="4" w:space="0" w:color="auto"/>
              <w:right w:val="single" w:sz="4" w:space="0" w:color="auto"/>
            </w:tcBorders>
            <w:shd w:val="clear" w:color="auto" w:fill="auto"/>
            <w:vAlign w:val="center"/>
            <w:hideMark/>
          </w:tcPr>
          <w:p w14:paraId="38CDC1C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Bình Nguyên</w:t>
            </w:r>
          </w:p>
        </w:tc>
        <w:tc>
          <w:tcPr>
            <w:tcW w:w="628" w:type="pct"/>
            <w:tcBorders>
              <w:top w:val="nil"/>
              <w:left w:val="nil"/>
              <w:bottom w:val="single" w:sz="4" w:space="0" w:color="auto"/>
              <w:right w:val="single" w:sz="4" w:space="0" w:color="auto"/>
            </w:tcBorders>
            <w:shd w:val="clear" w:color="auto" w:fill="auto"/>
            <w:vAlign w:val="center"/>
            <w:hideMark/>
          </w:tcPr>
          <w:p w14:paraId="4890777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ba Bình Minh</w:t>
            </w:r>
          </w:p>
        </w:tc>
        <w:tc>
          <w:tcPr>
            <w:tcW w:w="191" w:type="pct"/>
            <w:tcBorders>
              <w:top w:val="nil"/>
              <w:left w:val="nil"/>
              <w:bottom w:val="single" w:sz="4" w:space="0" w:color="auto"/>
              <w:right w:val="single" w:sz="4" w:space="0" w:color="auto"/>
            </w:tcBorders>
            <w:shd w:val="clear" w:color="000000" w:fill="FFFFFF"/>
            <w:vAlign w:val="center"/>
            <w:hideMark/>
          </w:tcPr>
          <w:p w14:paraId="6944E21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2A21A2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6FD1C11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5CE9DD1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12D44CE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7597B3B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57D6D70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5,777</w:t>
            </w:r>
          </w:p>
        </w:tc>
        <w:tc>
          <w:tcPr>
            <w:tcW w:w="229" w:type="pct"/>
            <w:tcBorders>
              <w:top w:val="nil"/>
              <w:left w:val="nil"/>
              <w:bottom w:val="single" w:sz="4" w:space="0" w:color="auto"/>
              <w:right w:val="single" w:sz="4" w:space="0" w:color="auto"/>
            </w:tcBorders>
            <w:shd w:val="clear" w:color="000000" w:fill="FFFFFF"/>
            <w:vAlign w:val="center"/>
            <w:hideMark/>
          </w:tcPr>
          <w:p w14:paraId="680466D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0BE9EF2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8,66</w:t>
            </w:r>
          </w:p>
        </w:tc>
        <w:tc>
          <w:tcPr>
            <w:tcW w:w="229" w:type="pct"/>
            <w:tcBorders>
              <w:top w:val="nil"/>
              <w:left w:val="nil"/>
              <w:bottom w:val="single" w:sz="4" w:space="0" w:color="auto"/>
              <w:right w:val="single" w:sz="4" w:space="0" w:color="auto"/>
            </w:tcBorders>
            <w:shd w:val="clear" w:color="000000" w:fill="FFFFFF"/>
            <w:vAlign w:val="center"/>
            <w:hideMark/>
          </w:tcPr>
          <w:p w14:paraId="28890CC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2CBC051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441AF75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598F140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0,647</w:t>
            </w:r>
          </w:p>
        </w:tc>
      </w:tr>
      <w:tr w:rsidR="0028431F" w:rsidRPr="00614A44" w14:paraId="475A638D"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029A225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16</w:t>
            </w:r>
          </w:p>
        </w:tc>
        <w:tc>
          <w:tcPr>
            <w:tcW w:w="573" w:type="pct"/>
            <w:tcBorders>
              <w:top w:val="nil"/>
              <w:left w:val="nil"/>
              <w:bottom w:val="single" w:sz="4" w:space="0" w:color="auto"/>
              <w:right w:val="single" w:sz="4" w:space="0" w:color="auto"/>
            </w:tcBorders>
            <w:shd w:val="clear" w:color="auto" w:fill="auto"/>
            <w:vAlign w:val="center"/>
            <w:hideMark/>
          </w:tcPr>
          <w:p w14:paraId="6E23BD51" w14:textId="77777777" w:rsidR="009077D3" w:rsidRPr="00614A44" w:rsidRDefault="009077D3" w:rsidP="00AE39E5">
            <w:pPr>
              <w:spacing w:after="80" w:line="340" w:lineRule="exact"/>
              <w:rPr>
                <w:color w:val="000000" w:themeColor="text1"/>
                <w:sz w:val="24"/>
              </w:rPr>
            </w:pPr>
            <w:r w:rsidRPr="00614A44">
              <w:rPr>
                <w:color w:val="000000" w:themeColor="text1"/>
                <w:sz w:val="24"/>
              </w:rPr>
              <w:t>ĐT.613B</w:t>
            </w:r>
          </w:p>
        </w:tc>
        <w:tc>
          <w:tcPr>
            <w:tcW w:w="268" w:type="pct"/>
            <w:tcBorders>
              <w:top w:val="nil"/>
              <w:left w:val="nil"/>
              <w:bottom w:val="single" w:sz="4" w:space="0" w:color="auto"/>
              <w:right w:val="single" w:sz="4" w:space="0" w:color="auto"/>
            </w:tcBorders>
            <w:shd w:val="clear" w:color="000000" w:fill="FFFFFF"/>
            <w:vAlign w:val="center"/>
            <w:hideMark/>
          </w:tcPr>
          <w:p w14:paraId="6C22AD3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40,153</w:t>
            </w:r>
          </w:p>
        </w:tc>
        <w:tc>
          <w:tcPr>
            <w:tcW w:w="728" w:type="pct"/>
            <w:tcBorders>
              <w:top w:val="nil"/>
              <w:left w:val="nil"/>
              <w:bottom w:val="single" w:sz="4" w:space="0" w:color="auto"/>
              <w:right w:val="single" w:sz="4" w:space="0" w:color="auto"/>
            </w:tcBorders>
            <w:shd w:val="clear" w:color="auto" w:fill="auto"/>
            <w:vAlign w:val="center"/>
            <w:hideMark/>
          </w:tcPr>
          <w:p w14:paraId="095CBB6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3 Bình Minh</w:t>
            </w:r>
          </w:p>
        </w:tc>
        <w:tc>
          <w:tcPr>
            <w:tcW w:w="628" w:type="pct"/>
            <w:tcBorders>
              <w:top w:val="nil"/>
              <w:left w:val="nil"/>
              <w:bottom w:val="single" w:sz="4" w:space="0" w:color="auto"/>
              <w:right w:val="single" w:sz="4" w:space="0" w:color="auto"/>
            </w:tcBorders>
            <w:shd w:val="clear" w:color="auto" w:fill="auto"/>
            <w:vAlign w:val="center"/>
            <w:hideMark/>
          </w:tcPr>
          <w:p w14:paraId="458F1C5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bến đò Tam Hải</w:t>
            </w:r>
          </w:p>
        </w:tc>
        <w:tc>
          <w:tcPr>
            <w:tcW w:w="191" w:type="pct"/>
            <w:tcBorders>
              <w:top w:val="nil"/>
              <w:left w:val="nil"/>
              <w:bottom w:val="single" w:sz="4" w:space="0" w:color="auto"/>
              <w:right w:val="single" w:sz="4" w:space="0" w:color="auto"/>
            </w:tcBorders>
            <w:shd w:val="clear" w:color="000000" w:fill="FFFFFF"/>
            <w:vAlign w:val="center"/>
            <w:hideMark/>
          </w:tcPr>
          <w:p w14:paraId="1E3F03F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72888DD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7BB78E1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4BD3A9C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1226116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5975DCB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9A1BCA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18,293</w:t>
            </w:r>
          </w:p>
        </w:tc>
        <w:tc>
          <w:tcPr>
            <w:tcW w:w="229" w:type="pct"/>
            <w:tcBorders>
              <w:top w:val="nil"/>
              <w:left w:val="nil"/>
              <w:bottom w:val="single" w:sz="4" w:space="0" w:color="auto"/>
              <w:right w:val="single" w:sz="4" w:space="0" w:color="auto"/>
            </w:tcBorders>
            <w:shd w:val="clear" w:color="000000" w:fill="FFFFFF"/>
            <w:vAlign w:val="center"/>
            <w:hideMark/>
          </w:tcPr>
          <w:p w14:paraId="6CCE96B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21,86</w:t>
            </w:r>
          </w:p>
        </w:tc>
        <w:tc>
          <w:tcPr>
            <w:tcW w:w="311" w:type="pct"/>
            <w:tcBorders>
              <w:top w:val="nil"/>
              <w:left w:val="nil"/>
              <w:bottom w:val="single" w:sz="4" w:space="0" w:color="auto"/>
              <w:right w:val="single" w:sz="4" w:space="0" w:color="auto"/>
            </w:tcBorders>
            <w:shd w:val="clear" w:color="000000" w:fill="FFFFFF"/>
            <w:vAlign w:val="center"/>
            <w:hideMark/>
          </w:tcPr>
          <w:p w14:paraId="4C792B6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5F839D9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574144A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7DF4A21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CFB7F9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221B5684"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71A9EBB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17</w:t>
            </w:r>
          </w:p>
        </w:tc>
        <w:tc>
          <w:tcPr>
            <w:tcW w:w="573" w:type="pct"/>
            <w:tcBorders>
              <w:top w:val="nil"/>
              <w:left w:val="nil"/>
              <w:bottom w:val="single" w:sz="4" w:space="0" w:color="auto"/>
              <w:right w:val="single" w:sz="4" w:space="0" w:color="auto"/>
            </w:tcBorders>
            <w:shd w:val="clear" w:color="auto" w:fill="auto"/>
            <w:vAlign w:val="center"/>
            <w:hideMark/>
          </w:tcPr>
          <w:p w14:paraId="1EC3CC7B" w14:textId="77777777" w:rsidR="009077D3" w:rsidRPr="00614A44" w:rsidRDefault="009077D3" w:rsidP="00AE39E5">
            <w:pPr>
              <w:spacing w:after="80" w:line="340" w:lineRule="exact"/>
              <w:rPr>
                <w:color w:val="000000" w:themeColor="text1"/>
                <w:sz w:val="24"/>
              </w:rPr>
            </w:pPr>
            <w:r w:rsidRPr="00614A44">
              <w:rPr>
                <w:color w:val="000000" w:themeColor="text1"/>
                <w:sz w:val="24"/>
              </w:rPr>
              <w:t>ĐT.614</w:t>
            </w:r>
          </w:p>
        </w:tc>
        <w:tc>
          <w:tcPr>
            <w:tcW w:w="268" w:type="pct"/>
            <w:tcBorders>
              <w:top w:val="nil"/>
              <w:left w:val="nil"/>
              <w:bottom w:val="single" w:sz="4" w:space="0" w:color="auto"/>
              <w:right w:val="single" w:sz="4" w:space="0" w:color="auto"/>
            </w:tcBorders>
            <w:shd w:val="clear" w:color="000000" w:fill="FFFFFF"/>
            <w:vAlign w:val="center"/>
            <w:hideMark/>
          </w:tcPr>
          <w:p w14:paraId="588842C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25,332</w:t>
            </w:r>
          </w:p>
        </w:tc>
        <w:tc>
          <w:tcPr>
            <w:tcW w:w="728" w:type="pct"/>
            <w:tcBorders>
              <w:top w:val="nil"/>
              <w:left w:val="nil"/>
              <w:bottom w:val="single" w:sz="4" w:space="0" w:color="auto"/>
              <w:right w:val="single" w:sz="4" w:space="0" w:color="auto"/>
            </w:tcBorders>
            <w:shd w:val="clear" w:color="auto" w:fill="auto"/>
            <w:vAlign w:val="center"/>
            <w:hideMark/>
          </w:tcPr>
          <w:p w14:paraId="7E77B48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thị trấn Tiên Kỳ</w:t>
            </w:r>
          </w:p>
        </w:tc>
        <w:tc>
          <w:tcPr>
            <w:tcW w:w="628" w:type="pct"/>
            <w:tcBorders>
              <w:top w:val="nil"/>
              <w:left w:val="nil"/>
              <w:bottom w:val="single" w:sz="4" w:space="0" w:color="auto"/>
              <w:right w:val="single" w:sz="4" w:space="0" w:color="auto"/>
            </w:tcBorders>
            <w:shd w:val="clear" w:color="auto" w:fill="auto"/>
            <w:vAlign w:val="center"/>
            <w:hideMark/>
          </w:tcPr>
          <w:p w14:paraId="5156454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tại ngã 3 Việt An</w:t>
            </w:r>
          </w:p>
        </w:tc>
        <w:tc>
          <w:tcPr>
            <w:tcW w:w="191" w:type="pct"/>
            <w:tcBorders>
              <w:top w:val="nil"/>
              <w:left w:val="nil"/>
              <w:bottom w:val="single" w:sz="4" w:space="0" w:color="auto"/>
              <w:right w:val="single" w:sz="4" w:space="0" w:color="auto"/>
            </w:tcBorders>
            <w:shd w:val="clear" w:color="000000" w:fill="FFFFFF"/>
            <w:vAlign w:val="center"/>
            <w:hideMark/>
          </w:tcPr>
          <w:p w14:paraId="75ACE70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8</w:t>
            </w:r>
          </w:p>
        </w:tc>
        <w:tc>
          <w:tcPr>
            <w:tcW w:w="229" w:type="pct"/>
            <w:tcBorders>
              <w:top w:val="nil"/>
              <w:left w:val="nil"/>
              <w:bottom w:val="single" w:sz="4" w:space="0" w:color="auto"/>
              <w:right w:val="single" w:sz="4" w:space="0" w:color="auto"/>
            </w:tcBorders>
            <w:shd w:val="clear" w:color="000000" w:fill="FFFFFF"/>
            <w:vAlign w:val="center"/>
            <w:hideMark/>
          </w:tcPr>
          <w:p w14:paraId="052895E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010C3B3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4D4803C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5EC57A2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58EC0A7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15,639</w:t>
            </w:r>
          </w:p>
        </w:tc>
        <w:tc>
          <w:tcPr>
            <w:tcW w:w="229" w:type="pct"/>
            <w:tcBorders>
              <w:top w:val="nil"/>
              <w:left w:val="nil"/>
              <w:bottom w:val="single" w:sz="4" w:space="0" w:color="auto"/>
              <w:right w:val="single" w:sz="4" w:space="0" w:color="auto"/>
            </w:tcBorders>
            <w:shd w:val="clear" w:color="000000" w:fill="FFFFFF"/>
            <w:vAlign w:val="center"/>
            <w:hideMark/>
          </w:tcPr>
          <w:p w14:paraId="7259C74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0,434</w:t>
            </w:r>
          </w:p>
        </w:tc>
        <w:tc>
          <w:tcPr>
            <w:tcW w:w="229" w:type="pct"/>
            <w:tcBorders>
              <w:top w:val="nil"/>
              <w:left w:val="nil"/>
              <w:bottom w:val="single" w:sz="4" w:space="0" w:color="auto"/>
              <w:right w:val="single" w:sz="4" w:space="0" w:color="auto"/>
            </w:tcBorders>
            <w:shd w:val="clear" w:color="000000" w:fill="FFFFFF"/>
            <w:vAlign w:val="center"/>
            <w:hideMark/>
          </w:tcPr>
          <w:p w14:paraId="793EBF0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0,889</w:t>
            </w:r>
          </w:p>
        </w:tc>
        <w:tc>
          <w:tcPr>
            <w:tcW w:w="311" w:type="pct"/>
            <w:tcBorders>
              <w:top w:val="nil"/>
              <w:left w:val="nil"/>
              <w:bottom w:val="single" w:sz="4" w:space="0" w:color="auto"/>
              <w:right w:val="single" w:sz="4" w:space="0" w:color="auto"/>
            </w:tcBorders>
            <w:shd w:val="clear" w:color="000000" w:fill="FFFFFF"/>
            <w:vAlign w:val="center"/>
            <w:hideMark/>
          </w:tcPr>
          <w:p w14:paraId="7733D12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9EB9C0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7ECCE6A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15B933B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7D00C89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0,37</w:t>
            </w:r>
          </w:p>
        </w:tc>
      </w:tr>
      <w:tr w:rsidR="0028431F" w:rsidRPr="00614A44" w14:paraId="2E2F03A7"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0DD2D8E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18</w:t>
            </w:r>
          </w:p>
        </w:tc>
        <w:tc>
          <w:tcPr>
            <w:tcW w:w="573" w:type="pct"/>
            <w:tcBorders>
              <w:top w:val="nil"/>
              <w:left w:val="nil"/>
              <w:bottom w:val="single" w:sz="4" w:space="0" w:color="auto"/>
              <w:right w:val="single" w:sz="4" w:space="0" w:color="auto"/>
            </w:tcBorders>
            <w:shd w:val="clear" w:color="auto" w:fill="auto"/>
            <w:vAlign w:val="center"/>
            <w:hideMark/>
          </w:tcPr>
          <w:p w14:paraId="6CD7CC50" w14:textId="77777777" w:rsidR="009077D3" w:rsidRPr="00614A44" w:rsidRDefault="009077D3" w:rsidP="00AE39E5">
            <w:pPr>
              <w:spacing w:after="80" w:line="340" w:lineRule="exact"/>
              <w:rPr>
                <w:color w:val="000000" w:themeColor="text1"/>
                <w:sz w:val="24"/>
              </w:rPr>
            </w:pPr>
            <w:r w:rsidRPr="00614A44">
              <w:rPr>
                <w:color w:val="000000" w:themeColor="text1"/>
                <w:sz w:val="24"/>
              </w:rPr>
              <w:t>ĐT.615</w:t>
            </w:r>
          </w:p>
        </w:tc>
        <w:tc>
          <w:tcPr>
            <w:tcW w:w="268" w:type="pct"/>
            <w:tcBorders>
              <w:top w:val="nil"/>
              <w:left w:val="nil"/>
              <w:bottom w:val="single" w:sz="4" w:space="0" w:color="auto"/>
              <w:right w:val="single" w:sz="4" w:space="0" w:color="auto"/>
            </w:tcBorders>
            <w:shd w:val="clear" w:color="000000" w:fill="FFFFFF"/>
            <w:vAlign w:val="center"/>
            <w:hideMark/>
          </w:tcPr>
          <w:p w14:paraId="2DC6145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29,921</w:t>
            </w:r>
          </w:p>
        </w:tc>
        <w:tc>
          <w:tcPr>
            <w:tcW w:w="728" w:type="pct"/>
            <w:tcBorders>
              <w:top w:val="nil"/>
              <w:left w:val="nil"/>
              <w:bottom w:val="single" w:sz="4" w:space="0" w:color="auto"/>
              <w:right w:val="single" w:sz="4" w:space="0" w:color="auto"/>
            </w:tcBorders>
            <w:shd w:val="clear" w:color="auto" w:fill="auto"/>
            <w:vAlign w:val="center"/>
            <w:hideMark/>
          </w:tcPr>
          <w:p w14:paraId="23065FF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Tĩnh Thủy -  Tam Thăng</w:t>
            </w:r>
          </w:p>
        </w:tc>
        <w:tc>
          <w:tcPr>
            <w:tcW w:w="628" w:type="pct"/>
            <w:tcBorders>
              <w:top w:val="nil"/>
              <w:left w:val="nil"/>
              <w:bottom w:val="single" w:sz="4" w:space="0" w:color="auto"/>
              <w:right w:val="single" w:sz="4" w:space="0" w:color="auto"/>
            </w:tcBorders>
            <w:shd w:val="clear" w:color="auto" w:fill="auto"/>
            <w:vAlign w:val="center"/>
            <w:hideMark/>
          </w:tcPr>
          <w:p w14:paraId="469D2A5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tư Sơn Cẩm Hà</w:t>
            </w:r>
          </w:p>
        </w:tc>
        <w:tc>
          <w:tcPr>
            <w:tcW w:w="191" w:type="pct"/>
            <w:tcBorders>
              <w:top w:val="nil"/>
              <w:left w:val="nil"/>
              <w:bottom w:val="single" w:sz="4" w:space="0" w:color="auto"/>
              <w:right w:val="single" w:sz="4" w:space="0" w:color="auto"/>
            </w:tcBorders>
            <w:shd w:val="clear" w:color="000000" w:fill="FFFFFF"/>
            <w:vAlign w:val="center"/>
            <w:hideMark/>
          </w:tcPr>
          <w:p w14:paraId="166E967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B8E151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04CAE08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7613789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6406673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64B2768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11,796</w:t>
            </w:r>
          </w:p>
        </w:tc>
        <w:tc>
          <w:tcPr>
            <w:tcW w:w="229" w:type="pct"/>
            <w:tcBorders>
              <w:top w:val="nil"/>
              <w:left w:val="nil"/>
              <w:bottom w:val="single" w:sz="4" w:space="0" w:color="auto"/>
              <w:right w:val="single" w:sz="4" w:space="0" w:color="auto"/>
            </w:tcBorders>
            <w:shd w:val="clear" w:color="000000" w:fill="FFFFFF"/>
            <w:vAlign w:val="center"/>
            <w:hideMark/>
          </w:tcPr>
          <w:p w14:paraId="2D7A192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10,797</w:t>
            </w:r>
          </w:p>
        </w:tc>
        <w:tc>
          <w:tcPr>
            <w:tcW w:w="229" w:type="pct"/>
            <w:tcBorders>
              <w:top w:val="nil"/>
              <w:left w:val="nil"/>
              <w:bottom w:val="single" w:sz="4" w:space="0" w:color="auto"/>
              <w:right w:val="single" w:sz="4" w:space="0" w:color="auto"/>
            </w:tcBorders>
            <w:shd w:val="clear" w:color="000000" w:fill="FFFFFF"/>
            <w:vAlign w:val="center"/>
            <w:hideMark/>
          </w:tcPr>
          <w:p w14:paraId="402477B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5210787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7,328</w:t>
            </w:r>
          </w:p>
        </w:tc>
        <w:tc>
          <w:tcPr>
            <w:tcW w:w="229" w:type="pct"/>
            <w:tcBorders>
              <w:top w:val="nil"/>
              <w:left w:val="nil"/>
              <w:bottom w:val="single" w:sz="4" w:space="0" w:color="auto"/>
              <w:right w:val="single" w:sz="4" w:space="0" w:color="auto"/>
            </w:tcBorders>
            <w:shd w:val="clear" w:color="000000" w:fill="FFFFFF"/>
            <w:vAlign w:val="center"/>
            <w:hideMark/>
          </w:tcPr>
          <w:p w14:paraId="5CE9A1A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09EA6CC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015B556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7E8EF3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09E4E299"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5CABF2B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19</w:t>
            </w:r>
          </w:p>
        </w:tc>
        <w:tc>
          <w:tcPr>
            <w:tcW w:w="573" w:type="pct"/>
            <w:tcBorders>
              <w:top w:val="nil"/>
              <w:left w:val="nil"/>
              <w:bottom w:val="single" w:sz="4" w:space="0" w:color="auto"/>
              <w:right w:val="single" w:sz="4" w:space="0" w:color="auto"/>
            </w:tcBorders>
            <w:shd w:val="clear" w:color="auto" w:fill="auto"/>
            <w:vAlign w:val="center"/>
            <w:hideMark/>
          </w:tcPr>
          <w:p w14:paraId="4B8C801C" w14:textId="77777777" w:rsidR="009077D3" w:rsidRPr="00614A44" w:rsidRDefault="009077D3" w:rsidP="00AE39E5">
            <w:pPr>
              <w:spacing w:after="80" w:line="340" w:lineRule="exact"/>
              <w:rPr>
                <w:color w:val="000000" w:themeColor="text1"/>
                <w:sz w:val="24"/>
              </w:rPr>
            </w:pPr>
            <w:r w:rsidRPr="00614A44">
              <w:rPr>
                <w:color w:val="000000" w:themeColor="text1"/>
                <w:sz w:val="24"/>
              </w:rPr>
              <w:t>ĐT.616</w:t>
            </w:r>
          </w:p>
        </w:tc>
        <w:tc>
          <w:tcPr>
            <w:tcW w:w="268" w:type="pct"/>
            <w:tcBorders>
              <w:top w:val="nil"/>
              <w:left w:val="nil"/>
              <w:bottom w:val="single" w:sz="4" w:space="0" w:color="auto"/>
              <w:right w:val="single" w:sz="4" w:space="0" w:color="auto"/>
            </w:tcBorders>
            <w:shd w:val="clear" w:color="000000" w:fill="FFFFFF"/>
            <w:vAlign w:val="center"/>
            <w:hideMark/>
          </w:tcPr>
          <w:p w14:paraId="681B97E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14,24</w:t>
            </w:r>
          </w:p>
        </w:tc>
        <w:tc>
          <w:tcPr>
            <w:tcW w:w="728" w:type="pct"/>
            <w:tcBorders>
              <w:top w:val="nil"/>
              <w:left w:val="nil"/>
              <w:bottom w:val="single" w:sz="4" w:space="0" w:color="auto"/>
              <w:right w:val="single" w:sz="4" w:space="0" w:color="auto"/>
            </w:tcBorders>
            <w:shd w:val="clear" w:color="auto" w:fill="auto"/>
            <w:vAlign w:val="center"/>
            <w:hideMark/>
          </w:tcPr>
          <w:p w14:paraId="05A02C3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Tam Kỳ</w:t>
            </w:r>
          </w:p>
        </w:tc>
        <w:tc>
          <w:tcPr>
            <w:tcW w:w="628" w:type="pct"/>
            <w:tcBorders>
              <w:top w:val="nil"/>
              <w:left w:val="nil"/>
              <w:bottom w:val="single" w:sz="4" w:space="0" w:color="auto"/>
              <w:right w:val="single" w:sz="4" w:space="0" w:color="auto"/>
            </w:tcBorders>
            <w:shd w:val="clear" w:color="auto" w:fill="auto"/>
            <w:vAlign w:val="center"/>
            <w:hideMark/>
          </w:tcPr>
          <w:p w14:paraId="6CCC76D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Tiên Phước</w:t>
            </w:r>
          </w:p>
        </w:tc>
        <w:tc>
          <w:tcPr>
            <w:tcW w:w="191" w:type="pct"/>
            <w:tcBorders>
              <w:top w:val="nil"/>
              <w:left w:val="nil"/>
              <w:bottom w:val="single" w:sz="4" w:space="0" w:color="auto"/>
              <w:right w:val="single" w:sz="4" w:space="0" w:color="auto"/>
            </w:tcBorders>
            <w:shd w:val="clear" w:color="000000" w:fill="FFFFFF"/>
            <w:vAlign w:val="center"/>
            <w:hideMark/>
          </w:tcPr>
          <w:p w14:paraId="7AF81FE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BEC95E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5E3F35D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3A01C6D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7136B78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5B2B3BB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49F940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8FDDC1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5DF1C74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F77F0D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14,24</w:t>
            </w:r>
          </w:p>
        </w:tc>
        <w:tc>
          <w:tcPr>
            <w:tcW w:w="125" w:type="pct"/>
            <w:tcBorders>
              <w:top w:val="nil"/>
              <w:left w:val="nil"/>
              <w:bottom w:val="single" w:sz="4" w:space="0" w:color="auto"/>
              <w:right w:val="single" w:sz="4" w:space="0" w:color="auto"/>
            </w:tcBorders>
            <w:shd w:val="clear" w:color="000000" w:fill="FFFFFF"/>
            <w:vAlign w:val="center"/>
            <w:hideMark/>
          </w:tcPr>
          <w:p w14:paraId="575EA14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645EC7D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326284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08751870"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2CD5CC2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20</w:t>
            </w:r>
          </w:p>
        </w:tc>
        <w:tc>
          <w:tcPr>
            <w:tcW w:w="573" w:type="pct"/>
            <w:tcBorders>
              <w:top w:val="nil"/>
              <w:left w:val="nil"/>
              <w:bottom w:val="single" w:sz="4" w:space="0" w:color="auto"/>
              <w:right w:val="single" w:sz="4" w:space="0" w:color="auto"/>
            </w:tcBorders>
            <w:shd w:val="clear" w:color="auto" w:fill="auto"/>
            <w:vAlign w:val="center"/>
            <w:hideMark/>
          </w:tcPr>
          <w:p w14:paraId="210562A3" w14:textId="77777777" w:rsidR="009077D3" w:rsidRPr="00614A44" w:rsidRDefault="009077D3" w:rsidP="00AE39E5">
            <w:pPr>
              <w:spacing w:after="80" w:line="340" w:lineRule="exact"/>
              <w:rPr>
                <w:color w:val="000000" w:themeColor="text1"/>
                <w:sz w:val="24"/>
              </w:rPr>
            </w:pPr>
            <w:r w:rsidRPr="00614A44">
              <w:rPr>
                <w:color w:val="000000" w:themeColor="text1"/>
                <w:sz w:val="24"/>
              </w:rPr>
              <w:t>ĐT.617</w:t>
            </w:r>
          </w:p>
        </w:tc>
        <w:tc>
          <w:tcPr>
            <w:tcW w:w="268" w:type="pct"/>
            <w:tcBorders>
              <w:top w:val="nil"/>
              <w:left w:val="nil"/>
              <w:bottom w:val="single" w:sz="4" w:space="0" w:color="auto"/>
              <w:right w:val="single" w:sz="4" w:space="0" w:color="auto"/>
            </w:tcBorders>
            <w:shd w:val="clear" w:color="000000" w:fill="FFFFFF"/>
            <w:vAlign w:val="center"/>
            <w:hideMark/>
          </w:tcPr>
          <w:p w14:paraId="66A5CDB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22,335</w:t>
            </w:r>
          </w:p>
        </w:tc>
        <w:tc>
          <w:tcPr>
            <w:tcW w:w="728" w:type="pct"/>
            <w:tcBorders>
              <w:top w:val="nil"/>
              <w:left w:val="nil"/>
              <w:bottom w:val="single" w:sz="4" w:space="0" w:color="auto"/>
              <w:right w:val="single" w:sz="4" w:space="0" w:color="auto"/>
            </w:tcBorders>
            <w:shd w:val="clear" w:color="auto" w:fill="auto"/>
            <w:vAlign w:val="center"/>
            <w:hideMark/>
          </w:tcPr>
          <w:p w14:paraId="01D2092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Tam Hiệp</w:t>
            </w:r>
          </w:p>
        </w:tc>
        <w:tc>
          <w:tcPr>
            <w:tcW w:w="628" w:type="pct"/>
            <w:tcBorders>
              <w:top w:val="nil"/>
              <w:left w:val="nil"/>
              <w:bottom w:val="single" w:sz="4" w:space="0" w:color="auto"/>
              <w:right w:val="single" w:sz="4" w:space="0" w:color="auto"/>
            </w:tcBorders>
            <w:shd w:val="clear" w:color="auto" w:fill="auto"/>
            <w:vAlign w:val="center"/>
            <w:hideMark/>
          </w:tcPr>
          <w:p w14:paraId="71B4DF1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Tam Trà</w:t>
            </w:r>
          </w:p>
        </w:tc>
        <w:tc>
          <w:tcPr>
            <w:tcW w:w="191" w:type="pct"/>
            <w:tcBorders>
              <w:top w:val="nil"/>
              <w:left w:val="nil"/>
              <w:bottom w:val="single" w:sz="4" w:space="0" w:color="auto"/>
              <w:right w:val="single" w:sz="4" w:space="0" w:color="auto"/>
            </w:tcBorders>
            <w:shd w:val="clear" w:color="000000" w:fill="FFFFFF"/>
            <w:vAlign w:val="center"/>
            <w:hideMark/>
          </w:tcPr>
          <w:p w14:paraId="42DEBC9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75F4B70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16,489</w:t>
            </w:r>
          </w:p>
        </w:tc>
        <w:tc>
          <w:tcPr>
            <w:tcW w:w="191" w:type="pct"/>
            <w:tcBorders>
              <w:top w:val="nil"/>
              <w:left w:val="nil"/>
              <w:bottom w:val="single" w:sz="4" w:space="0" w:color="auto"/>
              <w:right w:val="single" w:sz="4" w:space="0" w:color="auto"/>
            </w:tcBorders>
            <w:shd w:val="clear" w:color="000000" w:fill="FFFFFF"/>
            <w:vAlign w:val="center"/>
            <w:hideMark/>
          </w:tcPr>
          <w:p w14:paraId="481D814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2EF5211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0D032DD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4E02A40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565BF50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0D45F9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3,055</w:t>
            </w:r>
          </w:p>
        </w:tc>
        <w:tc>
          <w:tcPr>
            <w:tcW w:w="311" w:type="pct"/>
            <w:tcBorders>
              <w:top w:val="nil"/>
              <w:left w:val="nil"/>
              <w:bottom w:val="single" w:sz="4" w:space="0" w:color="auto"/>
              <w:right w:val="single" w:sz="4" w:space="0" w:color="auto"/>
            </w:tcBorders>
            <w:shd w:val="clear" w:color="000000" w:fill="FFFFFF"/>
            <w:vAlign w:val="center"/>
            <w:hideMark/>
          </w:tcPr>
          <w:p w14:paraId="0E631CD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2,791</w:t>
            </w:r>
          </w:p>
        </w:tc>
        <w:tc>
          <w:tcPr>
            <w:tcW w:w="229" w:type="pct"/>
            <w:tcBorders>
              <w:top w:val="nil"/>
              <w:left w:val="nil"/>
              <w:bottom w:val="single" w:sz="4" w:space="0" w:color="auto"/>
              <w:right w:val="single" w:sz="4" w:space="0" w:color="auto"/>
            </w:tcBorders>
            <w:shd w:val="clear" w:color="000000" w:fill="FFFFFF"/>
            <w:vAlign w:val="center"/>
            <w:hideMark/>
          </w:tcPr>
          <w:p w14:paraId="0B560B7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7F01D5B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04720F9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6CC58B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22564FF5"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0F3748F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21</w:t>
            </w:r>
          </w:p>
        </w:tc>
        <w:tc>
          <w:tcPr>
            <w:tcW w:w="573" w:type="pct"/>
            <w:tcBorders>
              <w:top w:val="nil"/>
              <w:left w:val="nil"/>
              <w:bottom w:val="single" w:sz="4" w:space="0" w:color="auto"/>
              <w:right w:val="single" w:sz="4" w:space="0" w:color="auto"/>
            </w:tcBorders>
            <w:shd w:val="clear" w:color="auto" w:fill="auto"/>
            <w:vAlign w:val="center"/>
            <w:hideMark/>
          </w:tcPr>
          <w:p w14:paraId="56F81CFA" w14:textId="77777777" w:rsidR="009077D3" w:rsidRPr="00614A44" w:rsidRDefault="009077D3" w:rsidP="00AE39E5">
            <w:pPr>
              <w:spacing w:after="80" w:line="340" w:lineRule="exact"/>
              <w:jc w:val="both"/>
              <w:rPr>
                <w:color w:val="000000" w:themeColor="text1"/>
                <w:sz w:val="24"/>
              </w:rPr>
            </w:pPr>
            <w:r w:rsidRPr="00614A44">
              <w:rPr>
                <w:color w:val="000000" w:themeColor="text1"/>
                <w:sz w:val="24"/>
              </w:rPr>
              <w:t>ĐT.618</w:t>
            </w:r>
          </w:p>
        </w:tc>
        <w:tc>
          <w:tcPr>
            <w:tcW w:w="268" w:type="pct"/>
            <w:tcBorders>
              <w:top w:val="nil"/>
              <w:left w:val="nil"/>
              <w:bottom w:val="single" w:sz="4" w:space="0" w:color="auto"/>
              <w:right w:val="single" w:sz="4" w:space="0" w:color="auto"/>
            </w:tcBorders>
            <w:shd w:val="clear" w:color="000000" w:fill="FFFFFF"/>
            <w:vAlign w:val="center"/>
            <w:hideMark/>
          </w:tcPr>
          <w:p w14:paraId="077C817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5,291</w:t>
            </w:r>
          </w:p>
        </w:tc>
        <w:tc>
          <w:tcPr>
            <w:tcW w:w="728" w:type="pct"/>
            <w:tcBorders>
              <w:top w:val="nil"/>
              <w:left w:val="nil"/>
              <w:bottom w:val="single" w:sz="4" w:space="0" w:color="auto"/>
              <w:right w:val="single" w:sz="4" w:space="0" w:color="auto"/>
            </w:tcBorders>
            <w:shd w:val="clear" w:color="auto" w:fill="auto"/>
            <w:vAlign w:val="center"/>
            <w:hideMark/>
          </w:tcPr>
          <w:p w14:paraId="4E7F28C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tư Tam Quang</w:t>
            </w:r>
          </w:p>
        </w:tc>
        <w:tc>
          <w:tcPr>
            <w:tcW w:w="628" w:type="pct"/>
            <w:tcBorders>
              <w:top w:val="nil"/>
              <w:left w:val="nil"/>
              <w:bottom w:val="single" w:sz="4" w:space="0" w:color="auto"/>
              <w:right w:val="single" w:sz="4" w:space="0" w:color="auto"/>
            </w:tcBorders>
            <w:shd w:val="clear" w:color="auto" w:fill="auto"/>
            <w:vAlign w:val="center"/>
            <w:hideMark/>
          </w:tcPr>
          <w:p w14:paraId="7F4CAB9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ngã ba An Tân</w:t>
            </w:r>
          </w:p>
        </w:tc>
        <w:tc>
          <w:tcPr>
            <w:tcW w:w="191" w:type="pct"/>
            <w:tcBorders>
              <w:top w:val="nil"/>
              <w:left w:val="nil"/>
              <w:bottom w:val="single" w:sz="4" w:space="0" w:color="auto"/>
              <w:right w:val="single" w:sz="4" w:space="0" w:color="auto"/>
            </w:tcBorders>
            <w:shd w:val="clear" w:color="000000" w:fill="FFFFFF"/>
            <w:vAlign w:val="center"/>
            <w:hideMark/>
          </w:tcPr>
          <w:p w14:paraId="3B5EBFE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3CF3EB4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7496337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41418EA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0B09C96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118115A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028138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3C8167C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4B75FE7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4,35</w:t>
            </w:r>
          </w:p>
        </w:tc>
        <w:tc>
          <w:tcPr>
            <w:tcW w:w="229" w:type="pct"/>
            <w:tcBorders>
              <w:top w:val="nil"/>
              <w:left w:val="nil"/>
              <w:bottom w:val="single" w:sz="4" w:space="0" w:color="auto"/>
              <w:right w:val="single" w:sz="4" w:space="0" w:color="auto"/>
            </w:tcBorders>
            <w:shd w:val="clear" w:color="000000" w:fill="FFFFFF"/>
            <w:vAlign w:val="center"/>
            <w:hideMark/>
          </w:tcPr>
          <w:p w14:paraId="08AF697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0,941</w:t>
            </w:r>
          </w:p>
        </w:tc>
        <w:tc>
          <w:tcPr>
            <w:tcW w:w="125" w:type="pct"/>
            <w:tcBorders>
              <w:top w:val="nil"/>
              <w:left w:val="nil"/>
              <w:bottom w:val="single" w:sz="4" w:space="0" w:color="auto"/>
              <w:right w:val="single" w:sz="4" w:space="0" w:color="auto"/>
            </w:tcBorders>
            <w:shd w:val="clear" w:color="000000" w:fill="FFFFFF"/>
            <w:vAlign w:val="center"/>
            <w:hideMark/>
          </w:tcPr>
          <w:p w14:paraId="4C6E562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3FEBA7B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E8D6B3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76229231"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644627F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22</w:t>
            </w:r>
          </w:p>
        </w:tc>
        <w:tc>
          <w:tcPr>
            <w:tcW w:w="573" w:type="pct"/>
            <w:tcBorders>
              <w:top w:val="nil"/>
              <w:left w:val="nil"/>
              <w:bottom w:val="single" w:sz="4" w:space="0" w:color="auto"/>
              <w:right w:val="single" w:sz="4" w:space="0" w:color="auto"/>
            </w:tcBorders>
            <w:shd w:val="clear" w:color="auto" w:fill="auto"/>
            <w:vAlign w:val="center"/>
            <w:hideMark/>
          </w:tcPr>
          <w:p w14:paraId="7278373F" w14:textId="77777777" w:rsidR="009077D3" w:rsidRPr="00614A44" w:rsidRDefault="009077D3" w:rsidP="00AE39E5">
            <w:pPr>
              <w:spacing w:after="80" w:line="340" w:lineRule="exact"/>
              <w:jc w:val="both"/>
              <w:rPr>
                <w:color w:val="000000" w:themeColor="text1"/>
                <w:sz w:val="24"/>
              </w:rPr>
            </w:pPr>
            <w:r w:rsidRPr="00614A44">
              <w:rPr>
                <w:color w:val="000000" w:themeColor="text1"/>
                <w:sz w:val="24"/>
              </w:rPr>
              <w:t>ĐT.619</w:t>
            </w:r>
          </w:p>
        </w:tc>
        <w:tc>
          <w:tcPr>
            <w:tcW w:w="268" w:type="pct"/>
            <w:tcBorders>
              <w:top w:val="nil"/>
              <w:left w:val="nil"/>
              <w:bottom w:val="single" w:sz="4" w:space="0" w:color="auto"/>
              <w:right w:val="single" w:sz="4" w:space="0" w:color="auto"/>
            </w:tcBorders>
            <w:shd w:val="clear" w:color="000000" w:fill="FFFFFF"/>
            <w:vAlign w:val="center"/>
            <w:hideMark/>
          </w:tcPr>
          <w:p w14:paraId="08EC6A2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42,88</w:t>
            </w:r>
          </w:p>
        </w:tc>
        <w:tc>
          <w:tcPr>
            <w:tcW w:w="728" w:type="pct"/>
            <w:tcBorders>
              <w:top w:val="nil"/>
              <w:left w:val="nil"/>
              <w:bottom w:val="single" w:sz="4" w:space="0" w:color="auto"/>
              <w:right w:val="single" w:sz="4" w:space="0" w:color="auto"/>
            </w:tcBorders>
            <w:shd w:val="clear" w:color="auto" w:fill="auto"/>
            <w:vAlign w:val="center"/>
            <w:hideMark/>
          </w:tcPr>
          <w:p w14:paraId="70B0C37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giao với ĐT.603B tại km9+120</w:t>
            </w:r>
          </w:p>
        </w:tc>
        <w:tc>
          <w:tcPr>
            <w:tcW w:w="628" w:type="pct"/>
            <w:tcBorders>
              <w:top w:val="nil"/>
              <w:left w:val="nil"/>
              <w:bottom w:val="single" w:sz="4" w:space="0" w:color="auto"/>
              <w:right w:val="single" w:sz="4" w:space="0" w:color="auto"/>
            </w:tcBorders>
            <w:shd w:val="clear" w:color="auto" w:fill="auto"/>
            <w:vAlign w:val="center"/>
            <w:hideMark/>
          </w:tcPr>
          <w:p w14:paraId="484784A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giao quốc lộ 40B</w:t>
            </w:r>
          </w:p>
        </w:tc>
        <w:tc>
          <w:tcPr>
            <w:tcW w:w="191" w:type="pct"/>
            <w:tcBorders>
              <w:top w:val="nil"/>
              <w:left w:val="nil"/>
              <w:bottom w:val="single" w:sz="4" w:space="0" w:color="auto"/>
              <w:right w:val="single" w:sz="4" w:space="0" w:color="auto"/>
            </w:tcBorders>
            <w:shd w:val="clear" w:color="000000" w:fill="FFFFFF"/>
            <w:vAlign w:val="center"/>
            <w:hideMark/>
          </w:tcPr>
          <w:p w14:paraId="7AB894A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62C3F1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3A7CF64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66FFC51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7D3A283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3B261D7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045941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484EBD6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0FC4CEB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42,88</w:t>
            </w:r>
          </w:p>
        </w:tc>
        <w:tc>
          <w:tcPr>
            <w:tcW w:w="229" w:type="pct"/>
            <w:tcBorders>
              <w:top w:val="nil"/>
              <w:left w:val="nil"/>
              <w:bottom w:val="single" w:sz="4" w:space="0" w:color="auto"/>
              <w:right w:val="single" w:sz="4" w:space="0" w:color="auto"/>
            </w:tcBorders>
            <w:shd w:val="clear" w:color="000000" w:fill="FFFFFF"/>
            <w:vAlign w:val="center"/>
            <w:hideMark/>
          </w:tcPr>
          <w:p w14:paraId="0C3C1CF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792F6C8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2B6306C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107DFD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260DACAE"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274F5B4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23</w:t>
            </w:r>
          </w:p>
        </w:tc>
        <w:tc>
          <w:tcPr>
            <w:tcW w:w="573" w:type="pct"/>
            <w:tcBorders>
              <w:top w:val="nil"/>
              <w:left w:val="nil"/>
              <w:bottom w:val="single" w:sz="4" w:space="0" w:color="auto"/>
              <w:right w:val="single" w:sz="4" w:space="0" w:color="auto"/>
            </w:tcBorders>
            <w:shd w:val="clear" w:color="auto" w:fill="auto"/>
            <w:vAlign w:val="center"/>
            <w:hideMark/>
          </w:tcPr>
          <w:p w14:paraId="2A6CDDC0" w14:textId="77777777" w:rsidR="009077D3" w:rsidRPr="00614A44" w:rsidRDefault="009077D3" w:rsidP="00AE39E5">
            <w:pPr>
              <w:spacing w:after="80" w:line="340" w:lineRule="exact"/>
              <w:rPr>
                <w:color w:val="000000" w:themeColor="text1"/>
                <w:sz w:val="24"/>
              </w:rPr>
            </w:pPr>
            <w:r w:rsidRPr="00614A44">
              <w:rPr>
                <w:color w:val="000000" w:themeColor="text1"/>
                <w:sz w:val="24"/>
              </w:rPr>
              <w:t>ĐT.620</w:t>
            </w:r>
          </w:p>
        </w:tc>
        <w:tc>
          <w:tcPr>
            <w:tcW w:w="268" w:type="pct"/>
            <w:tcBorders>
              <w:top w:val="nil"/>
              <w:left w:val="nil"/>
              <w:bottom w:val="single" w:sz="4" w:space="0" w:color="auto"/>
              <w:right w:val="single" w:sz="4" w:space="0" w:color="auto"/>
            </w:tcBorders>
            <w:shd w:val="clear" w:color="000000" w:fill="FFFFFF"/>
            <w:vAlign w:val="center"/>
            <w:hideMark/>
          </w:tcPr>
          <w:p w14:paraId="2D83E25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7,836</w:t>
            </w:r>
          </w:p>
        </w:tc>
        <w:tc>
          <w:tcPr>
            <w:tcW w:w="728" w:type="pct"/>
            <w:tcBorders>
              <w:top w:val="nil"/>
              <w:left w:val="nil"/>
              <w:bottom w:val="single" w:sz="4" w:space="0" w:color="auto"/>
              <w:right w:val="single" w:sz="4" w:space="0" w:color="auto"/>
            </w:tcBorders>
            <w:shd w:val="clear" w:color="auto" w:fill="auto"/>
            <w:vAlign w:val="center"/>
            <w:hideMark/>
          </w:tcPr>
          <w:p w14:paraId="3790254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cảng Kỳ Hà</w:t>
            </w:r>
          </w:p>
        </w:tc>
        <w:tc>
          <w:tcPr>
            <w:tcW w:w="628" w:type="pct"/>
            <w:tcBorders>
              <w:top w:val="nil"/>
              <w:left w:val="nil"/>
              <w:bottom w:val="single" w:sz="4" w:space="0" w:color="auto"/>
              <w:right w:val="single" w:sz="4" w:space="0" w:color="auto"/>
            </w:tcBorders>
            <w:shd w:val="clear" w:color="auto" w:fill="auto"/>
            <w:vAlign w:val="center"/>
            <w:hideMark/>
          </w:tcPr>
          <w:p w14:paraId="2FF2518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sân bay Chu Lai</w:t>
            </w:r>
          </w:p>
        </w:tc>
        <w:tc>
          <w:tcPr>
            <w:tcW w:w="191" w:type="pct"/>
            <w:tcBorders>
              <w:top w:val="nil"/>
              <w:left w:val="nil"/>
              <w:bottom w:val="single" w:sz="4" w:space="0" w:color="auto"/>
              <w:right w:val="single" w:sz="4" w:space="0" w:color="auto"/>
            </w:tcBorders>
            <w:shd w:val="clear" w:color="000000" w:fill="FFFFFF"/>
            <w:vAlign w:val="center"/>
            <w:hideMark/>
          </w:tcPr>
          <w:p w14:paraId="7E2DBDB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3BD41F5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53C37B9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0D68222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6EF3CA2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199FF22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81A42F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2872A4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666D18D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4,436</w:t>
            </w:r>
          </w:p>
        </w:tc>
        <w:tc>
          <w:tcPr>
            <w:tcW w:w="229" w:type="pct"/>
            <w:tcBorders>
              <w:top w:val="nil"/>
              <w:left w:val="nil"/>
              <w:bottom w:val="single" w:sz="4" w:space="0" w:color="auto"/>
              <w:right w:val="single" w:sz="4" w:space="0" w:color="auto"/>
            </w:tcBorders>
            <w:shd w:val="clear" w:color="000000" w:fill="FFFFFF"/>
            <w:vAlign w:val="center"/>
            <w:hideMark/>
          </w:tcPr>
          <w:p w14:paraId="025EDB6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3,4</w:t>
            </w:r>
          </w:p>
        </w:tc>
        <w:tc>
          <w:tcPr>
            <w:tcW w:w="125" w:type="pct"/>
            <w:tcBorders>
              <w:top w:val="nil"/>
              <w:left w:val="nil"/>
              <w:bottom w:val="single" w:sz="4" w:space="0" w:color="auto"/>
              <w:right w:val="single" w:sz="4" w:space="0" w:color="auto"/>
            </w:tcBorders>
            <w:shd w:val="clear" w:color="000000" w:fill="FFFFFF"/>
            <w:vAlign w:val="center"/>
            <w:hideMark/>
          </w:tcPr>
          <w:p w14:paraId="0C13DC7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70FD266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3AB75391"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69B20A7D"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75A6623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24</w:t>
            </w:r>
          </w:p>
        </w:tc>
        <w:tc>
          <w:tcPr>
            <w:tcW w:w="573" w:type="pct"/>
            <w:tcBorders>
              <w:top w:val="nil"/>
              <w:left w:val="nil"/>
              <w:bottom w:val="single" w:sz="4" w:space="0" w:color="auto"/>
              <w:right w:val="single" w:sz="4" w:space="0" w:color="auto"/>
            </w:tcBorders>
            <w:shd w:val="clear" w:color="auto" w:fill="auto"/>
            <w:vAlign w:val="center"/>
            <w:hideMark/>
          </w:tcPr>
          <w:p w14:paraId="0B13552B" w14:textId="77777777" w:rsidR="009077D3" w:rsidRPr="00614A44" w:rsidRDefault="009077D3" w:rsidP="00AE39E5">
            <w:pPr>
              <w:spacing w:after="80" w:line="340" w:lineRule="exact"/>
              <w:rPr>
                <w:color w:val="000000" w:themeColor="text1"/>
                <w:sz w:val="24"/>
              </w:rPr>
            </w:pPr>
            <w:r w:rsidRPr="00614A44">
              <w:rPr>
                <w:color w:val="000000" w:themeColor="text1"/>
                <w:sz w:val="24"/>
              </w:rPr>
              <w:t>Tuyến tránh thị trấn Tiên Kỳ</w:t>
            </w:r>
          </w:p>
        </w:tc>
        <w:tc>
          <w:tcPr>
            <w:tcW w:w="268" w:type="pct"/>
            <w:tcBorders>
              <w:top w:val="nil"/>
              <w:left w:val="nil"/>
              <w:bottom w:val="single" w:sz="4" w:space="0" w:color="auto"/>
              <w:right w:val="single" w:sz="4" w:space="0" w:color="auto"/>
            </w:tcBorders>
            <w:shd w:val="clear" w:color="000000" w:fill="FFFFFF"/>
            <w:vAlign w:val="center"/>
            <w:hideMark/>
          </w:tcPr>
          <w:p w14:paraId="7FB6FD1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2,751</w:t>
            </w:r>
          </w:p>
        </w:tc>
        <w:tc>
          <w:tcPr>
            <w:tcW w:w="728" w:type="pct"/>
            <w:tcBorders>
              <w:top w:val="nil"/>
              <w:left w:val="nil"/>
              <w:bottom w:val="single" w:sz="4" w:space="0" w:color="auto"/>
              <w:right w:val="single" w:sz="4" w:space="0" w:color="auto"/>
            </w:tcBorders>
            <w:shd w:val="clear" w:color="auto" w:fill="auto"/>
            <w:vAlign w:val="center"/>
            <w:hideMark/>
          </w:tcPr>
          <w:p w14:paraId="2A18CE4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xml:space="preserve">quốc lộ 40B </w:t>
            </w:r>
          </w:p>
        </w:tc>
        <w:tc>
          <w:tcPr>
            <w:tcW w:w="628" w:type="pct"/>
            <w:tcBorders>
              <w:top w:val="nil"/>
              <w:left w:val="nil"/>
              <w:bottom w:val="single" w:sz="4" w:space="0" w:color="auto"/>
              <w:right w:val="single" w:sz="4" w:space="0" w:color="auto"/>
            </w:tcBorders>
            <w:shd w:val="clear" w:color="auto" w:fill="auto"/>
            <w:vAlign w:val="center"/>
            <w:hideMark/>
          </w:tcPr>
          <w:p w14:paraId="14AE28C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quốc lộ 1</w:t>
            </w:r>
          </w:p>
        </w:tc>
        <w:tc>
          <w:tcPr>
            <w:tcW w:w="191" w:type="pct"/>
            <w:tcBorders>
              <w:top w:val="nil"/>
              <w:left w:val="nil"/>
              <w:bottom w:val="single" w:sz="4" w:space="0" w:color="auto"/>
              <w:right w:val="single" w:sz="4" w:space="0" w:color="auto"/>
            </w:tcBorders>
            <w:shd w:val="clear" w:color="000000" w:fill="FFFFFF"/>
            <w:vAlign w:val="center"/>
            <w:hideMark/>
          </w:tcPr>
          <w:p w14:paraId="785F097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70FC379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16EE39D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1,518</w:t>
            </w:r>
          </w:p>
        </w:tc>
        <w:tc>
          <w:tcPr>
            <w:tcW w:w="146" w:type="pct"/>
            <w:tcBorders>
              <w:top w:val="nil"/>
              <w:left w:val="nil"/>
              <w:bottom w:val="single" w:sz="4" w:space="0" w:color="auto"/>
              <w:right w:val="single" w:sz="4" w:space="0" w:color="auto"/>
            </w:tcBorders>
            <w:shd w:val="clear" w:color="000000" w:fill="FFFFFF"/>
            <w:vAlign w:val="center"/>
            <w:hideMark/>
          </w:tcPr>
          <w:p w14:paraId="4C2E6CD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2C12254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4F2C34CF"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6DF2CF40"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1705B33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50B97DFA"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7722CBB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25" w:type="pct"/>
            <w:tcBorders>
              <w:top w:val="nil"/>
              <w:left w:val="nil"/>
              <w:bottom w:val="single" w:sz="4" w:space="0" w:color="auto"/>
              <w:right w:val="single" w:sz="4" w:space="0" w:color="auto"/>
            </w:tcBorders>
            <w:shd w:val="clear" w:color="000000" w:fill="FFFFFF"/>
            <w:vAlign w:val="center"/>
            <w:hideMark/>
          </w:tcPr>
          <w:p w14:paraId="0CEE1AE7"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258AC74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580C44A3"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1,233</w:t>
            </w:r>
          </w:p>
        </w:tc>
      </w:tr>
      <w:tr w:rsidR="0028431F" w:rsidRPr="00614A44" w14:paraId="0D4A6FEE" w14:textId="77777777" w:rsidTr="00981514">
        <w:trPr>
          <w:jc w:val="center"/>
        </w:trPr>
        <w:tc>
          <w:tcPr>
            <w:tcW w:w="121" w:type="pct"/>
            <w:tcBorders>
              <w:top w:val="nil"/>
              <w:left w:val="single" w:sz="4" w:space="0" w:color="auto"/>
              <w:bottom w:val="single" w:sz="4" w:space="0" w:color="auto"/>
              <w:right w:val="single" w:sz="4" w:space="0" w:color="auto"/>
            </w:tcBorders>
            <w:shd w:val="clear" w:color="000000" w:fill="FFFFFF"/>
            <w:vAlign w:val="center"/>
            <w:hideMark/>
          </w:tcPr>
          <w:p w14:paraId="6E493F1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25</w:t>
            </w:r>
          </w:p>
        </w:tc>
        <w:tc>
          <w:tcPr>
            <w:tcW w:w="573" w:type="pct"/>
            <w:tcBorders>
              <w:top w:val="nil"/>
              <w:left w:val="nil"/>
              <w:bottom w:val="single" w:sz="4" w:space="0" w:color="auto"/>
              <w:right w:val="single" w:sz="4" w:space="0" w:color="auto"/>
            </w:tcBorders>
            <w:shd w:val="clear" w:color="auto" w:fill="auto"/>
            <w:vAlign w:val="center"/>
            <w:hideMark/>
          </w:tcPr>
          <w:p w14:paraId="0B073659" w14:textId="77777777" w:rsidR="009077D3" w:rsidRPr="00614A44" w:rsidRDefault="009077D3" w:rsidP="00AE39E5">
            <w:pPr>
              <w:spacing w:after="80" w:line="340" w:lineRule="exact"/>
              <w:rPr>
                <w:color w:val="000000" w:themeColor="text1"/>
                <w:sz w:val="24"/>
              </w:rPr>
            </w:pPr>
            <w:r w:rsidRPr="00614A44">
              <w:rPr>
                <w:color w:val="000000" w:themeColor="text1"/>
                <w:sz w:val="24"/>
              </w:rPr>
              <w:t>Cầu đường dẫn nút Tam Hiệp</w:t>
            </w:r>
          </w:p>
        </w:tc>
        <w:tc>
          <w:tcPr>
            <w:tcW w:w="268" w:type="pct"/>
            <w:tcBorders>
              <w:top w:val="nil"/>
              <w:left w:val="nil"/>
              <w:bottom w:val="single" w:sz="4" w:space="0" w:color="auto"/>
              <w:right w:val="single" w:sz="4" w:space="0" w:color="auto"/>
            </w:tcBorders>
            <w:shd w:val="clear" w:color="000000" w:fill="FFFFFF"/>
            <w:vAlign w:val="center"/>
            <w:hideMark/>
          </w:tcPr>
          <w:p w14:paraId="2EBC9CB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2,878</w:t>
            </w:r>
          </w:p>
        </w:tc>
        <w:tc>
          <w:tcPr>
            <w:tcW w:w="728" w:type="pct"/>
            <w:tcBorders>
              <w:top w:val="nil"/>
              <w:left w:val="nil"/>
              <w:bottom w:val="single" w:sz="4" w:space="0" w:color="auto"/>
              <w:right w:val="single" w:sz="4" w:space="0" w:color="auto"/>
            </w:tcBorders>
            <w:shd w:val="clear" w:color="auto" w:fill="auto"/>
            <w:vAlign w:val="center"/>
            <w:hideMark/>
          </w:tcPr>
          <w:p w14:paraId="14D51504"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km1011+240 quốc lộ 1</w:t>
            </w:r>
          </w:p>
        </w:tc>
        <w:tc>
          <w:tcPr>
            <w:tcW w:w="628" w:type="pct"/>
            <w:tcBorders>
              <w:top w:val="nil"/>
              <w:left w:val="nil"/>
              <w:bottom w:val="single" w:sz="4" w:space="0" w:color="auto"/>
              <w:right w:val="single" w:sz="4" w:space="0" w:color="auto"/>
            </w:tcBorders>
            <w:shd w:val="clear" w:color="auto" w:fill="auto"/>
            <w:vAlign w:val="center"/>
            <w:hideMark/>
          </w:tcPr>
          <w:p w14:paraId="4D93E99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km1012+400 quốc lộ 1</w:t>
            </w:r>
          </w:p>
        </w:tc>
        <w:tc>
          <w:tcPr>
            <w:tcW w:w="191" w:type="pct"/>
            <w:tcBorders>
              <w:top w:val="nil"/>
              <w:left w:val="nil"/>
              <w:bottom w:val="single" w:sz="4" w:space="0" w:color="auto"/>
              <w:right w:val="single" w:sz="4" w:space="0" w:color="auto"/>
            </w:tcBorders>
            <w:shd w:val="clear" w:color="000000" w:fill="FFFFFF"/>
            <w:vAlign w:val="center"/>
            <w:hideMark/>
          </w:tcPr>
          <w:p w14:paraId="3E74DCA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2441151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6FD2A57C"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7F23849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46" w:type="pct"/>
            <w:tcBorders>
              <w:top w:val="nil"/>
              <w:left w:val="nil"/>
              <w:bottom w:val="single" w:sz="4" w:space="0" w:color="auto"/>
              <w:right w:val="single" w:sz="4" w:space="0" w:color="auto"/>
            </w:tcBorders>
            <w:shd w:val="clear" w:color="000000" w:fill="FFFFFF"/>
            <w:vAlign w:val="center"/>
            <w:hideMark/>
          </w:tcPr>
          <w:p w14:paraId="10A2D9D8"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36" w:type="pct"/>
            <w:tcBorders>
              <w:top w:val="nil"/>
              <w:left w:val="nil"/>
              <w:bottom w:val="single" w:sz="4" w:space="0" w:color="auto"/>
              <w:right w:val="single" w:sz="4" w:space="0" w:color="auto"/>
            </w:tcBorders>
            <w:shd w:val="clear" w:color="000000" w:fill="FFFFFF"/>
            <w:vAlign w:val="center"/>
            <w:hideMark/>
          </w:tcPr>
          <w:p w14:paraId="528BFB7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5F3B4026"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7F18E0EB"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311" w:type="pct"/>
            <w:tcBorders>
              <w:top w:val="nil"/>
              <w:left w:val="nil"/>
              <w:bottom w:val="single" w:sz="4" w:space="0" w:color="auto"/>
              <w:right w:val="single" w:sz="4" w:space="0" w:color="auto"/>
            </w:tcBorders>
            <w:shd w:val="clear" w:color="000000" w:fill="FFFFFF"/>
            <w:vAlign w:val="center"/>
            <w:hideMark/>
          </w:tcPr>
          <w:p w14:paraId="7879A5E2"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6DDDBB85"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2,878</w:t>
            </w:r>
          </w:p>
        </w:tc>
        <w:tc>
          <w:tcPr>
            <w:tcW w:w="125" w:type="pct"/>
            <w:tcBorders>
              <w:top w:val="nil"/>
              <w:left w:val="nil"/>
              <w:bottom w:val="single" w:sz="4" w:space="0" w:color="auto"/>
              <w:right w:val="single" w:sz="4" w:space="0" w:color="auto"/>
            </w:tcBorders>
            <w:shd w:val="clear" w:color="000000" w:fill="FFFFFF"/>
            <w:vAlign w:val="center"/>
            <w:hideMark/>
          </w:tcPr>
          <w:p w14:paraId="6E6FD739"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53A093ED"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c>
          <w:tcPr>
            <w:tcW w:w="229" w:type="pct"/>
            <w:tcBorders>
              <w:top w:val="nil"/>
              <w:left w:val="nil"/>
              <w:bottom w:val="single" w:sz="4" w:space="0" w:color="auto"/>
              <w:right w:val="single" w:sz="4" w:space="0" w:color="auto"/>
            </w:tcBorders>
            <w:shd w:val="clear" w:color="000000" w:fill="FFFFFF"/>
            <w:vAlign w:val="center"/>
            <w:hideMark/>
          </w:tcPr>
          <w:p w14:paraId="5257CC6E" w14:textId="77777777" w:rsidR="009077D3" w:rsidRPr="00614A44" w:rsidRDefault="009077D3" w:rsidP="00AE39E5">
            <w:pPr>
              <w:spacing w:after="80" w:line="340" w:lineRule="exact"/>
              <w:jc w:val="center"/>
              <w:rPr>
                <w:color w:val="000000" w:themeColor="text1"/>
                <w:sz w:val="24"/>
              </w:rPr>
            </w:pPr>
            <w:r w:rsidRPr="00614A44">
              <w:rPr>
                <w:color w:val="000000" w:themeColor="text1"/>
                <w:sz w:val="24"/>
              </w:rPr>
              <w:t> </w:t>
            </w:r>
          </w:p>
        </w:tc>
      </w:tr>
      <w:tr w:rsidR="0028431F" w:rsidRPr="00614A44" w14:paraId="7422DCAA" w14:textId="77777777" w:rsidTr="00981514">
        <w:trPr>
          <w:jc w:val="center"/>
        </w:trPr>
        <w:tc>
          <w:tcPr>
            <w:tcW w:w="69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BB4BA60"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Tổng</w:t>
            </w:r>
          </w:p>
        </w:tc>
        <w:tc>
          <w:tcPr>
            <w:tcW w:w="268" w:type="pct"/>
            <w:tcBorders>
              <w:top w:val="nil"/>
              <w:left w:val="nil"/>
              <w:bottom w:val="single" w:sz="4" w:space="0" w:color="auto"/>
              <w:right w:val="single" w:sz="4" w:space="0" w:color="auto"/>
            </w:tcBorders>
            <w:shd w:val="clear" w:color="000000" w:fill="FFFFFF"/>
            <w:vAlign w:val="center"/>
            <w:hideMark/>
          </w:tcPr>
          <w:p w14:paraId="5F5EE890"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508,602</w:t>
            </w:r>
          </w:p>
        </w:tc>
        <w:tc>
          <w:tcPr>
            <w:tcW w:w="728" w:type="pct"/>
            <w:tcBorders>
              <w:top w:val="nil"/>
              <w:left w:val="nil"/>
              <w:bottom w:val="single" w:sz="4" w:space="0" w:color="auto"/>
              <w:right w:val="single" w:sz="4" w:space="0" w:color="auto"/>
            </w:tcBorders>
            <w:shd w:val="clear" w:color="000000" w:fill="FFFFFF"/>
            <w:vAlign w:val="center"/>
            <w:hideMark/>
          </w:tcPr>
          <w:p w14:paraId="570CC789"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 </w:t>
            </w:r>
          </w:p>
        </w:tc>
        <w:tc>
          <w:tcPr>
            <w:tcW w:w="628" w:type="pct"/>
            <w:tcBorders>
              <w:top w:val="nil"/>
              <w:left w:val="nil"/>
              <w:bottom w:val="single" w:sz="4" w:space="0" w:color="auto"/>
              <w:right w:val="single" w:sz="4" w:space="0" w:color="auto"/>
            </w:tcBorders>
            <w:shd w:val="clear" w:color="000000" w:fill="FFFFFF"/>
            <w:vAlign w:val="center"/>
            <w:hideMark/>
          </w:tcPr>
          <w:p w14:paraId="204FA9D7"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 </w:t>
            </w:r>
          </w:p>
        </w:tc>
        <w:tc>
          <w:tcPr>
            <w:tcW w:w="191" w:type="pct"/>
            <w:tcBorders>
              <w:top w:val="nil"/>
              <w:left w:val="nil"/>
              <w:bottom w:val="single" w:sz="4" w:space="0" w:color="auto"/>
              <w:right w:val="single" w:sz="4" w:space="0" w:color="auto"/>
            </w:tcBorders>
            <w:shd w:val="clear" w:color="000000" w:fill="FFFFFF"/>
            <w:vAlign w:val="center"/>
            <w:hideMark/>
          </w:tcPr>
          <w:p w14:paraId="2B335321"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54,35</w:t>
            </w:r>
          </w:p>
        </w:tc>
        <w:tc>
          <w:tcPr>
            <w:tcW w:w="229" w:type="pct"/>
            <w:tcBorders>
              <w:top w:val="nil"/>
              <w:left w:val="nil"/>
              <w:bottom w:val="single" w:sz="4" w:space="0" w:color="auto"/>
              <w:right w:val="single" w:sz="4" w:space="0" w:color="auto"/>
            </w:tcBorders>
            <w:shd w:val="clear" w:color="000000" w:fill="FFFFFF"/>
            <w:vAlign w:val="center"/>
            <w:hideMark/>
          </w:tcPr>
          <w:p w14:paraId="6B08F167"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79,75</w:t>
            </w:r>
          </w:p>
        </w:tc>
        <w:tc>
          <w:tcPr>
            <w:tcW w:w="191" w:type="pct"/>
            <w:tcBorders>
              <w:top w:val="nil"/>
              <w:left w:val="nil"/>
              <w:bottom w:val="single" w:sz="4" w:space="0" w:color="auto"/>
              <w:right w:val="single" w:sz="4" w:space="0" w:color="auto"/>
            </w:tcBorders>
            <w:shd w:val="clear" w:color="000000" w:fill="FFFFFF"/>
            <w:vAlign w:val="center"/>
            <w:hideMark/>
          </w:tcPr>
          <w:p w14:paraId="5121E325"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1,518</w:t>
            </w:r>
          </w:p>
        </w:tc>
        <w:tc>
          <w:tcPr>
            <w:tcW w:w="146" w:type="pct"/>
            <w:tcBorders>
              <w:top w:val="nil"/>
              <w:left w:val="nil"/>
              <w:bottom w:val="single" w:sz="4" w:space="0" w:color="auto"/>
              <w:right w:val="single" w:sz="4" w:space="0" w:color="auto"/>
            </w:tcBorders>
            <w:shd w:val="clear" w:color="000000" w:fill="FFFFFF"/>
            <w:vAlign w:val="center"/>
            <w:hideMark/>
          </w:tcPr>
          <w:p w14:paraId="1C13DD7B"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0</w:t>
            </w:r>
          </w:p>
        </w:tc>
        <w:tc>
          <w:tcPr>
            <w:tcW w:w="146" w:type="pct"/>
            <w:tcBorders>
              <w:top w:val="nil"/>
              <w:left w:val="nil"/>
              <w:bottom w:val="single" w:sz="4" w:space="0" w:color="auto"/>
              <w:right w:val="single" w:sz="4" w:space="0" w:color="auto"/>
            </w:tcBorders>
            <w:shd w:val="clear" w:color="000000" w:fill="FFFFFF"/>
            <w:vAlign w:val="center"/>
            <w:hideMark/>
          </w:tcPr>
          <w:p w14:paraId="412485C2"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1,6</w:t>
            </w:r>
          </w:p>
        </w:tc>
        <w:tc>
          <w:tcPr>
            <w:tcW w:w="236" w:type="pct"/>
            <w:tcBorders>
              <w:top w:val="nil"/>
              <w:left w:val="nil"/>
              <w:bottom w:val="single" w:sz="4" w:space="0" w:color="auto"/>
              <w:right w:val="single" w:sz="4" w:space="0" w:color="auto"/>
            </w:tcBorders>
            <w:shd w:val="clear" w:color="000000" w:fill="FFFFFF"/>
            <w:vAlign w:val="center"/>
            <w:hideMark/>
          </w:tcPr>
          <w:p w14:paraId="312C47A8"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27,435</w:t>
            </w:r>
          </w:p>
        </w:tc>
        <w:tc>
          <w:tcPr>
            <w:tcW w:w="229" w:type="pct"/>
            <w:tcBorders>
              <w:top w:val="nil"/>
              <w:left w:val="nil"/>
              <w:bottom w:val="single" w:sz="4" w:space="0" w:color="auto"/>
              <w:right w:val="single" w:sz="4" w:space="0" w:color="auto"/>
            </w:tcBorders>
            <w:shd w:val="clear" w:color="000000" w:fill="FFFFFF"/>
            <w:vAlign w:val="center"/>
            <w:hideMark/>
          </w:tcPr>
          <w:p w14:paraId="0AC5CC41"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42,986</w:t>
            </w:r>
          </w:p>
        </w:tc>
        <w:tc>
          <w:tcPr>
            <w:tcW w:w="229" w:type="pct"/>
            <w:tcBorders>
              <w:top w:val="nil"/>
              <w:left w:val="nil"/>
              <w:bottom w:val="single" w:sz="4" w:space="0" w:color="auto"/>
              <w:right w:val="single" w:sz="4" w:space="0" w:color="auto"/>
            </w:tcBorders>
            <w:shd w:val="clear" w:color="000000" w:fill="FFFFFF"/>
            <w:vAlign w:val="center"/>
            <w:hideMark/>
          </w:tcPr>
          <w:p w14:paraId="61399362"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70,929</w:t>
            </w:r>
          </w:p>
        </w:tc>
        <w:tc>
          <w:tcPr>
            <w:tcW w:w="311" w:type="pct"/>
            <w:tcBorders>
              <w:top w:val="nil"/>
              <w:left w:val="nil"/>
              <w:bottom w:val="single" w:sz="4" w:space="0" w:color="auto"/>
              <w:right w:val="single" w:sz="4" w:space="0" w:color="auto"/>
            </w:tcBorders>
            <w:shd w:val="clear" w:color="000000" w:fill="FFFFFF"/>
            <w:vAlign w:val="center"/>
            <w:hideMark/>
          </w:tcPr>
          <w:p w14:paraId="78D7F229"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165,12</w:t>
            </w:r>
          </w:p>
        </w:tc>
        <w:tc>
          <w:tcPr>
            <w:tcW w:w="229" w:type="pct"/>
            <w:tcBorders>
              <w:top w:val="nil"/>
              <w:left w:val="nil"/>
              <w:bottom w:val="single" w:sz="4" w:space="0" w:color="auto"/>
              <w:right w:val="single" w:sz="4" w:space="0" w:color="auto"/>
            </w:tcBorders>
            <w:shd w:val="clear" w:color="000000" w:fill="FFFFFF"/>
            <w:vAlign w:val="center"/>
            <w:hideMark/>
          </w:tcPr>
          <w:p w14:paraId="0F720DC0"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30,533</w:t>
            </w:r>
          </w:p>
        </w:tc>
        <w:tc>
          <w:tcPr>
            <w:tcW w:w="125" w:type="pct"/>
            <w:tcBorders>
              <w:top w:val="nil"/>
              <w:left w:val="nil"/>
              <w:bottom w:val="single" w:sz="4" w:space="0" w:color="auto"/>
              <w:right w:val="single" w:sz="4" w:space="0" w:color="auto"/>
            </w:tcBorders>
            <w:shd w:val="clear" w:color="000000" w:fill="FFFFFF"/>
            <w:vAlign w:val="center"/>
            <w:hideMark/>
          </w:tcPr>
          <w:p w14:paraId="25864629"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0</w:t>
            </w:r>
          </w:p>
        </w:tc>
        <w:tc>
          <w:tcPr>
            <w:tcW w:w="191" w:type="pct"/>
            <w:tcBorders>
              <w:top w:val="nil"/>
              <w:left w:val="nil"/>
              <w:bottom w:val="single" w:sz="4" w:space="0" w:color="auto"/>
              <w:right w:val="single" w:sz="4" w:space="0" w:color="auto"/>
            </w:tcBorders>
            <w:shd w:val="clear" w:color="000000" w:fill="FFFFFF"/>
            <w:vAlign w:val="center"/>
            <w:hideMark/>
          </w:tcPr>
          <w:p w14:paraId="2B3E4A58"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3,095</w:t>
            </w:r>
          </w:p>
        </w:tc>
        <w:tc>
          <w:tcPr>
            <w:tcW w:w="229" w:type="pct"/>
            <w:tcBorders>
              <w:top w:val="nil"/>
              <w:left w:val="nil"/>
              <w:bottom w:val="single" w:sz="4" w:space="0" w:color="auto"/>
              <w:right w:val="single" w:sz="4" w:space="0" w:color="auto"/>
            </w:tcBorders>
            <w:shd w:val="clear" w:color="000000" w:fill="FFFFFF"/>
            <w:vAlign w:val="center"/>
            <w:hideMark/>
          </w:tcPr>
          <w:p w14:paraId="0FB6D555" w14:textId="77777777" w:rsidR="009077D3" w:rsidRPr="00614A44" w:rsidRDefault="009077D3" w:rsidP="00AE39E5">
            <w:pPr>
              <w:spacing w:after="80" w:line="340" w:lineRule="exact"/>
              <w:jc w:val="center"/>
              <w:rPr>
                <w:b/>
                <w:bCs/>
                <w:color w:val="000000" w:themeColor="text1"/>
                <w:sz w:val="24"/>
              </w:rPr>
            </w:pPr>
            <w:r w:rsidRPr="00614A44">
              <w:rPr>
                <w:b/>
                <w:bCs/>
                <w:color w:val="000000" w:themeColor="text1"/>
                <w:sz w:val="24"/>
              </w:rPr>
              <w:t>31,28</w:t>
            </w:r>
          </w:p>
        </w:tc>
      </w:tr>
    </w:tbl>
    <w:p w14:paraId="6B3AA954" w14:textId="77777777" w:rsidR="00C375C5" w:rsidRPr="00614A44" w:rsidRDefault="00C375C5" w:rsidP="00AE39E5">
      <w:pPr>
        <w:spacing w:after="80" w:line="340" w:lineRule="exact"/>
        <w:ind w:left="567"/>
        <w:jc w:val="right"/>
        <w:rPr>
          <w:i/>
          <w:iCs/>
          <w:color w:val="000000" w:themeColor="text1"/>
          <w:lang w:eastAsia="x-none"/>
        </w:rPr>
      </w:pPr>
      <w:r w:rsidRPr="00614A44">
        <w:rPr>
          <w:i/>
          <w:iCs/>
          <w:color w:val="000000" w:themeColor="text1"/>
          <w:lang w:eastAsia="x-none"/>
        </w:rPr>
        <w:t>Nguồn: Sở GTVT Tỉnh Quảng Nam</w:t>
      </w:r>
    </w:p>
    <w:p w14:paraId="65C42E5C" w14:textId="77777777" w:rsidR="009077D3" w:rsidRPr="00614A44" w:rsidRDefault="009077D3" w:rsidP="00AE39E5">
      <w:pPr>
        <w:spacing w:after="80" w:line="340" w:lineRule="exact"/>
        <w:jc w:val="center"/>
        <w:rPr>
          <w:i/>
          <w:iCs/>
          <w:color w:val="000000" w:themeColor="text1"/>
          <w:lang w:eastAsia="x-none"/>
        </w:rPr>
      </w:pPr>
    </w:p>
    <w:p w14:paraId="75E62CD3" w14:textId="77777777" w:rsidR="00981514" w:rsidRPr="00614A44" w:rsidRDefault="00981514" w:rsidP="00AE39E5">
      <w:pPr>
        <w:tabs>
          <w:tab w:val="center" w:pos="4621"/>
        </w:tabs>
        <w:spacing w:after="80" w:line="340" w:lineRule="exact"/>
        <w:rPr>
          <w:color w:val="000000" w:themeColor="text1"/>
          <w:lang w:eastAsia="x-none"/>
        </w:rPr>
        <w:sectPr w:rsidR="00981514" w:rsidRPr="00614A44" w:rsidSect="00981514">
          <w:pgSz w:w="16840" w:h="11907" w:orient="landscape" w:code="9"/>
          <w:pgMar w:top="1588" w:right="1021" w:bottom="964" w:left="1021" w:header="720" w:footer="720" w:gutter="0"/>
          <w:cols w:space="720"/>
          <w:docGrid w:linePitch="360"/>
        </w:sectPr>
      </w:pPr>
    </w:p>
    <w:p w14:paraId="447EDB0D" w14:textId="407B1E16" w:rsidR="00C375C5" w:rsidRPr="00614A44" w:rsidRDefault="00C375C5" w:rsidP="0098466A">
      <w:pPr>
        <w:spacing w:before="120" w:line="312" w:lineRule="auto"/>
        <w:ind w:firstLine="567"/>
        <w:rPr>
          <w:b/>
          <w:bCs/>
          <w:color w:val="000000" w:themeColor="text1"/>
          <w:lang w:eastAsia="x-none"/>
        </w:rPr>
      </w:pPr>
      <w:r w:rsidRPr="00614A44">
        <w:rPr>
          <w:b/>
          <w:bCs/>
          <w:color w:val="000000" w:themeColor="text1"/>
          <w:lang w:eastAsia="x-none"/>
        </w:rPr>
        <w:lastRenderedPageBreak/>
        <w:t>a.4. Đường huyện và đường đô thị</w:t>
      </w:r>
      <w:r w:rsidR="00BF762A" w:rsidRPr="00614A44">
        <w:rPr>
          <w:b/>
          <w:bCs/>
          <w:color w:val="000000" w:themeColor="text1"/>
          <w:lang w:eastAsia="x-none"/>
        </w:rPr>
        <w:t xml:space="preserve"> và giao thông nông thôn</w:t>
      </w:r>
    </w:p>
    <w:p w14:paraId="32CA5E25" w14:textId="2697DED3" w:rsidR="009901CE" w:rsidRPr="00614A44" w:rsidRDefault="009901CE" w:rsidP="0098466A">
      <w:pPr>
        <w:numPr>
          <w:ilvl w:val="0"/>
          <w:numId w:val="13"/>
        </w:numPr>
        <w:spacing w:before="120" w:line="312" w:lineRule="auto"/>
        <w:ind w:left="0" w:firstLine="567"/>
        <w:jc w:val="both"/>
        <w:rPr>
          <w:color w:val="000000" w:themeColor="text1"/>
          <w:lang w:eastAsia="x-none"/>
        </w:rPr>
      </w:pPr>
      <w:r w:rsidRPr="00614A44">
        <w:rPr>
          <w:color w:val="000000" w:themeColor="text1"/>
          <w:lang w:eastAsia="x-none"/>
        </w:rPr>
        <w:t>Đường đô thị: Tổng chiều dài là 567,46 km. Trong đó, đường bê tông nhựa dài 332 km chiếm 58,51%, đường thấm nhập nhựa và láng nhựa dài 181,46 km chiếm 31,98%, đường bê tông xi măng dài 53,7 km chiếm 9,51%.</w:t>
      </w:r>
    </w:p>
    <w:p w14:paraId="188A8E81" w14:textId="20FB87CD" w:rsidR="009901CE" w:rsidRPr="00614A44" w:rsidRDefault="009901CE" w:rsidP="0098466A">
      <w:pPr>
        <w:numPr>
          <w:ilvl w:val="0"/>
          <w:numId w:val="13"/>
        </w:numPr>
        <w:spacing w:before="120" w:line="312" w:lineRule="auto"/>
        <w:ind w:left="0" w:firstLine="567"/>
        <w:jc w:val="both"/>
        <w:rPr>
          <w:color w:val="000000" w:themeColor="text1"/>
          <w:lang w:eastAsia="x-none"/>
        </w:rPr>
      </w:pPr>
      <w:r w:rsidRPr="00614A44">
        <w:rPr>
          <w:color w:val="000000" w:themeColor="text1"/>
          <w:lang w:eastAsia="x-none"/>
        </w:rPr>
        <w:t>Đường huyện: Tổng chiều dài là 1983,4 km. Trong đó, đường bê tông nhựa dài 92,01km chiếm 4,36%, đường thâm nhập nhựa và láng nhựa dài 820,78km chiếm 41,5%, đường bê tông xi măng dài 795,37km chiếm 40,22 %, đường cấp phối và đường có mặt đường khác dài 40,73km chiếm 2,06 %, đường đất dài 234,51 km chiếm 11,86%.</w:t>
      </w:r>
    </w:p>
    <w:p w14:paraId="1689B545" w14:textId="7E4FA833" w:rsidR="009901CE" w:rsidRPr="00614A44" w:rsidRDefault="009901CE" w:rsidP="0098466A">
      <w:pPr>
        <w:numPr>
          <w:ilvl w:val="0"/>
          <w:numId w:val="13"/>
        </w:numPr>
        <w:spacing w:before="120" w:line="312" w:lineRule="auto"/>
        <w:ind w:left="0" w:firstLine="567"/>
        <w:jc w:val="both"/>
        <w:rPr>
          <w:color w:val="000000" w:themeColor="text1"/>
          <w:lang w:eastAsia="x-none"/>
        </w:rPr>
      </w:pPr>
      <w:r w:rsidRPr="00614A44">
        <w:rPr>
          <w:color w:val="000000" w:themeColor="text1"/>
          <w:lang w:eastAsia="x-none"/>
        </w:rPr>
        <w:t>Đường giao thông nông thôn (bao gồm đường xã và đường GTNT khác): Tổng chiều dài là 6</w:t>
      </w:r>
      <w:r w:rsidR="001857ED" w:rsidRPr="00614A44">
        <w:rPr>
          <w:color w:val="000000" w:themeColor="text1"/>
          <w:lang w:eastAsia="x-none"/>
        </w:rPr>
        <w:t>.</w:t>
      </w:r>
      <w:r w:rsidRPr="00614A44">
        <w:rPr>
          <w:color w:val="000000" w:themeColor="text1"/>
          <w:lang w:eastAsia="x-none"/>
        </w:rPr>
        <w:t>745,4 km. Trong đó, đường đã bê tông hoá dài 5</w:t>
      </w:r>
      <w:r w:rsidR="00D310E7" w:rsidRPr="00614A44">
        <w:rPr>
          <w:color w:val="000000" w:themeColor="text1"/>
          <w:lang w:eastAsia="x-none"/>
        </w:rPr>
        <w:t>.</w:t>
      </w:r>
      <w:r w:rsidRPr="00614A44">
        <w:rPr>
          <w:color w:val="000000" w:themeColor="text1"/>
          <w:lang w:eastAsia="x-none"/>
        </w:rPr>
        <w:t>724,95km chiếm 85%, đường nền đất 1</w:t>
      </w:r>
      <w:r w:rsidR="00D310E7" w:rsidRPr="00614A44">
        <w:rPr>
          <w:color w:val="000000" w:themeColor="text1"/>
          <w:lang w:eastAsia="x-none"/>
        </w:rPr>
        <w:t>.</w:t>
      </w:r>
      <w:r w:rsidRPr="00614A44">
        <w:rPr>
          <w:color w:val="000000" w:themeColor="text1"/>
          <w:lang w:eastAsia="x-none"/>
        </w:rPr>
        <w:t>021,0 km chiếm 15%.</w:t>
      </w:r>
    </w:p>
    <w:p w14:paraId="1CF7EA89" w14:textId="77777777" w:rsidR="00C375C5" w:rsidRPr="00614A44" w:rsidRDefault="00C375C5" w:rsidP="0098466A">
      <w:pPr>
        <w:spacing w:before="120" w:line="312" w:lineRule="auto"/>
        <w:ind w:firstLine="567"/>
        <w:rPr>
          <w:b/>
          <w:bCs/>
          <w:color w:val="000000" w:themeColor="text1"/>
          <w:lang w:eastAsia="x-none"/>
        </w:rPr>
      </w:pPr>
      <w:r w:rsidRPr="00614A44">
        <w:rPr>
          <w:b/>
          <w:bCs/>
          <w:color w:val="000000" w:themeColor="text1"/>
          <w:lang w:eastAsia="x-none"/>
        </w:rPr>
        <w:t>a.5. Bến xe</w:t>
      </w:r>
    </w:p>
    <w:p w14:paraId="63835C58" w14:textId="3EAF58AD" w:rsidR="00BE7732" w:rsidRPr="00614A44" w:rsidRDefault="00BE7732" w:rsidP="0098466A">
      <w:pPr>
        <w:pStyle w:val="Heading6"/>
        <w:rPr>
          <w:rFonts w:eastAsia="Calibri"/>
          <w:lang w:val="it-IT"/>
        </w:rPr>
      </w:pPr>
      <w:bookmarkStart w:id="28" w:name="_Toc97802714"/>
      <w:bookmarkStart w:id="29" w:name="_Toc103586391"/>
      <w:bookmarkStart w:id="30" w:name="_Toc103586512"/>
      <w:r w:rsidRPr="00614A44">
        <w:rPr>
          <w:rFonts w:eastAsia="Calibri"/>
          <w:lang w:val="it-IT"/>
        </w:rPr>
        <w:t>Bả</w:t>
      </w:r>
      <w:r w:rsidR="0098466A">
        <w:rPr>
          <w:rFonts w:eastAsia="Calibri"/>
          <w:lang w:val="it-IT"/>
        </w:rPr>
        <w:t xml:space="preserve">ng </w:t>
      </w:r>
      <w:r w:rsidR="00DA41CD" w:rsidRPr="00614A44">
        <w:rPr>
          <w:rFonts w:eastAsia="Calibri"/>
          <w:lang w:val="it-IT"/>
        </w:rPr>
        <w:t>5</w:t>
      </w:r>
      <w:r w:rsidR="0098466A">
        <w:rPr>
          <w:rFonts w:eastAsia="Calibri"/>
          <w:lang w:val="it-IT"/>
        </w:rPr>
        <w:t>:</w:t>
      </w:r>
      <w:r w:rsidRPr="00614A44">
        <w:rPr>
          <w:rFonts w:eastAsia="Calibri"/>
          <w:lang w:val="it-IT"/>
        </w:rPr>
        <w:t xml:space="preserve"> Hiện trạng bến xe khách tỉnh Quang Nam</w:t>
      </w:r>
      <w:bookmarkEnd w:id="28"/>
      <w:bookmarkEnd w:id="29"/>
      <w:bookmarkEnd w:id="30"/>
    </w:p>
    <w:tbl>
      <w:tblPr>
        <w:tblW w:w="5000" w:type="pct"/>
        <w:jc w:val="center"/>
        <w:tblLook w:val="04A0" w:firstRow="1" w:lastRow="0" w:firstColumn="1" w:lastColumn="0" w:noHBand="0" w:noVBand="1"/>
      </w:tblPr>
      <w:tblGrid>
        <w:gridCol w:w="708"/>
        <w:gridCol w:w="2709"/>
        <w:gridCol w:w="1212"/>
        <w:gridCol w:w="2161"/>
        <w:gridCol w:w="1204"/>
        <w:gridCol w:w="1577"/>
      </w:tblGrid>
      <w:tr w:rsidR="0028431F" w:rsidRPr="0098466A" w14:paraId="4B708E68" w14:textId="77777777" w:rsidTr="0098466A">
        <w:trPr>
          <w:trHeight w:val="1245"/>
          <w:jc w:val="cent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C835A" w14:textId="77777777" w:rsidR="00BE7732" w:rsidRPr="0098466A" w:rsidRDefault="00BE7732" w:rsidP="0098466A">
            <w:pPr>
              <w:jc w:val="center"/>
              <w:rPr>
                <w:b/>
                <w:bCs/>
                <w:color w:val="000000" w:themeColor="text1"/>
                <w:sz w:val="24"/>
              </w:rPr>
            </w:pPr>
            <w:r w:rsidRPr="0098466A">
              <w:rPr>
                <w:b/>
                <w:bCs/>
                <w:color w:val="000000" w:themeColor="text1"/>
                <w:sz w:val="24"/>
              </w:rPr>
              <w:t>STT</w:t>
            </w:r>
          </w:p>
        </w:tc>
        <w:tc>
          <w:tcPr>
            <w:tcW w:w="1415" w:type="pct"/>
            <w:tcBorders>
              <w:top w:val="single" w:sz="4" w:space="0" w:color="auto"/>
              <w:left w:val="nil"/>
              <w:bottom w:val="single" w:sz="4" w:space="0" w:color="auto"/>
              <w:right w:val="single" w:sz="4" w:space="0" w:color="auto"/>
            </w:tcBorders>
            <w:shd w:val="clear" w:color="auto" w:fill="auto"/>
            <w:vAlign w:val="center"/>
            <w:hideMark/>
          </w:tcPr>
          <w:p w14:paraId="4FB7CB71" w14:textId="77777777" w:rsidR="00BE7732" w:rsidRPr="0098466A" w:rsidRDefault="00BE7732" w:rsidP="0098466A">
            <w:pPr>
              <w:jc w:val="center"/>
              <w:rPr>
                <w:b/>
                <w:bCs/>
                <w:color w:val="000000" w:themeColor="text1"/>
                <w:sz w:val="24"/>
              </w:rPr>
            </w:pPr>
            <w:r w:rsidRPr="0098466A">
              <w:rPr>
                <w:b/>
                <w:bCs/>
                <w:color w:val="000000" w:themeColor="text1"/>
                <w:sz w:val="24"/>
              </w:rPr>
              <w:t>Tên bến xe</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59048D49" w14:textId="77777777" w:rsidR="00BE7732" w:rsidRPr="0098466A" w:rsidRDefault="00BE7732" w:rsidP="0098466A">
            <w:pPr>
              <w:jc w:val="center"/>
              <w:rPr>
                <w:b/>
                <w:bCs/>
                <w:color w:val="000000" w:themeColor="text1"/>
                <w:sz w:val="24"/>
              </w:rPr>
            </w:pPr>
            <w:r w:rsidRPr="0098466A">
              <w:rPr>
                <w:b/>
                <w:bCs/>
                <w:color w:val="000000" w:themeColor="text1"/>
                <w:sz w:val="24"/>
              </w:rPr>
              <w:t>Diện tích</w:t>
            </w:r>
            <w:r w:rsidRPr="0098466A">
              <w:rPr>
                <w:b/>
                <w:bCs/>
                <w:color w:val="000000" w:themeColor="text1"/>
                <w:sz w:val="24"/>
              </w:rPr>
              <w:br/>
              <w:t>m2</w:t>
            </w:r>
          </w:p>
        </w:tc>
        <w:tc>
          <w:tcPr>
            <w:tcW w:w="1129" w:type="pct"/>
            <w:tcBorders>
              <w:top w:val="single" w:sz="4" w:space="0" w:color="auto"/>
              <w:left w:val="nil"/>
              <w:bottom w:val="single" w:sz="4" w:space="0" w:color="auto"/>
              <w:right w:val="single" w:sz="4" w:space="0" w:color="auto"/>
            </w:tcBorders>
            <w:shd w:val="clear" w:color="auto" w:fill="auto"/>
            <w:vAlign w:val="center"/>
            <w:hideMark/>
          </w:tcPr>
          <w:p w14:paraId="1EACFE31" w14:textId="77777777" w:rsidR="00BE7732" w:rsidRPr="0098466A" w:rsidRDefault="00BE7732" w:rsidP="0098466A">
            <w:pPr>
              <w:jc w:val="center"/>
              <w:rPr>
                <w:b/>
                <w:bCs/>
                <w:color w:val="000000" w:themeColor="text1"/>
                <w:sz w:val="24"/>
              </w:rPr>
            </w:pPr>
            <w:r w:rsidRPr="0098466A">
              <w:rPr>
                <w:b/>
                <w:bCs/>
                <w:color w:val="000000" w:themeColor="text1"/>
                <w:sz w:val="24"/>
              </w:rPr>
              <w:t>Địa chỉ</w:t>
            </w: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6DA05B04" w14:textId="77777777" w:rsidR="00BE7732" w:rsidRPr="0098466A" w:rsidRDefault="00BE7732" w:rsidP="0098466A">
            <w:pPr>
              <w:jc w:val="center"/>
              <w:rPr>
                <w:b/>
                <w:bCs/>
                <w:color w:val="000000" w:themeColor="text1"/>
                <w:sz w:val="24"/>
              </w:rPr>
            </w:pPr>
            <w:r w:rsidRPr="0098466A">
              <w:rPr>
                <w:b/>
                <w:bCs/>
                <w:color w:val="000000" w:themeColor="text1"/>
                <w:sz w:val="24"/>
              </w:rPr>
              <w:t>Loại bến</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3BD091A7" w14:textId="77777777" w:rsidR="00BE7732" w:rsidRPr="0098466A" w:rsidRDefault="00BE7732" w:rsidP="0098466A">
            <w:pPr>
              <w:jc w:val="center"/>
              <w:rPr>
                <w:b/>
                <w:bCs/>
                <w:color w:val="000000" w:themeColor="text1"/>
                <w:sz w:val="24"/>
              </w:rPr>
            </w:pPr>
            <w:r w:rsidRPr="0098466A">
              <w:rPr>
                <w:b/>
                <w:bCs/>
                <w:color w:val="000000" w:themeColor="text1"/>
                <w:sz w:val="24"/>
              </w:rPr>
              <w:t xml:space="preserve">Hiện trạng Tần suất xuất bến (chuyến xe/tháng) </w:t>
            </w:r>
          </w:p>
        </w:tc>
      </w:tr>
      <w:tr w:rsidR="0028431F" w:rsidRPr="0098466A" w14:paraId="5D98C1F6"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38140459" w14:textId="77777777" w:rsidR="00BE7732" w:rsidRPr="0098466A" w:rsidRDefault="00BE7732" w:rsidP="0098466A">
            <w:pPr>
              <w:jc w:val="center"/>
              <w:rPr>
                <w:color w:val="000000" w:themeColor="text1"/>
                <w:sz w:val="24"/>
              </w:rPr>
            </w:pPr>
            <w:r w:rsidRPr="0098466A">
              <w:rPr>
                <w:color w:val="000000" w:themeColor="text1"/>
                <w:sz w:val="24"/>
              </w:rPr>
              <w:t>1</w:t>
            </w:r>
          </w:p>
        </w:tc>
        <w:tc>
          <w:tcPr>
            <w:tcW w:w="1415" w:type="pct"/>
            <w:tcBorders>
              <w:top w:val="nil"/>
              <w:left w:val="nil"/>
              <w:bottom w:val="single" w:sz="4" w:space="0" w:color="auto"/>
              <w:right w:val="single" w:sz="4" w:space="0" w:color="auto"/>
            </w:tcBorders>
            <w:shd w:val="clear" w:color="auto" w:fill="auto"/>
            <w:vAlign w:val="center"/>
            <w:hideMark/>
          </w:tcPr>
          <w:p w14:paraId="72F798A1" w14:textId="77777777" w:rsidR="00BE7732" w:rsidRPr="0098466A" w:rsidRDefault="00BE7732" w:rsidP="0098466A">
            <w:pPr>
              <w:rPr>
                <w:color w:val="000000" w:themeColor="text1"/>
                <w:sz w:val="24"/>
              </w:rPr>
            </w:pPr>
            <w:r w:rsidRPr="0098466A">
              <w:rPr>
                <w:color w:val="000000" w:themeColor="text1"/>
                <w:sz w:val="24"/>
              </w:rPr>
              <w:t>Bến xe Hiệp Đức</w:t>
            </w:r>
          </w:p>
        </w:tc>
        <w:tc>
          <w:tcPr>
            <w:tcW w:w="633" w:type="pct"/>
            <w:tcBorders>
              <w:top w:val="nil"/>
              <w:left w:val="nil"/>
              <w:bottom w:val="single" w:sz="4" w:space="0" w:color="auto"/>
              <w:right w:val="single" w:sz="4" w:space="0" w:color="auto"/>
            </w:tcBorders>
            <w:shd w:val="clear" w:color="auto" w:fill="auto"/>
            <w:vAlign w:val="center"/>
            <w:hideMark/>
          </w:tcPr>
          <w:p w14:paraId="1FA75193" w14:textId="77777777" w:rsidR="00BE7732" w:rsidRPr="0098466A" w:rsidRDefault="00BE7732" w:rsidP="0098466A">
            <w:pPr>
              <w:jc w:val="center"/>
              <w:rPr>
                <w:color w:val="000000" w:themeColor="text1"/>
                <w:sz w:val="24"/>
              </w:rPr>
            </w:pPr>
            <w:r w:rsidRPr="0098466A">
              <w:rPr>
                <w:color w:val="000000" w:themeColor="text1"/>
                <w:sz w:val="24"/>
              </w:rPr>
              <w:t>4.016</w:t>
            </w:r>
          </w:p>
        </w:tc>
        <w:tc>
          <w:tcPr>
            <w:tcW w:w="1129" w:type="pct"/>
            <w:tcBorders>
              <w:top w:val="nil"/>
              <w:left w:val="nil"/>
              <w:bottom w:val="single" w:sz="4" w:space="0" w:color="auto"/>
              <w:right w:val="single" w:sz="4" w:space="0" w:color="auto"/>
            </w:tcBorders>
            <w:shd w:val="clear" w:color="auto" w:fill="auto"/>
            <w:vAlign w:val="center"/>
            <w:hideMark/>
          </w:tcPr>
          <w:p w14:paraId="70F13C42" w14:textId="77777777" w:rsidR="00BE7732" w:rsidRPr="0098466A" w:rsidRDefault="00BE7732" w:rsidP="0098466A">
            <w:pPr>
              <w:jc w:val="center"/>
              <w:rPr>
                <w:color w:val="000000" w:themeColor="text1"/>
                <w:sz w:val="24"/>
              </w:rPr>
            </w:pPr>
            <w:r w:rsidRPr="0098466A">
              <w:rPr>
                <w:color w:val="000000" w:themeColor="text1"/>
                <w:sz w:val="24"/>
              </w:rPr>
              <w:t>Huyện Hiệp Đức</w:t>
            </w:r>
          </w:p>
        </w:tc>
        <w:tc>
          <w:tcPr>
            <w:tcW w:w="629" w:type="pct"/>
            <w:tcBorders>
              <w:top w:val="nil"/>
              <w:left w:val="nil"/>
              <w:bottom w:val="single" w:sz="4" w:space="0" w:color="auto"/>
              <w:right w:val="single" w:sz="4" w:space="0" w:color="auto"/>
            </w:tcBorders>
            <w:shd w:val="clear" w:color="auto" w:fill="auto"/>
            <w:vAlign w:val="center"/>
            <w:hideMark/>
          </w:tcPr>
          <w:p w14:paraId="71A1913B" w14:textId="77777777" w:rsidR="00BE7732" w:rsidRPr="0098466A" w:rsidRDefault="00BE7732" w:rsidP="0098466A">
            <w:pPr>
              <w:jc w:val="center"/>
              <w:rPr>
                <w:color w:val="000000" w:themeColor="text1"/>
                <w:sz w:val="24"/>
              </w:rPr>
            </w:pPr>
            <w:r w:rsidRPr="0098466A">
              <w:rPr>
                <w:color w:val="000000" w:themeColor="text1"/>
                <w:sz w:val="24"/>
              </w:rPr>
              <w:t>6</w:t>
            </w:r>
          </w:p>
        </w:tc>
        <w:tc>
          <w:tcPr>
            <w:tcW w:w="824" w:type="pct"/>
            <w:tcBorders>
              <w:top w:val="nil"/>
              <w:left w:val="nil"/>
              <w:bottom w:val="single" w:sz="4" w:space="0" w:color="auto"/>
              <w:right w:val="single" w:sz="4" w:space="0" w:color="auto"/>
            </w:tcBorders>
            <w:shd w:val="clear" w:color="auto" w:fill="auto"/>
            <w:vAlign w:val="center"/>
            <w:hideMark/>
          </w:tcPr>
          <w:p w14:paraId="5E4D7BF1" w14:textId="77777777" w:rsidR="00BE7732" w:rsidRPr="0098466A" w:rsidRDefault="00BE7732" w:rsidP="0098466A">
            <w:pPr>
              <w:jc w:val="center"/>
              <w:rPr>
                <w:color w:val="000000" w:themeColor="text1"/>
                <w:sz w:val="24"/>
              </w:rPr>
            </w:pPr>
            <w:r w:rsidRPr="0098466A">
              <w:rPr>
                <w:color w:val="000000" w:themeColor="text1"/>
                <w:sz w:val="24"/>
              </w:rPr>
              <w:t>150</w:t>
            </w:r>
          </w:p>
        </w:tc>
      </w:tr>
      <w:tr w:rsidR="0028431F" w:rsidRPr="0098466A" w14:paraId="2D9DAD34"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4855EC68" w14:textId="77777777" w:rsidR="00BE7732" w:rsidRPr="0098466A" w:rsidRDefault="00BE7732" w:rsidP="0098466A">
            <w:pPr>
              <w:jc w:val="center"/>
              <w:rPr>
                <w:color w:val="000000" w:themeColor="text1"/>
                <w:sz w:val="24"/>
              </w:rPr>
            </w:pPr>
            <w:r w:rsidRPr="0098466A">
              <w:rPr>
                <w:color w:val="000000" w:themeColor="text1"/>
                <w:sz w:val="24"/>
              </w:rPr>
              <w:t>2</w:t>
            </w:r>
          </w:p>
        </w:tc>
        <w:tc>
          <w:tcPr>
            <w:tcW w:w="1415" w:type="pct"/>
            <w:tcBorders>
              <w:top w:val="nil"/>
              <w:left w:val="nil"/>
              <w:bottom w:val="single" w:sz="4" w:space="0" w:color="auto"/>
              <w:right w:val="single" w:sz="4" w:space="0" w:color="auto"/>
            </w:tcBorders>
            <w:shd w:val="clear" w:color="auto" w:fill="auto"/>
            <w:vAlign w:val="center"/>
            <w:hideMark/>
          </w:tcPr>
          <w:p w14:paraId="235B3D28" w14:textId="77777777" w:rsidR="00BE7732" w:rsidRPr="0098466A" w:rsidRDefault="00BE7732" w:rsidP="0098466A">
            <w:pPr>
              <w:rPr>
                <w:color w:val="000000" w:themeColor="text1"/>
                <w:sz w:val="24"/>
              </w:rPr>
            </w:pPr>
            <w:r w:rsidRPr="0098466A">
              <w:rPr>
                <w:color w:val="000000" w:themeColor="text1"/>
                <w:sz w:val="24"/>
              </w:rPr>
              <w:t>Bến xe Quế Sơn</w:t>
            </w:r>
          </w:p>
        </w:tc>
        <w:tc>
          <w:tcPr>
            <w:tcW w:w="633" w:type="pct"/>
            <w:tcBorders>
              <w:top w:val="nil"/>
              <w:left w:val="nil"/>
              <w:bottom w:val="single" w:sz="4" w:space="0" w:color="auto"/>
              <w:right w:val="single" w:sz="4" w:space="0" w:color="auto"/>
            </w:tcBorders>
            <w:shd w:val="clear" w:color="auto" w:fill="auto"/>
            <w:vAlign w:val="center"/>
            <w:hideMark/>
          </w:tcPr>
          <w:p w14:paraId="7E45E62B" w14:textId="77777777" w:rsidR="00BE7732" w:rsidRPr="0098466A" w:rsidRDefault="00BE7732" w:rsidP="0098466A">
            <w:pPr>
              <w:jc w:val="center"/>
              <w:rPr>
                <w:color w:val="000000" w:themeColor="text1"/>
                <w:sz w:val="24"/>
              </w:rPr>
            </w:pPr>
            <w:r w:rsidRPr="0098466A">
              <w:rPr>
                <w:color w:val="000000" w:themeColor="text1"/>
                <w:sz w:val="24"/>
              </w:rPr>
              <w:t>4.518,91</w:t>
            </w:r>
          </w:p>
        </w:tc>
        <w:tc>
          <w:tcPr>
            <w:tcW w:w="1129" w:type="pct"/>
            <w:tcBorders>
              <w:top w:val="nil"/>
              <w:left w:val="nil"/>
              <w:bottom w:val="single" w:sz="4" w:space="0" w:color="auto"/>
              <w:right w:val="single" w:sz="4" w:space="0" w:color="auto"/>
            </w:tcBorders>
            <w:shd w:val="clear" w:color="auto" w:fill="auto"/>
            <w:vAlign w:val="center"/>
            <w:hideMark/>
          </w:tcPr>
          <w:p w14:paraId="5A9BFA21" w14:textId="77777777" w:rsidR="00BE7732" w:rsidRPr="0098466A" w:rsidRDefault="00BE7732" w:rsidP="0098466A">
            <w:pPr>
              <w:jc w:val="center"/>
              <w:rPr>
                <w:color w:val="000000" w:themeColor="text1"/>
                <w:sz w:val="24"/>
              </w:rPr>
            </w:pPr>
            <w:r w:rsidRPr="0098466A">
              <w:rPr>
                <w:color w:val="000000" w:themeColor="text1"/>
                <w:sz w:val="24"/>
              </w:rPr>
              <w:t>Huyện Quế Sơn</w:t>
            </w:r>
          </w:p>
        </w:tc>
        <w:tc>
          <w:tcPr>
            <w:tcW w:w="629" w:type="pct"/>
            <w:tcBorders>
              <w:top w:val="nil"/>
              <w:left w:val="nil"/>
              <w:bottom w:val="single" w:sz="4" w:space="0" w:color="auto"/>
              <w:right w:val="single" w:sz="4" w:space="0" w:color="auto"/>
            </w:tcBorders>
            <w:shd w:val="clear" w:color="auto" w:fill="auto"/>
            <w:vAlign w:val="center"/>
            <w:hideMark/>
          </w:tcPr>
          <w:p w14:paraId="2CD79D3B" w14:textId="77777777" w:rsidR="00BE7732" w:rsidRPr="0098466A" w:rsidRDefault="00BE7732" w:rsidP="0098466A">
            <w:pPr>
              <w:jc w:val="center"/>
              <w:rPr>
                <w:color w:val="000000" w:themeColor="text1"/>
                <w:sz w:val="24"/>
              </w:rPr>
            </w:pPr>
            <w:r w:rsidRPr="0098466A">
              <w:rPr>
                <w:color w:val="000000" w:themeColor="text1"/>
                <w:sz w:val="24"/>
              </w:rPr>
              <w:t>5</w:t>
            </w:r>
          </w:p>
        </w:tc>
        <w:tc>
          <w:tcPr>
            <w:tcW w:w="824" w:type="pct"/>
            <w:tcBorders>
              <w:top w:val="nil"/>
              <w:left w:val="nil"/>
              <w:bottom w:val="single" w:sz="4" w:space="0" w:color="auto"/>
              <w:right w:val="single" w:sz="4" w:space="0" w:color="auto"/>
            </w:tcBorders>
            <w:shd w:val="clear" w:color="auto" w:fill="auto"/>
            <w:vAlign w:val="center"/>
            <w:hideMark/>
          </w:tcPr>
          <w:p w14:paraId="66B7A0B8" w14:textId="77777777" w:rsidR="00BE7732" w:rsidRPr="0098466A" w:rsidRDefault="00BE7732" w:rsidP="0098466A">
            <w:pPr>
              <w:jc w:val="center"/>
              <w:rPr>
                <w:color w:val="000000" w:themeColor="text1"/>
                <w:sz w:val="24"/>
              </w:rPr>
            </w:pPr>
            <w:r w:rsidRPr="0098466A">
              <w:rPr>
                <w:color w:val="000000" w:themeColor="text1"/>
                <w:sz w:val="24"/>
              </w:rPr>
              <w:t>120</w:t>
            </w:r>
          </w:p>
        </w:tc>
      </w:tr>
      <w:tr w:rsidR="0028431F" w:rsidRPr="0098466A" w14:paraId="5559E163"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150A6F1F" w14:textId="77777777" w:rsidR="00BE7732" w:rsidRPr="0098466A" w:rsidRDefault="00BE7732" w:rsidP="0098466A">
            <w:pPr>
              <w:jc w:val="center"/>
              <w:rPr>
                <w:color w:val="000000" w:themeColor="text1"/>
                <w:sz w:val="24"/>
              </w:rPr>
            </w:pPr>
            <w:r w:rsidRPr="0098466A">
              <w:rPr>
                <w:color w:val="000000" w:themeColor="text1"/>
                <w:sz w:val="24"/>
              </w:rPr>
              <w:t>3</w:t>
            </w:r>
          </w:p>
        </w:tc>
        <w:tc>
          <w:tcPr>
            <w:tcW w:w="1415" w:type="pct"/>
            <w:tcBorders>
              <w:top w:val="nil"/>
              <w:left w:val="nil"/>
              <w:bottom w:val="single" w:sz="4" w:space="0" w:color="auto"/>
              <w:right w:val="single" w:sz="4" w:space="0" w:color="auto"/>
            </w:tcBorders>
            <w:shd w:val="clear" w:color="auto" w:fill="auto"/>
            <w:vAlign w:val="center"/>
            <w:hideMark/>
          </w:tcPr>
          <w:p w14:paraId="4C55B9D3" w14:textId="77777777" w:rsidR="00BE7732" w:rsidRPr="0098466A" w:rsidRDefault="00BE7732" w:rsidP="0098466A">
            <w:pPr>
              <w:rPr>
                <w:color w:val="000000" w:themeColor="text1"/>
                <w:sz w:val="24"/>
              </w:rPr>
            </w:pPr>
            <w:r w:rsidRPr="0098466A">
              <w:rPr>
                <w:color w:val="000000" w:themeColor="text1"/>
                <w:sz w:val="24"/>
              </w:rPr>
              <w:t>Bến xe Bắc Trà My</w:t>
            </w:r>
          </w:p>
        </w:tc>
        <w:tc>
          <w:tcPr>
            <w:tcW w:w="633" w:type="pct"/>
            <w:tcBorders>
              <w:top w:val="nil"/>
              <w:left w:val="nil"/>
              <w:bottom w:val="single" w:sz="4" w:space="0" w:color="auto"/>
              <w:right w:val="single" w:sz="4" w:space="0" w:color="auto"/>
            </w:tcBorders>
            <w:shd w:val="clear" w:color="auto" w:fill="auto"/>
            <w:vAlign w:val="center"/>
            <w:hideMark/>
          </w:tcPr>
          <w:p w14:paraId="0FC6AB06" w14:textId="77777777" w:rsidR="00BE7732" w:rsidRPr="0098466A" w:rsidRDefault="00BE7732" w:rsidP="0098466A">
            <w:pPr>
              <w:jc w:val="center"/>
              <w:rPr>
                <w:color w:val="000000" w:themeColor="text1"/>
                <w:sz w:val="24"/>
              </w:rPr>
            </w:pPr>
            <w:r w:rsidRPr="0098466A">
              <w:rPr>
                <w:color w:val="000000" w:themeColor="text1"/>
                <w:sz w:val="24"/>
              </w:rPr>
              <w:t>4.100</w:t>
            </w:r>
          </w:p>
        </w:tc>
        <w:tc>
          <w:tcPr>
            <w:tcW w:w="1129" w:type="pct"/>
            <w:tcBorders>
              <w:top w:val="nil"/>
              <w:left w:val="nil"/>
              <w:bottom w:val="single" w:sz="4" w:space="0" w:color="auto"/>
              <w:right w:val="single" w:sz="4" w:space="0" w:color="auto"/>
            </w:tcBorders>
            <w:shd w:val="clear" w:color="auto" w:fill="auto"/>
            <w:vAlign w:val="center"/>
            <w:hideMark/>
          </w:tcPr>
          <w:p w14:paraId="539BB0B6" w14:textId="77777777" w:rsidR="00BE7732" w:rsidRPr="0098466A" w:rsidRDefault="00BE7732" w:rsidP="0098466A">
            <w:pPr>
              <w:jc w:val="center"/>
              <w:rPr>
                <w:color w:val="000000" w:themeColor="text1"/>
                <w:sz w:val="24"/>
              </w:rPr>
            </w:pPr>
            <w:r w:rsidRPr="0098466A">
              <w:rPr>
                <w:color w:val="000000" w:themeColor="text1"/>
                <w:sz w:val="24"/>
              </w:rPr>
              <w:t>Huyện Bắc Trà My</w:t>
            </w:r>
          </w:p>
        </w:tc>
        <w:tc>
          <w:tcPr>
            <w:tcW w:w="629" w:type="pct"/>
            <w:tcBorders>
              <w:top w:val="nil"/>
              <w:left w:val="nil"/>
              <w:bottom w:val="single" w:sz="4" w:space="0" w:color="auto"/>
              <w:right w:val="single" w:sz="4" w:space="0" w:color="auto"/>
            </w:tcBorders>
            <w:shd w:val="clear" w:color="auto" w:fill="auto"/>
            <w:vAlign w:val="center"/>
            <w:hideMark/>
          </w:tcPr>
          <w:p w14:paraId="16D7246A" w14:textId="77777777" w:rsidR="00BE7732" w:rsidRPr="0098466A" w:rsidRDefault="00BE7732" w:rsidP="0098466A">
            <w:pPr>
              <w:jc w:val="center"/>
              <w:rPr>
                <w:color w:val="000000" w:themeColor="text1"/>
                <w:sz w:val="24"/>
              </w:rPr>
            </w:pPr>
            <w:r w:rsidRPr="0098466A">
              <w:rPr>
                <w:color w:val="000000" w:themeColor="text1"/>
                <w:sz w:val="24"/>
              </w:rPr>
              <w:t>6</w:t>
            </w:r>
          </w:p>
        </w:tc>
        <w:tc>
          <w:tcPr>
            <w:tcW w:w="824" w:type="pct"/>
            <w:tcBorders>
              <w:top w:val="nil"/>
              <w:left w:val="nil"/>
              <w:bottom w:val="single" w:sz="4" w:space="0" w:color="auto"/>
              <w:right w:val="single" w:sz="4" w:space="0" w:color="auto"/>
            </w:tcBorders>
            <w:shd w:val="clear" w:color="auto" w:fill="auto"/>
            <w:vAlign w:val="center"/>
            <w:hideMark/>
          </w:tcPr>
          <w:p w14:paraId="569CB85E" w14:textId="77777777" w:rsidR="00BE7732" w:rsidRPr="0098466A" w:rsidRDefault="00BE7732" w:rsidP="0098466A">
            <w:pPr>
              <w:jc w:val="center"/>
              <w:rPr>
                <w:color w:val="000000" w:themeColor="text1"/>
                <w:sz w:val="24"/>
              </w:rPr>
            </w:pPr>
            <w:r w:rsidRPr="0098466A">
              <w:rPr>
                <w:color w:val="000000" w:themeColor="text1"/>
                <w:sz w:val="24"/>
              </w:rPr>
              <w:t>240</w:t>
            </w:r>
          </w:p>
        </w:tc>
      </w:tr>
      <w:tr w:rsidR="0028431F" w:rsidRPr="0098466A" w14:paraId="784984F6"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74287ABD" w14:textId="77777777" w:rsidR="00BE7732" w:rsidRPr="0098466A" w:rsidRDefault="00BE7732" w:rsidP="0098466A">
            <w:pPr>
              <w:jc w:val="center"/>
              <w:rPr>
                <w:color w:val="000000" w:themeColor="text1"/>
                <w:sz w:val="24"/>
              </w:rPr>
            </w:pPr>
            <w:r w:rsidRPr="0098466A">
              <w:rPr>
                <w:color w:val="000000" w:themeColor="text1"/>
                <w:sz w:val="24"/>
              </w:rPr>
              <w:t>4</w:t>
            </w:r>
          </w:p>
        </w:tc>
        <w:tc>
          <w:tcPr>
            <w:tcW w:w="1415" w:type="pct"/>
            <w:tcBorders>
              <w:top w:val="nil"/>
              <w:left w:val="nil"/>
              <w:bottom w:val="single" w:sz="4" w:space="0" w:color="auto"/>
              <w:right w:val="single" w:sz="4" w:space="0" w:color="auto"/>
            </w:tcBorders>
            <w:shd w:val="clear" w:color="auto" w:fill="auto"/>
            <w:vAlign w:val="center"/>
            <w:hideMark/>
          </w:tcPr>
          <w:p w14:paraId="4FF99474" w14:textId="77777777" w:rsidR="00BE7732" w:rsidRPr="0098466A" w:rsidRDefault="00BE7732" w:rsidP="0098466A">
            <w:pPr>
              <w:rPr>
                <w:color w:val="000000" w:themeColor="text1"/>
                <w:sz w:val="24"/>
              </w:rPr>
            </w:pPr>
            <w:r w:rsidRPr="0098466A">
              <w:rPr>
                <w:color w:val="000000" w:themeColor="text1"/>
                <w:sz w:val="24"/>
              </w:rPr>
              <w:t>Bến xe Núi Thành</w:t>
            </w:r>
          </w:p>
        </w:tc>
        <w:tc>
          <w:tcPr>
            <w:tcW w:w="633" w:type="pct"/>
            <w:tcBorders>
              <w:top w:val="nil"/>
              <w:left w:val="nil"/>
              <w:bottom w:val="single" w:sz="4" w:space="0" w:color="auto"/>
              <w:right w:val="single" w:sz="4" w:space="0" w:color="auto"/>
            </w:tcBorders>
            <w:shd w:val="clear" w:color="auto" w:fill="auto"/>
            <w:vAlign w:val="center"/>
            <w:hideMark/>
          </w:tcPr>
          <w:p w14:paraId="34C10048" w14:textId="77777777" w:rsidR="00BE7732" w:rsidRPr="0098466A" w:rsidRDefault="00BE7732" w:rsidP="0098466A">
            <w:pPr>
              <w:jc w:val="center"/>
              <w:rPr>
                <w:color w:val="000000" w:themeColor="text1"/>
                <w:sz w:val="24"/>
              </w:rPr>
            </w:pPr>
            <w:r w:rsidRPr="0098466A">
              <w:rPr>
                <w:color w:val="000000" w:themeColor="text1"/>
                <w:sz w:val="24"/>
              </w:rPr>
              <w:t>7.216</w:t>
            </w:r>
          </w:p>
        </w:tc>
        <w:tc>
          <w:tcPr>
            <w:tcW w:w="1129" w:type="pct"/>
            <w:tcBorders>
              <w:top w:val="nil"/>
              <w:left w:val="nil"/>
              <w:bottom w:val="single" w:sz="4" w:space="0" w:color="auto"/>
              <w:right w:val="single" w:sz="4" w:space="0" w:color="auto"/>
            </w:tcBorders>
            <w:shd w:val="clear" w:color="auto" w:fill="auto"/>
            <w:vAlign w:val="center"/>
            <w:hideMark/>
          </w:tcPr>
          <w:p w14:paraId="6B349156" w14:textId="77777777" w:rsidR="00BE7732" w:rsidRPr="0098466A" w:rsidRDefault="00BE7732" w:rsidP="0098466A">
            <w:pPr>
              <w:jc w:val="center"/>
              <w:rPr>
                <w:color w:val="000000" w:themeColor="text1"/>
                <w:sz w:val="24"/>
              </w:rPr>
            </w:pPr>
            <w:r w:rsidRPr="0098466A">
              <w:rPr>
                <w:color w:val="000000" w:themeColor="text1"/>
                <w:sz w:val="24"/>
              </w:rPr>
              <w:t>Huyện Núi Thành</w:t>
            </w:r>
          </w:p>
        </w:tc>
        <w:tc>
          <w:tcPr>
            <w:tcW w:w="629" w:type="pct"/>
            <w:tcBorders>
              <w:top w:val="nil"/>
              <w:left w:val="nil"/>
              <w:bottom w:val="single" w:sz="4" w:space="0" w:color="auto"/>
              <w:right w:val="single" w:sz="4" w:space="0" w:color="auto"/>
            </w:tcBorders>
            <w:shd w:val="clear" w:color="auto" w:fill="auto"/>
            <w:vAlign w:val="center"/>
            <w:hideMark/>
          </w:tcPr>
          <w:p w14:paraId="5AB87F82" w14:textId="77777777" w:rsidR="00BE7732" w:rsidRPr="0098466A" w:rsidRDefault="00BE7732" w:rsidP="0098466A">
            <w:pPr>
              <w:jc w:val="center"/>
              <w:rPr>
                <w:color w:val="000000" w:themeColor="text1"/>
                <w:sz w:val="24"/>
              </w:rPr>
            </w:pPr>
            <w:r w:rsidRPr="0098466A">
              <w:rPr>
                <w:color w:val="000000" w:themeColor="text1"/>
                <w:sz w:val="24"/>
              </w:rPr>
              <w:t>5</w:t>
            </w:r>
          </w:p>
        </w:tc>
        <w:tc>
          <w:tcPr>
            <w:tcW w:w="824" w:type="pct"/>
            <w:tcBorders>
              <w:top w:val="nil"/>
              <w:left w:val="nil"/>
              <w:bottom w:val="single" w:sz="4" w:space="0" w:color="auto"/>
              <w:right w:val="single" w:sz="4" w:space="0" w:color="auto"/>
            </w:tcBorders>
            <w:shd w:val="clear" w:color="auto" w:fill="auto"/>
            <w:vAlign w:val="center"/>
            <w:hideMark/>
          </w:tcPr>
          <w:p w14:paraId="73009463" w14:textId="77777777" w:rsidR="00BE7732" w:rsidRPr="0098466A" w:rsidRDefault="00BE7732" w:rsidP="0098466A">
            <w:pPr>
              <w:jc w:val="center"/>
              <w:rPr>
                <w:color w:val="000000" w:themeColor="text1"/>
                <w:sz w:val="24"/>
              </w:rPr>
            </w:pPr>
            <w:r w:rsidRPr="0098466A">
              <w:rPr>
                <w:color w:val="000000" w:themeColor="text1"/>
                <w:sz w:val="24"/>
              </w:rPr>
              <w:t>540</w:t>
            </w:r>
          </w:p>
        </w:tc>
      </w:tr>
      <w:tr w:rsidR="0028431F" w:rsidRPr="0098466A" w14:paraId="351F31AD"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377EB9E5" w14:textId="77777777" w:rsidR="00BE7732" w:rsidRPr="0098466A" w:rsidRDefault="00BE7732" w:rsidP="0098466A">
            <w:pPr>
              <w:jc w:val="center"/>
              <w:rPr>
                <w:color w:val="000000" w:themeColor="text1"/>
                <w:sz w:val="24"/>
              </w:rPr>
            </w:pPr>
            <w:r w:rsidRPr="0098466A">
              <w:rPr>
                <w:color w:val="000000" w:themeColor="text1"/>
                <w:sz w:val="24"/>
              </w:rPr>
              <w:t>5</w:t>
            </w:r>
          </w:p>
        </w:tc>
        <w:tc>
          <w:tcPr>
            <w:tcW w:w="1415" w:type="pct"/>
            <w:tcBorders>
              <w:top w:val="nil"/>
              <w:left w:val="nil"/>
              <w:bottom w:val="single" w:sz="4" w:space="0" w:color="auto"/>
              <w:right w:val="single" w:sz="4" w:space="0" w:color="auto"/>
            </w:tcBorders>
            <w:shd w:val="clear" w:color="auto" w:fill="auto"/>
            <w:vAlign w:val="center"/>
            <w:hideMark/>
          </w:tcPr>
          <w:p w14:paraId="13AE48A8" w14:textId="77777777" w:rsidR="00BE7732" w:rsidRPr="0098466A" w:rsidRDefault="00BE7732" w:rsidP="0098466A">
            <w:pPr>
              <w:rPr>
                <w:color w:val="000000" w:themeColor="text1"/>
                <w:sz w:val="24"/>
              </w:rPr>
            </w:pPr>
            <w:r w:rsidRPr="0098466A">
              <w:rPr>
                <w:color w:val="000000" w:themeColor="text1"/>
                <w:sz w:val="24"/>
              </w:rPr>
              <w:t>Bến xe khách Tiên Phước</w:t>
            </w:r>
          </w:p>
        </w:tc>
        <w:tc>
          <w:tcPr>
            <w:tcW w:w="633" w:type="pct"/>
            <w:tcBorders>
              <w:top w:val="nil"/>
              <w:left w:val="nil"/>
              <w:bottom w:val="single" w:sz="4" w:space="0" w:color="auto"/>
              <w:right w:val="single" w:sz="4" w:space="0" w:color="auto"/>
            </w:tcBorders>
            <w:shd w:val="clear" w:color="auto" w:fill="auto"/>
            <w:vAlign w:val="center"/>
            <w:hideMark/>
          </w:tcPr>
          <w:p w14:paraId="20260CEE" w14:textId="77777777" w:rsidR="00BE7732" w:rsidRPr="0098466A" w:rsidRDefault="00BE7732" w:rsidP="0098466A">
            <w:pPr>
              <w:jc w:val="center"/>
              <w:rPr>
                <w:color w:val="000000" w:themeColor="text1"/>
                <w:sz w:val="24"/>
              </w:rPr>
            </w:pPr>
            <w:r w:rsidRPr="0098466A">
              <w:rPr>
                <w:color w:val="000000" w:themeColor="text1"/>
                <w:sz w:val="24"/>
              </w:rPr>
              <w:t>500</w:t>
            </w:r>
          </w:p>
        </w:tc>
        <w:tc>
          <w:tcPr>
            <w:tcW w:w="1129" w:type="pct"/>
            <w:tcBorders>
              <w:top w:val="nil"/>
              <w:left w:val="nil"/>
              <w:bottom w:val="single" w:sz="4" w:space="0" w:color="auto"/>
              <w:right w:val="single" w:sz="4" w:space="0" w:color="auto"/>
            </w:tcBorders>
            <w:shd w:val="clear" w:color="auto" w:fill="auto"/>
            <w:vAlign w:val="center"/>
            <w:hideMark/>
          </w:tcPr>
          <w:p w14:paraId="6ECACD44" w14:textId="77777777" w:rsidR="00BE7732" w:rsidRPr="0098466A" w:rsidRDefault="00BE7732" w:rsidP="0098466A">
            <w:pPr>
              <w:jc w:val="center"/>
              <w:rPr>
                <w:color w:val="000000" w:themeColor="text1"/>
                <w:sz w:val="24"/>
              </w:rPr>
            </w:pPr>
            <w:r w:rsidRPr="0098466A">
              <w:rPr>
                <w:color w:val="000000" w:themeColor="text1"/>
                <w:sz w:val="24"/>
              </w:rPr>
              <w:t>Huyện Quế Sơn</w:t>
            </w:r>
          </w:p>
        </w:tc>
        <w:tc>
          <w:tcPr>
            <w:tcW w:w="629" w:type="pct"/>
            <w:tcBorders>
              <w:top w:val="nil"/>
              <w:left w:val="nil"/>
              <w:bottom w:val="single" w:sz="4" w:space="0" w:color="auto"/>
              <w:right w:val="single" w:sz="4" w:space="0" w:color="auto"/>
            </w:tcBorders>
            <w:shd w:val="clear" w:color="auto" w:fill="auto"/>
            <w:vAlign w:val="center"/>
            <w:hideMark/>
          </w:tcPr>
          <w:p w14:paraId="75319C7E" w14:textId="77777777" w:rsidR="00BE7732" w:rsidRPr="0098466A" w:rsidRDefault="00BE7732" w:rsidP="0098466A">
            <w:pPr>
              <w:jc w:val="center"/>
              <w:rPr>
                <w:color w:val="000000" w:themeColor="text1"/>
                <w:sz w:val="24"/>
              </w:rPr>
            </w:pPr>
            <w:r w:rsidRPr="0098466A">
              <w:rPr>
                <w:color w:val="000000" w:themeColor="text1"/>
                <w:sz w:val="24"/>
              </w:rPr>
              <w:t>6</w:t>
            </w:r>
          </w:p>
        </w:tc>
        <w:tc>
          <w:tcPr>
            <w:tcW w:w="824" w:type="pct"/>
            <w:tcBorders>
              <w:top w:val="nil"/>
              <w:left w:val="nil"/>
              <w:bottom w:val="single" w:sz="4" w:space="0" w:color="auto"/>
              <w:right w:val="single" w:sz="4" w:space="0" w:color="auto"/>
            </w:tcBorders>
            <w:shd w:val="clear" w:color="auto" w:fill="auto"/>
            <w:vAlign w:val="center"/>
            <w:hideMark/>
          </w:tcPr>
          <w:p w14:paraId="0B4D721B" w14:textId="77777777" w:rsidR="00BE7732" w:rsidRPr="0098466A" w:rsidRDefault="00BE7732" w:rsidP="0098466A">
            <w:pPr>
              <w:jc w:val="center"/>
              <w:rPr>
                <w:color w:val="000000" w:themeColor="text1"/>
                <w:sz w:val="24"/>
              </w:rPr>
            </w:pPr>
            <w:r w:rsidRPr="0098466A">
              <w:rPr>
                <w:color w:val="000000" w:themeColor="text1"/>
                <w:sz w:val="24"/>
              </w:rPr>
              <w:t>360</w:t>
            </w:r>
          </w:p>
        </w:tc>
      </w:tr>
      <w:tr w:rsidR="0028431F" w:rsidRPr="0098466A" w14:paraId="7F97BEC7" w14:textId="77777777" w:rsidTr="0098466A">
        <w:trPr>
          <w:trHeight w:val="676"/>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08C198B6" w14:textId="77777777" w:rsidR="00BE7732" w:rsidRPr="0098466A" w:rsidRDefault="00BE7732" w:rsidP="0098466A">
            <w:pPr>
              <w:jc w:val="center"/>
              <w:rPr>
                <w:color w:val="000000" w:themeColor="text1"/>
                <w:sz w:val="24"/>
              </w:rPr>
            </w:pPr>
            <w:r w:rsidRPr="0098466A">
              <w:rPr>
                <w:color w:val="000000" w:themeColor="text1"/>
                <w:sz w:val="24"/>
              </w:rPr>
              <w:t>6</w:t>
            </w:r>
          </w:p>
        </w:tc>
        <w:tc>
          <w:tcPr>
            <w:tcW w:w="1415" w:type="pct"/>
            <w:tcBorders>
              <w:top w:val="nil"/>
              <w:left w:val="nil"/>
              <w:bottom w:val="single" w:sz="4" w:space="0" w:color="auto"/>
              <w:right w:val="single" w:sz="4" w:space="0" w:color="auto"/>
            </w:tcBorders>
            <w:shd w:val="clear" w:color="auto" w:fill="auto"/>
            <w:vAlign w:val="center"/>
            <w:hideMark/>
          </w:tcPr>
          <w:p w14:paraId="060C2FF3" w14:textId="77777777" w:rsidR="00BE7732" w:rsidRPr="0098466A" w:rsidRDefault="00BE7732" w:rsidP="0098466A">
            <w:pPr>
              <w:rPr>
                <w:color w:val="000000" w:themeColor="text1"/>
                <w:sz w:val="24"/>
              </w:rPr>
            </w:pPr>
            <w:r w:rsidRPr="0098466A">
              <w:rPr>
                <w:color w:val="000000" w:themeColor="text1"/>
                <w:sz w:val="24"/>
              </w:rPr>
              <w:t>Bến xe Tây Giang</w:t>
            </w:r>
          </w:p>
        </w:tc>
        <w:tc>
          <w:tcPr>
            <w:tcW w:w="633" w:type="pct"/>
            <w:tcBorders>
              <w:top w:val="nil"/>
              <w:left w:val="nil"/>
              <w:bottom w:val="single" w:sz="4" w:space="0" w:color="auto"/>
              <w:right w:val="single" w:sz="4" w:space="0" w:color="auto"/>
            </w:tcBorders>
            <w:shd w:val="clear" w:color="auto" w:fill="auto"/>
            <w:vAlign w:val="center"/>
            <w:hideMark/>
          </w:tcPr>
          <w:p w14:paraId="1C9828BD" w14:textId="77777777" w:rsidR="00BE7732" w:rsidRPr="0098466A" w:rsidRDefault="00BE7732" w:rsidP="0098466A">
            <w:pPr>
              <w:jc w:val="center"/>
              <w:rPr>
                <w:color w:val="000000" w:themeColor="text1"/>
                <w:sz w:val="24"/>
              </w:rPr>
            </w:pPr>
            <w:r w:rsidRPr="0098466A">
              <w:rPr>
                <w:color w:val="000000" w:themeColor="text1"/>
                <w:sz w:val="24"/>
              </w:rPr>
              <w:t>300</w:t>
            </w:r>
          </w:p>
        </w:tc>
        <w:tc>
          <w:tcPr>
            <w:tcW w:w="1129" w:type="pct"/>
            <w:tcBorders>
              <w:top w:val="nil"/>
              <w:left w:val="nil"/>
              <w:bottom w:val="single" w:sz="4" w:space="0" w:color="auto"/>
              <w:right w:val="single" w:sz="4" w:space="0" w:color="auto"/>
            </w:tcBorders>
            <w:shd w:val="clear" w:color="auto" w:fill="auto"/>
            <w:vAlign w:val="center"/>
            <w:hideMark/>
          </w:tcPr>
          <w:p w14:paraId="145F9BA0" w14:textId="77777777" w:rsidR="00BE7732" w:rsidRPr="0098466A" w:rsidRDefault="00BE7732" w:rsidP="0098466A">
            <w:pPr>
              <w:jc w:val="center"/>
              <w:rPr>
                <w:color w:val="000000" w:themeColor="text1"/>
                <w:sz w:val="24"/>
              </w:rPr>
            </w:pPr>
            <w:r w:rsidRPr="0098466A">
              <w:rPr>
                <w:color w:val="000000" w:themeColor="text1"/>
                <w:sz w:val="24"/>
              </w:rPr>
              <w:t>Huyện Tây Giang</w:t>
            </w:r>
          </w:p>
        </w:tc>
        <w:tc>
          <w:tcPr>
            <w:tcW w:w="629" w:type="pct"/>
            <w:tcBorders>
              <w:top w:val="nil"/>
              <w:left w:val="nil"/>
              <w:bottom w:val="single" w:sz="4" w:space="0" w:color="auto"/>
              <w:right w:val="single" w:sz="4" w:space="0" w:color="auto"/>
            </w:tcBorders>
            <w:shd w:val="clear" w:color="auto" w:fill="auto"/>
            <w:vAlign w:val="center"/>
            <w:hideMark/>
          </w:tcPr>
          <w:p w14:paraId="32E20F1C" w14:textId="77777777" w:rsidR="00BE7732" w:rsidRPr="0098466A" w:rsidRDefault="00BE7732" w:rsidP="0098466A">
            <w:pPr>
              <w:jc w:val="center"/>
              <w:rPr>
                <w:color w:val="000000" w:themeColor="text1"/>
                <w:sz w:val="24"/>
              </w:rPr>
            </w:pPr>
            <w:r w:rsidRPr="0098466A">
              <w:rPr>
                <w:color w:val="000000" w:themeColor="text1"/>
                <w:sz w:val="24"/>
              </w:rPr>
              <w:t>Thấp hơn Bến xe loại 6</w:t>
            </w:r>
          </w:p>
        </w:tc>
        <w:tc>
          <w:tcPr>
            <w:tcW w:w="824" w:type="pct"/>
            <w:tcBorders>
              <w:top w:val="nil"/>
              <w:left w:val="nil"/>
              <w:bottom w:val="single" w:sz="4" w:space="0" w:color="auto"/>
              <w:right w:val="single" w:sz="4" w:space="0" w:color="auto"/>
            </w:tcBorders>
            <w:shd w:val="clear" w:color="auto" w:fill="auto"/>
            <w:vAlign w:val="center"/>
            <w:hideMark/>
          </w:tcPr>
          <w:p w14:paraId="256A71AD" w14:textId="77777777" w:rsidR="00BE7732" w:rsidRPr="0098466A" w:rsidRDefault="00BE7732" w:rsidP="0098466A">
            <w:pPr>
              <w:jc w:val="center"/>
              <w:rPr>
                <w:color w:val="000000" w:themeColor="text1"/>
                <w:sz w:val="24"/>
              </w:rPr>
            </w:pPr>
            <w:r w:rsidRPr="0098466A">
              <w:rPr>
                <w:color w:val="000000" w:themeColor="text1"/>
                <w:sz w:val="24"/>
              </w:rPr>
              <w:t>120</w:t>
            </w:r>
          </w:p>
        </w:tc>
      </w:tr>
      <w:tr w:rsidR="0028431F" w:rsidRPr="0098466A" w14:paraId="34A97F93"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7B7EDCB0" w14:textId="77777777" w:rsidR="00BE7732" w:rsidRPr="0098466A" w:rsidRDefault="00BE7732" w:rsidP="0098466A">
            <w:pPr>
              <w:jc w:val="center"/>
              <w:rPr>
                <w:color w:val="000000" w:themeColor="text1"/>
                <w:sz w:val="24"/>
              </w:rPr>
            </w:pPr>
            <w:r w:rsidRPr="0098466A">
              <w:rPr>
                <w:color w:val="000000" w:themeColor="text1"/>
                <w:sz w:val="24"/>
              </w:rPr>
              <w:t>7</w:t>
            </w:r>
          </w:p>
        </w:tc>
        <w:tc>
          <w:tcPr>
            <w:tcW w:w="1415" w:type="pct"/>
            <w:tcBorders>
              <w:top w:val="nil"/>
              <w:left w:val="nil"/>
              <w:bottom w:val="single" w:sz="4" w:space="0" w:color="auto"/>
              <w:right w:val="single" w:sz="4" w:space="0" w:color="auto"/>
            </w:tcBorders>
            <w:shd w:val="clear" w:color="auto" w:fill="auto"/>
            <w:vAlign w:val="center"/>
            <w:hideMark/>
          </w:tcPr>
          <w:p w14:paraId="4CE54AA4" w14:textId="77777777" w:rsidR="00BE7732" w:rsidRPr="0098466A" w:rsidRDefault="00BE7732" w:rsidP="0098466A">
            <w:pPr>
              <w:rPr>
                <w:color w:val="000000" w:themeColor="text1"/>
                <w:sz w:val="24"/>
              </w:rPr>
            </w:pPr>
            <w:r w:rsidRPr="0098466A">
              <w:rPr>
                <w:color w:val="000000" w:themeColor="text1"/>
                <w:sz w:val="24"/>
              </w:rPr>
              <w:t>Bến xe khách Hội An</w:t>
            </w:r>
          </w:p>
        </w:tc>
        <w:tc>
          <w:tcPr>
            <w:tcW w:w="633" w:type="pct"/>
            <w:tcBorders>
              <w:top w:val="nil"/>
              <w:left w:val="nil"/>
              <w:bottom w:val="single" w:sz="4" w:space="0" w:color="auto"/>
              <w:right w:val="single" w:sz="4" w:space="0" w:color="auto"/>
            </w:tcBorders>
            <w:shd w:val="clear" w:color="auto" w:fill="auto"/>
            <w:vAlign w:val="center"/>
            <w:hideMark/>
          </w:tcPr>
          <w:p w14:paraId="136D556A" w14:textId="77777777" w:rsidR="00BE7732" w:rsidRPr="0098466A" w:rsidRDefault="00BE7732" w:rsidP="0098466A">
            <w:pPr>
              <w:jc w:val="center"/>
              <w:rPr>
                <w:color w:val="000000" w:themeColor="text1"/>
                <w:sz w:val="24"/>
              </w:rPr>
            </w:pPr>
            <w:r w:rsidRPr="0098466A">
              <w:rPr>
                <w:color w:val="000000" w:themeColor="text1"/>
                <w:sz w:val="24"/>
              </w:rPr>
              <w:t>2.000</w:t>
            </w:r>
          </w:p>
        </w:tc>
        <w:tc>
          <w:tcPr>
            <w:tcW w:w="1129" w:type="pct"/>
            <w:tcBorders>
              <w:top w:val="nil"/>
              <w:left w:val="nil"/>
              <w:bottom w:val="single" w:sz="4" w:space="0" w:color="auto"/>
              <w:right w:val="single" w:sz="4" w:space="0" w:color="auto"/>
            </w:tcBorders>
            <w:shd w:val="clear" w:color="auto" w:fill="auto"/>
            <w:vAlign w:val="center"/>
            <w:hideMark/>
          </w:tcPr>
          <w:p w14:paraId="64728332" w14:textId="77777777" w:rsidR="00BE7732" w:rsidRPr="0098466A" w:rsidRDefault="00BE7732" w:rsidP="0098466A">
            <w:pPr>
              <w:jc w:val="center"/>
              <w:rPr>
                <w:color w:val="000000" w:themeColor="text1"/>
                <w:sz w:val="24"/>
              </w:rPr>
            </w:pPr>
            <w:r w:rsidRPr="0098466A">
              <w:rPr>
                <w:color w:val="000000" w:themeColor="text1"/>
                <w:sz w:val="24"/>
              </w:rPr>
              <w:t>TP Tam Kỳ</w:t>
            </w:r>
          </w:p>
        </w:tc>
        <w:tc>
          <w:tcPr>
            <w:tcW w:w="629" w:type="pct"/>
            <w:tcBorders>
              <w:top w:val="nil"/>
              <w:left w:val="nil"/>
              <w:bottom w:val="single" w:sz="4" w:space="0" w:color="auto"/>
              <w:right w:val="single" w:sz="4" w:space="0" w:color="auto"/>
            </w:tcBorders>
            <w:shd w:val="clear" w:color="auto" w:fill="auto"/>
            <w:vAlign w:val="center"/>
            <w:hideMark/>
          </w:tcPr>
          <w:p w14:paraId="181FFE24" w14:textId="77777777" w:rsidR="00BE7732" w:rsidRPr="0098466A" w:rsidRDefault="00BE7732" w:rsidP="0098466A">
            <w:pPr>
              <w:jc w:val="center"/>
              <w:rPr>
                <w:color w:val="000000" w:themeColor="text1"/>
                <w:sz w:val="24"/>
              </w:rPr>
            </w:pPr>
            <w:r w:rsidRPr="0098466A">
              <w:rPr>
                <w:color w:val="000000" w:themeColor="text1"/>
                <w:sz w:val="24"/>
              </w:rPr>
              <w:t>5</w:t>
            </w:r>
          </w:p>
        </w:tc>
        <w:tc>
          <w:tcPr>
            <w:tcW w:w="824" w:type="pct"/>
            <w:tcBorders>
              <w:top w:val="nil"/>
              <w:left w:val="nil"/>
              <w:bottom w:val="single" w:sz="4" w:space="0" w:color="auto"/>
              <w:right w:val="single" w:sz="4" w:space="0" w:color="auto"/>
            </w:tcBorders>
            <w:shd w:val="clear" w:color="auto" w:fill="auto"/>
            <w:vAlign w:val="center"/>
            <w:hideMark/>
          </w:tcPr>
          <w:p w14:paraId="1E6570EA" w14:textId="77777777" w:rsidR="00BE7732" w:rsidRPr="0098466A" w:rsidRDefault="00BE7732" w:rsidP="0098466A">
            <w:pPr>
              <w:jc w:val="center"/>
              <w:rPr>
                <w:color w:val="000000" w:themeColor="text1"/>
                <w:sz w:val="24"/>
              </w:rPr>
            </w:pPr>
            <w:r w:rsidRPr="0098466A">
              <w:rPr>
                <w:color w:val="000000" w:themeColor="text1"/>
                <w:sz w:val="24"/>
              </w:rPr>
              <w:t>150</w:t>
            </w:r>
          </w:p>
        </w:tc>
      </w:tr>
      <w:tr w:rsidR="0028431F" w:rsidRPr="0098466A" w14:paraId="641F6216"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658FF794" w14:textId="77777777" w:rsidR="00BE7732" w:rsidRPr="0098466A" w:rsidRDefault="00BE7732" w:rsidP="0098466A">
            <w:pPr>
              <w:jc w:val="center"/>
              <w:rPr>
                <w:color w:val="000000" w:themeColor="text1"/>
                <w:sz w:val="24"/>
              </w:rPr>
            </w:pPr>
            <w:r w:rsidRPr="0098466A">
              <w:rPr>
                <w:color w:val="000000" w:themeColor="text1"/>
                <w:sz w:val="24"/>
              </w:rPr>
              <w:t>8</w:t>
            </w:r>
          </w:p>
        </w:tc>
        <w:tc>
          <w:tcPr>
            <w:tcW w:w="1415" w:type="pct"/>
            <w:tcBorders>
              <w:top w:val="nil"/>
              <w:left w:val="nil"/>
              <w:bottom w:val="single" w:sz="4" w:space="0" w:color="auto"/>
              <w:right w:val="single" w:sz="4" w:space="0" w:color="auto"/>
            </w:tcBorders>
            <w:shd w:val="clear" w:color="auto" w:fill="auto"/>
            <w:vAlign w:val="center"/>
            <w:hideMark/>
          </w:tcPr>
          <w:p w14:paraId="5F19C60D" w14:textId="77777777" w:rsidR="00BE7732" w:rsidRPr="0098466A" w:rsidRDefault="00BE7732" w:rsidP="0098466A">
            <w:pPr>
              <w:rPr>
                <w:color w:val="000000" w:themeColor="text1"/>
                <w:sz w:val="24"/>
              </w:rPr>
            </w:pPr>
            <w:r w:rsidRPr="0098466A">
              <w:rPr>
                <w:color w:val="000000" w:themeColor="text1"/>
                <w:sz w:val="24"/>
              </w:rPr>
              <w:t xml:space="preserve">Bến xe Tam Kỳ </w:t>
            </w:r>
          </w:p>
        </w:tc>
        <w:tc>
          <w:tcPr>
            <w:tcW w:w="633" w:type="pct"/>
            <w:tcBorders>
              <w:top w:val="nil"/>
              <w:left w:val="nil"/>
              <w:bottom w:val="single" w:sz="4" w:space="0" w:color="auto"/>
              <w:right w:val="single" w:sz="4" w:space="0" w:color="auto"/>
            </w:tcBorders>
            <w:shd w:val="clear" w:color="auto" w:fill="auto"/>
            <w:vAlign w:val="center"/>
            <w:hideMark/>
          </w:tcPr>
          <w:p w14:paraId="7ACFC007" w14:textId="77777777" w:rsidR="00BE7732" w:rsidRPr="0098466A" w:rsidRDefault="00BE7732" w:rsidP="0098466A">
            <w:pPr>
              <w:jc w:val="center"/>
              <w:rPr>
                <w:color w:val="000000" w:themeColor="text1"/>
                <w:sz w:val="24"/>
              </w:rPr>
            </w:pPr>
            <w:r w:rsidRPr="0098466A">
              <w:rPr>
                <w:color w:val="000000" w:themeColor="text1"/>
                <w:sz w:val="24"/>
              </w:rPr>
              <w:t>32.821,80</w:t>
            </w:r>
          </w:p>
        </w:tc>
        <w:tc>
          <w:tcPr>
            <w:tcW w:w="1129" w:type="pct"/>
            <w:tcBorders>
              <w:top w:val="nil"/>
              <w:left w:val="nil"/>
              <w:bottom w:val="single" w:sz="4" w:space="0" w:color="auto"/>
              <w:right w:val="single" w:sz="4" w:space="0" w:color="auto"/>
            </w:tcBorders>
            <w:shd w:val="clear" w:color="auto" w:fill="auto"/>
            <w:vAlign w:val="center"/>
            <w:hideMark/>
          </w:tcPr>
          <w:p w14:paraId="0F06CE8C" w14:textId="77777777" w:rsidR="00BE7732" w:rsidRPr="0098466A" w:rsidRDefault="00BE7732" w:rsidP="0098466A">
            <w:pPr>
              <w:jc w:val="center"/>
              <w:rPr>
                <w:color w:val="000000" w:themeColor="text1"/>
                <w:sz w:val="24"/>
              </w:rPr>
            </w:pPr>
            <w:r w:rsidRPr="0098466A">
              <w:rPr>
                <w:color w:val="000000" w:themeColor="text1"/>
                <w:sz w:val="24"/>
              </w:rPr>
              <w:t>TP Tam Kỳ</w:t>
            </w:r>
          </w:p>
        </w:tc>
        <w:tc>
          <w:tcPr>
            <w:tcW w:w="629" w:type="pct"/>
            <w:tcBorders>
              <w:top w:val="nil"/>
              <w:left w:val="nil"/>
              <w:bottom w:val="single" w:sz="4" w:space="0" w:color="auto"/>
              <w:right w:val="single" w:sz="4" w:space="0" w:color="auto"/>
            </w:tcBorders>
            <w:shd w:val="clear" w:color="auto" w:fill="auto"/>
            <w:vAlign w:val="center"/>
            <w:hideMark/>
          </w:tcPr>
          <w:p w14:paraId="132E8A08" w14:textId="77777777" w:rsidR="00BE7732" w:rsidRPr="0098466A" w:rsidRDefault="00BE7732" w:rsidP="0098466A">
            <w:pPr>
              <w:jc w:val="center"/>
              <w:rPr>
                <w:color w:val="000000" w:themeColor="text1"/>
                <w:sz w:val="24"/>
              </w:rPr>
            </w:pPr>
            <w:r w:rsidRPr="0098466A">
              <w:rPr>
                <w:color w:val="000000" w:themeColor="text1"/>
                <w:sz w:val="24"/>
              </w:rPr>
              <w:t>2</w:t>
            </w:r>
          </w:p>
        </w:tc>
        <w:tc>
          <w:tcPr>
            <w:tcW w:w="824" w:type="pct"/>
            <w:tcBorders>
              <w:top w:val="nil"/>
              <w:left w:val="nil"/>
              <w:bottom w:val="single" w:sz="4" w:space="0" w:color="auto"/>
              <w:right w:val="single" w:sz="4" w:space="0" w:color="auto"/>
            </w:tcBorders>
            <w:shd w:val="clear" w:color="auto" w:fill="auto"/>
            <w:vAlign w:val="center"/>
            <w:hideMark/>
          </w:tcPr>
          <w:p w14:paraId="7B721F15" w14:textId="77777777" w:rsidR="00BE7732" w:rsidRPr="0098466A" w:rsidRDefault="00BE7732" w:rsidP="0098466A">
            <w:pPr>
              <w:jc w:val="center"/>
              <w:rPr>
                <w:color w:val="000000" w:themeColor="text1"/>
                <w:sz w:val="24"/>
              </w:rPr>
            </w:pPr>
            <w:r w:rsidRPr="0098466A">
              <w:rPr>
                <w:color w:val="000000" w:themeColor="text1"/>
                <w:sz w:val="24"/>
              </w:rPr>
              <w:t>1.110</w:t>
            </w:r>
          </w:p>
        </w:tc>
      </w:tr>
      <w:tr w:rsidR="0028431F" w:rsidRPr="0098466A" w14:paraId="3D7C4ABC"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2302D0C4" w14:textId="77777777" w:rsidR="00BE7732" w:rsidRPr="0098466A" w:rsidRDefault="00BE7732" w:rsidP="0098466A">
            <w:pPr>
              <w:jc w:val="center"/>
              <w:rPr>
                <w:color w:val="000000" w:themeColor="text1"/>
                <w:sz w:val="24"/>
              </w:rPr>
            </w:pPr>
            <w:r w:rsidRPr="0098466A">
              <w:rPr>
                <w:color w:val="000000" w:themeColor="text1"/>
                <w:sz w:val="24"/>
              </w:rPr>
              <w:t>9</w:t>
            </w:r>
          </w:p>
        </w:tc>
        <w:tc>
          <w:tcPr>
            <w:tcW w:w="1415" w:type="pct"/>
            <w:tcBorders>
              <w:top w:val="nil"/>
              <w:left w:val="nil"/>
              <w:bottom w:val="single" w:sz="4" w:space="0" w:color="auto"/>
              <w:right w:val="single" w:sz="4" w:space="0" w:color="auto"/>
            </w:tcBorders>
            <w:shd w:val="clear" w:color="auto" w:fill="auto"/>
            <w:vAlign w:val="center"/>
            <w:hideMark/>
          </w:tcPr>
          <w:p w14:paraId="3E0FC2D3" w14:textId="77777777" w:rsidR="00BE7732" w:rsidRPr="0098466A" w:rsidRDefault="00BE7732" w:rsidP="0098466A">
            <w:pPr>
              <w:rPr>
                <w:color w:val="000000" w:themeColor="text1"/>
                <w:sz w:val="24"/>
              </w:rPr>
            </w:pPr>
            <w:r w:rsidRPr="0098466A">
              <w:rPr>
                <w:color w:val="000000" w:themeColor="text1"/>
                <w:sz w:val="24"/>
              </w:rPr>
              <w:t xml:space="preserve">Bến xe khách Đại Lộc </w:t>
            </w:r>
          </w:p>
        </w:tc>
        <w:tc>
          <w:tcPr>
            <w:tcW w:w="633" w:type="pct"/>
            <w:tcBorders>
              <w:top w:val="nil"/>
              <w:left w:val="nil"/>
              <w:bottom w:val="single" w:sz="4" w:space="0" w:color="auto"/>
              <w:right w:val="single" w:sz="4" w:space="0" w:color="auto"/>
            </w:tcBorders>
            <w:shd w:val="clear" w:color="auto" w:fill="auto"/>
            <w:vAlign w:val="center"/>
            <w:hideMark/>
          </w:tcPr>
          <w:p w14:paraId="7DB1E766" w14:textId="77777777" w:rsidR="00BE7732" w:rsidRPr="0098466A" w:rsidRDefault="00BE7732" w:rsidP="0098466A">
            <w:pPr>
              <w:jc w:val="center"/>
              <w:rPr>
                <w:color w:val="000000" w:themeColor="text1"/>
                <w:sz w:val="24"/>
              </w:rPr>
            </w:pPr>
            <w:r w:rsidRPr="0098466A">
              <w:rPr>
                <w:color w:val="000000" w:themeColor="text1"/>
                <w:sz w:val="24"/>
              </w:rPr>
              <w:t>5.040</w:t>
            </w:r>
          </w:p>
        </w:tc>
        <w:tc>
          <w:tcPr>
            <w:tcW w:w="1129" w:type="pct"/>
            <w:tcBorders>
              <w:top w:val="nil"/>
              <w:left w:val="nil"/>
              <w:bottom w:val="single" w:sz="4" w:space="0" w:color="auto"/>
              <w:right w:val="single" w:sz="4" w:space="0" w:color="auto"/>
            </w:tcBorders>
            <w:shd w:val="clear" w:color="auto" w:fill="auto"/>
            <w:vAlign w:val="center"/>
            <w:hideMark/>
          </w:tcPr>
          <w:p w14:paraId="2D073096" w14:textId="77777777" w:rsidR="00BE7732" w:rsidRPr="0098466A" w:rsidRDefault="00BE7732" w:rsidP="0098466A">
            <w:pPr>
              <w:jc w:val="center"/>
              <w:rPr>
                <w:color w:val="000000" w:themeColor="text1"/>
                <w:sz w:val="24"/>
              </w:rPr>
            </w:pPr>
            <w:r w:rsidRPr="0098466A">
              <w:rPr>
                <w:color w:val="000000" w:themeColor="text1"/>
                <w:sz w:val="24"/>
              </w:rPr>
              <w:t>Huyện Đại Lộc</w:t>
            </w:r>
          </w:p>
        </w:tc>
        <w:tc>
          <w:tcPr>
            <w:tcW w:w="629" w:type="pct"/>
            <w:tcBorders>
              <w:top w:val="nil"/>
              <w:left w:val="nil"/>
              <w:bottom w:val="single" w:sz="4" w:space="0" w:color="auto"/>
              <w:right w:val="single" w:sz="4" w:space="0" w:color="auto"/>
            </w:tcBorders>
            <w:shd w:val="clear" w:color="auto" w:fill="auto"/>
            <w:vAlign w:val="center"/>
            <w:hideMark/>
          </w:tcPr>
          <w:p w14:paraId="07DFC024" w14:textId="77777777" w:rsidR="00BE7732" w:rsidRPr="0098466A" w:rsidRDefault="00BE7732" w:rsidP="0098466A">
            <w:pPr>
              <w:jc w:val="center"/>
              <w:rPr>
                <w:color w:val="000000" w:themeColor="text1"/>
                <w:sz w:val="24"/>
              </w:rPr>
            </w:pPr>
            <w:r w:rsidRPr="0098466A">
              <w:rPr>
                <w:color w:val="000000" w:themeColor="text1"/>
                <w:sz w:val="24"/>
              </w:rPr>
              <w:t>4</w:t>
            </w:r>
          </w:p>
        </w:tc>
        <w:tc>
          <w:tcPr>
            <w:tcW w:w="824" w:type="pct"/>
            <w:tcBorders>
              <w:top w:val="nil"/>
              <w:left w:val="nil"/>
              <w:bottom w:val="single" w:sz="4" w:space="0" w:color="auto"/>
              <w:right w:val="single" w:sz="4" w:space="0" w:color="auto"/>
            </w:tcBorders>
            <w:shd w:val="clear" w:color="auto" w:fill="auto"/>
            <w:vAlign w:val="center"/>
            <w:hideMark/>
          </w:tcPr>
          <w:p w14:paraId="2DDAC9CB" w14:textId="77777777" w:rsidR="00BE7732" w:rsidRPr="0098466A" w:rsidRDefault="00BE7732" w:rsidP="0098466A">
            <w:pPr>
              <w:jc w:val="center"/>
              <w:rPr>
                <w:color w:val="000000" w:themeColor="text1"/>
                <w:sz w:val="24"/>
              </w:rPr>
            </w:pPr>
            <w:r w:rsidRPr="0098466A">
              <w:rPr>
                <w:color w:val="000000" w:themeColor="text1"/>
                <w:sz w:val="24"/>
              </w:rPr>
              <w:t>810</w:t>
            </w:r>
          </w:p>
        </w:tc>
      </w:tr>
      <w:tr w:rsidR="0028431F" w:rsidRPr="0098466A" w14:paraId="2745EF8F"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644BEDE7" w14:textId="77777777" w:rsidR="00BE7732" w:rsidRPr="0098466A" w:rsidRDefault="00BE7732" w:rsidP="0098466A">
            <w:pPr>
              <w:jc w:val="center"/>
              <w:rPr>
                <w:color w:val="000000" w:themeColor="text1"/>
                <w:sz w:val="24"/>
              </w:rPr>
            </w:pPr>
            <w:r w:rsidRPr="0098466A">
              <w:rPr>
                <w:color w:val="000000" w:themeColor="text1"/>
                <w:sz w:val="24"/>
              </w:rPr>
              <w:t>10</w:t>
            </w:r>
          </w:p>
        </w:tc>
        <w:tc>
          <w:tcPr>
            <w:tcW w:w="1415" w:type="pct"/>
            <w:tcBorders>
              <w:top w:val="nil"/>
              <w:left w:val="nil"/>
              <w:bottom w:val="single" w:sz="4" w:space="0" w:color="auto"/>
              <w:right w:val="single" w:sz="4" w:space="0" w:color="auto"/>
            </w:tcBorders>
            <w:shd w:val="clear" w:color="auto" w:fill="auto"/>
            <w:vAlign w:val="center"/>
            <w:hideMark/>
          </w:tcPr>
          <w:p w14:paraId="4FF2AE6E" w14:textId="77777777" w:rsidR="00BE7732" w:rsidRPr="0098466A" w:rsidRDefault="00BE7732" w:rsidP="0098466A">
            <w:pPr>
              <w:rPr>
                <w:color w:val="000000" w:themeColor="text1"/>
                <w:sz w:val="24"/>
              </w:rPr>
            </w:pPr>
            <w:r w:rsidRPr="0098466A">
              <w:rPr>
                <w:color w:val="000000" w:themeColor="text1"/>
                <w:sz w:val="24"/>
              </w:rPr>
              <w:t>Bến xe Hà Tân</w:t>
            </w:r>
          </w:p>
        </w:tc>
        <w:tc>
          <w:tcPr>
            <w:tcW w:w="633" w:type="pct"/>
            <w:tcBorders>
              <w:top w:val="nil"/>
              <w:left w:val="nil"/>
              <w:bottom w:val="single" w:sz="4" w:space="0" w:color="auto"/>
              <w:right w:val="single" w:sz="4" w:space="0" w:color="auto"/>
            </w:tcBorders>
            <w:shd w:val="clear" w:color="auto" w:fill="auto"/>
            <w:vAlign w:val="center"/>
            <w:hideMark/>
          </w:tcPr>
          <w:p w14:paraId="2C1A80F0" w14:textId="77777777" w:rsidR="00BE7732" w:rsidRPr="0098466A" w:rsidRDefault="00BE7732" w:rsidP="0098466A">
            <w:pPr>
              <w:jc w:val="center"/>
              <w:rPr>
                <w:color w:val="000000" w:themeColor="text1"/>
                <w:sz w:val="24"/>
              </w:rPr>
            </w:pPr>
            <w:r w:rsidRPr="0098466A">
              <w:rPr>
                <w:color w:val="000000" w:themeColor="text1"/>
                <w:sz w:val="24"/>
              </w:rPr>
              <w:t>3.148</w:t>
            </w:r>
          </w:p>
        </w:tc>
        <w:tc>
          <w:tcPr>
            <w:tcW w:w="1129" w:type="pct"/>
            <w:tcBorders>
              <w:top w:val="nil"/>
              <w:left w:val="nil"/>
              <w:bottom w:val="single" w:sz="4" w:space="0" w:color="auto"/>
              <w:right w:val="single" w:sz="4" w:space="0" w:color="auto"/>
            </w:tcBorders>
            <w:shd w:val="clear" w:color="auto" w:fill="auto"/>
            <w:vAlign w:val="center"/>
            <w:hideMark/>
          </w:tcPr>
          <w:p w14:paraId="0FD13BE6" w14:textId="77777777" w:rsidR="00BE7732" w:rsidRPr="0098466A" w:rsidRDefault="00BE7732" w:rsidP="0098466A">
            <w:pPr>
              <w:jc w:val="center"/>
              <w:rPr>
                <w:color w:val="000000" w:themeColor="text1"/>
                <w:sz w:val="24"/>
              </w:rPr>
            </w:pPr>
            <w:r w:rsidRPr="0098466A">
              <w:rPr>
                <w:color w:val="000000" w:themeColor="text1"/>
                <w:sz w:val="24"/>
              </w:rPr>
              <w:t>Huyện Đại Lộc</w:t>
            </w:r>
          </w:p>
        </w:tc>
        <w:tc>
          <w:tcPr>
            <w:tcW w:w="629" w:type="pct"/>
            <w:tcBorders>
              <w:top w:val="nil"/>
              <w:left w:val="nil"/>
              <w:bottom w:val="single" w:sz="4" w:space="0" w:color="auto"/>
              <w:right w:val="single" w:sz="4" w:space="0" w:color="auto"/>
            </w:tcBorders>
            <w:shd w:val="clear" w:color="auto" w:fill="auto"/>
            <w:vAlign w:val="center"/>
            <w:hideMark/>
          </w:tcPr>
          <w:p w14:paraId="68F3AFAF" w14:textId="77777777" w:rsidR="00BE7732" w:rsidRPr="0098466A" w:rsidRDefault="00BE7732" w:rsidP="0098466A">
            <w:pPr>
              <w:jc w:val="center"/>
              <w:rPr>
                <w:color w:val="000000" w:themeColor="text1"/>
                <w:sz w:val="24"/>
              </w:rPr>
            </w:pPr>
            <w:r w:rsidRPr="0098466A">
              <w:rPr>
                <w:color w:val="000000" w:themeColor="text1"/>
                <w:sz w:val="24"/>
              </w:rPr>
              <w:t>6</w:t>
            </w:r>
          </w:p>
        </w:tc>
        <w:tc>
          <w:tcPr>
            <w:tcW w:w="824" w:type="pct"/>
            <w:tcBorders>
              <w:top w:val="nil"/>
              <w:left w:val="nil"/>
              <w:bottom w:val="single" w:sz="4" w:space="0" w:color="auto"/>
              <w:right w:val="single" w:sz="4" w:space="0" w:color="auto"/>
            </w:tcBorders>
            <w:shd w:val="clear" w:color="auto" w:fill="auto"/>
            <w:vAlign w:val="center"/>
            <w:hideMark/>
          </w:tcPr>
          <w:p w14:paraId="67A7B133" w14:textId="77777777" w:rsidR="00BE7732" w:rsidRPr="0098466A" w:rsidRDefault="00BE7732" w:rsidP="0098466A">
            <w:pPr>
              <w:jc w:val="center"/>
              <w:rPr>
                <w:color w:val="000000" w:themeColor="text1"/>
                <w:sz w:val="24"/>
              </w:rPr>
            </w:pPr>
            <w:r w:rsidRPr="0098466A">
              <w:rPr>
                <w:color w:val="000000" w:themeColor="text1"/>
                <w:sz w:val="24"/>
              </w:rPr>
              <w:t>90</w:t>
            </w:r>
          </w:p>
        </w:tc>
      </w:tr>
      <w:tr w:rsidR="0028431F" w:rsidRPr="0098466A" w14:paraId="77FF1FF9"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4104085B" w14:textId="77777777" w:rsidR="00BE7732" w:rsidRPr="0098466A" w:rsidRDefault="00BE7732" w:rsidP="0098466A">
            <w:pPr>
              <w:jc w:val="center"/>
              <w:rPr>
                <w:color w:val="000000" w:themeColor="text1"/>
                <w:sz w:val="24"/>
              </w:rPr>
            </w:pPr>
            <w:r w:rsidRPr="0098466A">
              <w:rPr>
                <w:color w:val="000000" w:themeColor="text1"/>
                <w:sz w:val="24"/>
              </w:rPr>
              <w:t>11</w:t>
            </w:r>
          </w:p>
        </w:tc>
        <w:tc>
          <w:tcPr>
            <w:tcW w:w="1415" w:type="pct"/>
            <w:tcBorders>
              <w:top w:val="nil"/>
              <w:left w:val="nil"/>
              <w:bottom w:val="single" w:sz="4" w:space="0" w:color="auto"/>
              <w:right w:val="single" w:sz="4" w:space="0" w:color="auto"/>
            </w:tcBorders>
            <w:shd w:val="clear" w:color="auto" w:fill="auto"/>
            <w:vAlign w:val="center"/>
            <w:hideMark/>
          </w:tcPr>
          <w:p w14:paraId="52C168DE" w14:textId="77777777" w:rsidR="00BE7732" w:rsidRPr="0098466A" w:rsidRDefault="00BE7732" w:rsidP="0098466A">
            <w:pPr>
              <w:rPr>
                <w:color w:val="000000" w:themeColor="text1"/>
                <w:sz w:val="24"/>
              </w:rPr>
            </w:pPr>
            <w:r w:rsidRPr="0098466A">
              <w:rPr>
                <w:color w:val="000000" w:themeColor="text1"/>
                <w:sz w:val="24"/>
              </w:rPr>
              <w:t>Bến xe Đại Chánh</w:t>
            </w:r>
          </w:p>
        </w:tc>
        <w:tc>
          <w:tcPr>
            <w:tcW w:w="633" w:type="pct"/>
            <w:tcBorders>
              <w:top w:val="nil"/>
              <w:left w:val="nil"/>
              <w:bottom w:val="single" w:sz="4" w:space="0" w:color="auto"/>
              <w:right w:val="single" w:sz="4" w:space="0" w:color="auto"/>
            </w:tcBorders>
            <w:shd w:val="clear" w:color="auto" w:fill="auto"/>
            <w:vAlign w:val="center"/>
            <w:hideMark/>
          </w:tcPr>
          <w:p w14:paraId="60E0F65F" w14:textId="77777777" w:rsidR="00BE7732" w:rsidRPr="0098466A" w:rsidRDefault="00BE7732" w:rsidP="0098466A">
            <w:pPr>
              <w:jc w:val="center"/>
              <w:rPr>
                <w:color w:val="000000" w:themeColor="text1"/>
                <w:sz w:val="24"/>
              </w:rPr>
            </w:pPr>
            <w:r w:rsidRPr="0098466A">
              <w:rPr>
                <w:color w:val="000000" w:themeColor="text1"/>
                <w:sz w:val="24"/>
              </w:rPr>
              <w:t>1.587,50</w:t>
            </w:r>
          </w:p>
        </w:tc>
        <w:tc>
          <w:tcPr>
            <w:tcW w:w="1129" w:type="pct"/>
            <w:tcBorders>
              <w:top w:val="nil"/>
              <w:left w:val="nil"/>
              <w:bottom w:val="single" w:sz="4" w:space="0" w:color="auto"/>
              <w:right w:val="single" w:sz="4" w:space="0" w:color="auto"/>
            </w:tcBorders>
            <w:shd w:val="clear" w:color="auto" w:fill="auto"/>
            <w:vAlign w:val="center"/>
            <w:hideMark/>
          </w:tcPr>
          <w:p w14:paraId="31587FAB" w14:textId="77777777" w:rsidR="00BE7732" w:rsidRPr="0098466A" w:rsidRDefault="00BE7732" w:rsidP="0098466A">
            <w:pPr>
              <w:jc w:val="center"/>
              <w:rPr>
                <w:color w:val="000000" w:themeColor="text1"/>
                <w:sz w:val="24"/>
              </w:rPr>
            </w:pPr>
            <w:r w:rsidRPr="0098466A">
              <w:rPr>
                <w:color w:val="000000" w:themeColor="text1"/>
                <w:sz w:val="24"/>
              </w:rPr>
              <w:t>Huyện Đại Lộc</w:t>
            </w:r>
          </w:p>
        </w:tc>
        <w:tc>
          <w:tcPr>
            <w:tcW w:w="629" w:type="pct"/>
            <w:tcBorders>
              <w:top w:val="nil"/>
              <w:left w:val="nil"/>
              <w:bottom w:val="single" w:sz="4" w:space="0" w:color="auto"/>
              <w:right w:val="single" w:sz="4" w:space="0" w:color="auto"/>
            </w:tcBorders>
            <w:shd w:val="clear" w:color="auto" w:fill="auto"/>
            <w:vAlign w:val="center"/>
            <w:hideMark/>
          </w:tcPr>
          <w:p w14:paraId="2B267ED7" w14:textId="77777777" w:rsidR="00BE7732" w:rsidRPr="0098466A" w:rsidRDefault="00BE7732" w:rsidP="0098466A">
            <w:pPr>
              <w:jc w:val="center"/>
              <w:rPr>
                <w:color w:val="000000" w:themeColor="text1"/>
                <w:sz w:val="24"/>
              </w:rPr>
            </w:pPr>
            <w:r w:rsidRPr="0098466A">
              <w:rPr>
                <w:color w:val="000000" w:themeColor="text1"/>
                <w:sz w:val="24"/>
              </w:rPr>
              <w:t>6</w:t>
            </w:r>
          </w:p>
        </w:tc>
        <w:tc>
          <w:tcPr>
            <w:tcW w:w="824" w:type="pct"/>
            <w:tcBorders>
              <w:top w:val="nil"/>
              <w:left w:val="nil"/>
              <w:bottom w:val="single" w:sz="4" w:space="0" w:color="auto"/>
              <w:right w:val="single" w:sz="4" w:space="0" w:color="auto"/>
            </w:tcBorders>
            <w:shd w:val="clear" w:color="auto" w:fill="auto"/>
            <w:vAlign w:val="center"/>
            <w:hideMark/>
          </w:tcPr>
          <w:p w14:paraId="7EDCCF06" w14:textId="77777777" w:rsidR="00BE7732" w:rsidRPr="0098466A" w:rsidRDefault="00BE7732" w:rsidP="0098466A">
            <w:pPr>
              <w:jc w:val="center"/>
              <w:rPr>
                <w:color w:val="000000" w:themeColor="text1"/>
                <w:sz w:val="24"/>
              </w:rPr>
            </w:pPr>
            <w:r w:rsidRPr="0098466A">
              <w:rPr>
                <w:color w:val="000000" w:themeColor="text1"/>
                <w:sz w:val="24"/>
              </w:rPr>
              <w:t>90</w:t>
            </w:r>
          </w:p>
        </w:tc>
      </w:tr>
      <w:tr w:rsidR="0028431F" w:rsidRPr="0098466A" w14:paraId="5E910034"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117A8AF9" w14:textId="77777777" w:rsidR="00BE7732" w:rsidRPr="0098466A" w:rsidRDefault="00BE7732" w:rsidP="0098466A">
            <w:pPr>
              <w:jc w:val="center"/>
              <w:rPr>
                <w:color w:val="000000" w:themeColor="text1"/>
                <w:sz w:val="24"/>
              </w:rPr>
            </w:pPr>
            <w:r w:rsidRPr="0098466A">
              <w:rPr>
                <w:color w:val="000000" w:themeColor="text1"/>
                <w:sz w:val="24"/>
              </w:rPr>
              <w:t>12</w:t>
            </w:r>
          </w:p>
        </w:tc>
        <w:tc>
          <w:tcPr>
            <w:tcW w:w="1415" w:type="pct"/>
            <w:tcBorders>
              <w:top w:val="nil"/>
              <w:left w:val="nil"/>
              <w:bottom w:val="single" w:sz="4" w:space="0" w:color="auto"/>
              <w:right w:val="single" w:sz="4" w:space="0" w:color="auto"/>
            </w:tcBorders>
            <w:shd w:val="clear" w:color="auto" w:fill="auto"/>
            <w:vAlign w:val="center"/>
            <w:hideMark/>
          </w:tcPr>
          <w:p w14:paraId="25321B25" w14:textId="77777777" w:rsidR="00BE7732" w:rsidRPr="0098466A" w:rsidRDefault="00BE7732" w:rsidP="0098466A">
            <w:pPr>
              <w:rPr>
                <w:color w:val="000000" w:themeColor="text1"/>
                <w:sz w:val="24"/>
              </w:rPr>
            </w:pPr>
            <w:r w:rsidRPr="0098466A">
              <w:rPr>
                <w:color w:val="000000" w:themeColor="text1"/>
                <w:sz w:val="24"/>
              </w:rPr>
              <w:t>Bến xe Khâm Đức</w:t>
            </w:r>
          </w:p>
        </w:tc>
        <w:tc>
          <w:tcPr>
            <w:tcW w:w="633" w:type="pct"/>
            <w:tcBorders>
              <w:top w:val="nil"/>
              <w:left w:val="nil"/>
              <w:bottom w:val="single" w:sz="4" w:space="0" w:color="auto"/>
              <w:right w:val="single" w:sz="4" w:space="0" w:color="auto"/>
            </w:tcBorders>
            <w:shd w:val="clear" w:color="auto" w:fill="auto"/>
            <w:vAlign w:val="center"/>
            <w:hideMark/>
          </w:tcPr>
          <w:p w14:paraId="0E48261F" w14:textId="77777777" w:rsidR="00BE7732" w:rsidRPr="0098466A" w:rsidRDefault="00BE7732" w:rsidP="0098466A">
            <w:pPr>
              <w:jc w:val="center"/>
              <w:rPr>
                <w:color w:val="000000" w:themeColor="text1"/>
                <w:sz w:val="24"/>
              </w:rPr>
            </w:pPr>
            <w:r w:rsidRPr="0098466A">
              <w:rPr>
                <w:color w:val="000000" w:themeColor="text1"/>
                <w:sz w:val="24"/>
              </w:rPr>
              <w:t>11.250</w:t>
            </w:r>
          </w:p>
        </w:tc>
        <w:tc>
          <w:tcPr>
            <w:tcW w:w="1129" w:type="pct"/>
            <w:tcBorders>
              <w:top w:val="nil"/>
              <w:left w:val="nil"/>
              <w:bottom w:val="single" w:sz="4" w:space="0" w:color="auto"/>
              <w:right w:val="single" w:sz="4" w:space="0" w:color="auto"/>
            </w:tcBorders>
            <w:shd w:val="clear" w:color="auto" w:fill="auto"/>
            <w:vAlign w:val="center"/>
            <w:hideMark/>
          </w:tcPr>
          <w:p w14:paraId="00EB3846" w14:textId="77777777" w:rsidR="00BE7732" w:rsidRPr="0098466A" w:rsidRDefault="00BE7732" w:rsidP="0098466A">
            <w:pPr>
              <w:jc w:val="center"/>
              <w:rPr>
                <w:color w:val="000000" w:themeColor="text1"/>
                <w:sz w:val="24"/>
              </w:rPr>
            </w:pPr>
            <w:r w:rsidRPr="0098466A">
              <w:rPr>
                <w:color w:val="000000" w:themeColor="text1"/>
                <w:sz w:val="24"/>
              </w:rPr>
              <w:t>Huyện Phước Sơn</w:t>
            </w:r>
          </w:p>
        </w:tc>
        <w:tc>
          <w:tcPr>
            <w:tcW w:w="629" w:type="pct"/>
            <w:tcBorders>
              <w:top w:val="nil"/>
              <w:left w:val="nil"/>
              <w:bottom w:val="single" w:sz="4" w:space="0" w:color="auto"/>
              <w:right w:val="single" w:sz="4" w:space="0" w:color="auto"/>
            </w:tcBorders>
            <w:shd w:val="clear" w:color="auto" w:fill="auto"/>
            <w:vAlign w:val="center"/>
            <w:hideMark/>
          </w:tcPr>
          <w:p w14:paraId="5ADA9412" w14:textId="77777777" w:rsidR="00BE7732" w:rsidRPr="0098466A" w:rsidRDefault="00BE7732" w:rsidP="0098466A">
            <w:pPr>
              <w:jc w:val="center"/>
              <w:rPr>
                <w:color w:val="000000" w:themeColor="text1"/>
                <w:sz w:val="24"/>
              </w:rPr>
            </w:pPr>
            <w:r w:rsidRPr="0098466A">
              <w:rPr>
                <w:color w:val="000000" w:themeColor="text1"/>
                <w:sz w:val="24"/>
              </w:rPr>
              <w:t>5</w:t>
            </w:r>
          </w:p>
        </w:tc>
        <w:tc>
          <w:tcPr>
            <w:tcW w:w="824" w:type="pct"/>
            <w:tcBorders>
              <w:top w:val="nil"/>
              <w:left w:val="nil"/>
              <w:bottom w:val="single" w:sz="4" w:space="0" w:color="auto"/>
              <w:right w:val="single" w:sz="4" w:space="0" w:color="auto"/>
            </w:tcBorders>
            <w:shd w:val="clear" w:color="auto" w:fill="auto"/>
            <w:vAlign w:val="center"/>
            <w:hideMark/>
          </w:tcPr>
          <w:p w14:paraId="0E6F4AB0" w14:textId="77777777" w:rsidR="00BE7732" w:rsidRPr="0098466A" w:rsidRDefault="00BE7732" w:rsidP="0098466A">
            <w:pPr>
              <w:jc w:val="center"/>
              <w:rPr>
                <w:color w:val="000000" w:themeColor="text1"/>
                <w:sz w:val="24"/>
              </w:rPr>
            </w:pPr>
            <w:r w:rsidRPr="0098466A">
              <w:rPr>
                <w:color w:val="000000" w:themeColor="text1"/>
                <w:sz w:val="24"/>
              </w:rPr>
              <w:t>330</w:t>
            </w:r>
          </w:p>
        </w:tc>
      </w:tr>
      <w:tr w:rsidR="0028431F" w:rsidRPr="0098466A" w14:paraId="46022166"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7BC1A28E" w14:textId="77777777" w:rsidR="00BE7732" w:rsidRPr="0098466A" w:rsidRDefault="00BE7732" w:rsidP="0098466A">
            <w:pPr>
              <w:jc w:val="center"/>
              <w:rPr>
                <w:color w:val="000000" w:themeColor="text1"/>
                <w:sz w:val="24"/>
              </w:rPr>
            </w:pPr>
            <w:r w:rsidRPr="0098466A">
              <w:rPr>
                <w:color w:val="000000" w:themeColor="text1"/>
                <w:sz w:val="24"/>
              </w:rPr>
              <w:t>13</w:t>
            </w:r>
          </w:p>
        </w:tc>
        <w:tc>
          <w:tcPr>
            <w:tcW w:w="1415" w:type="pct"/>
            <w:tcBorders>
              <w:top w:val="nil"/>
              <w:left w:val="nil"/>
              <w:bottom w:val="single" w:sz="4" w:space="0" w:color="auto"/>
              <w:right w:val="single" w:sz="4" w:space="0" w:color="auto"/>
            </w:tcBorders>
            <w:shd w:val="clear" w:color="auto" w:fill="auto"/>
            <w:vAlign w:val="center"/>
            <w:hideMark/>
          </w:tcPr>
          <w:p w14:paraId="4E860F5B" w14:textId="77777777" w:rsidR="00BE7732" w:rsidRPr="0098466A" w:rsidRDefault="00BE7732" w:rsidP="0098466A">
            <w:pPr>
              <w:rPr>
                <w:color w:val="000000" w:themeColor="text1"/>
                <w:sz w:val="24"/>
              </w:rPr>
            </w:pPr>
            <w:r w:rsidRPr="0098466A">
              <w:rPr>
                <w:color w:val="000000" w:themeColor="text1"/>
                <w:sz w:val="24"/>
              </w:rPr>
              <w:t>Bến xe Nông Sơn</w:t>
            </w:r>
          </w:p>
        </w:tc>
        <w:tc>
          <w:tcPr>
            <w:tcW w:w="633" w:type="pct"/>
            <w:tcBorders>
              <w:top w:val="nil"/>
              <w:left w:val="nil"/>
              <w:bottom w:val="single" w:sz="4" w:space="0" w:color="auto"/>
              <w:right w:val="single" w:sz="4" w:space="0" w:color="auto"/>
            </w:tcBorders>
            <w:shd w:val="clear" w:color="auto" w:fill="auto"/>
            <w:vAlign w:val="center"/>
            <w:hideMark/>
          </w:tcPr>
          <w:p w14:paraId="0807F3F3" w14:textId="77777777" w:rsidR="00BE7732" w:rsidRPr="0098466A" w:rsidRDefault="00BE7732" w:rsidP="0098466A">
            <w:pPr>
              <w:jc w:val="center"/>
              <w:rPr>
                <w:color w:val="000000" w:themeColor="text1"/>
                <w:sz w:val="24"/>
              </w:rPr>
            </w:pPr>
            <w:r w:rsidRPr="0098466A">
              <w:rPr>
                <w:color w:val="000000" w:themeColor="text1"/>
                <w:sz w:val="24"/>
              </w:rPr>
              <w:t>650</w:t>
            </w:r>
          </w:p>
        </w:tc>
        <w:tc>
          <w:tcPr>
            <w:tcW w:w="1129" w:type="pct"/>
            <w:tcBorders>
              <w:top w:val="nil"/>
              <w:left w:val="nil"/>
              <w:bottom w:val="single" w:sz="4" w:space="0" w:color="auto"/>
              <w:right w:val="single" w:sz="4" w:space="0" w:color="auto"/>
            </w:tcBorders>
            <w:shd w:val="clear" w:color="auto" w:fill="auto"/>
            <w:vAlign w:val="center"/>
            <w:hideMark/>
          </w:tcPr>
          <w:p w14:paraId="3426553E" w14:textId="77777777" w:rsidR="00BE7732" w:rsidRPr="0098466A" w:rsidRDefault="00BE7732" w:rsidP="0098466A">
            <w:pPr>
              <w:jc w:val="center"/>
              <w:rPr>
                <w:color w:val="000000" w:themeColor="text1"/>
                <w:sz w:val="24"/>
              </w:rPr>
            </w:pPr>
            <w:r w:rsidRPr="0098466A">
              <w:rPr>
                <w:color w:val="000000" w:themeColor="text1"/>
                <w:sz w:val="24"/>
              </w:rPr>
              <w:t>Huyện Nông Sơn</w:t>
            </w:r>
          </w:p>
        </w:tc>
        <w:tc>
          <w:tcPr>
            <w:tcW w:w="629" w:type="pct"/>
            <w:tcBorders>
              <w:top w:val="nil"/>
              <w:left w:val="nil"/>
              <w:bottom w:val="single" w:sz="4" w:space="0" w:color="auto"/>
              <w:right w:val="single" w:sz="4" w:space="0" w:color="auto"/>
            </w:tcBorders>
            <w:shd w:val="clear" w:color="auto" w:fill="auto"/>
            <w:vAlign w:val="center"/>
            <w:hideMark/>
          </w:tcPr>
          <w:p w14:paraId="3DA10C8E" w14:textId="77777777" w:rsidR="00BE7732" w:rsidRPr="0098466A" w:rsidRDefault="00BE7732" w:rsidP="0098466A">
            <w:pPr>
              <w:jc w:val="center"/>
              <w:rPr>
                <w:color w:val="000000" w:themeColor="text1"/>
                <w:sz w:val="24"/>
              </w:rPr>
            </w:pPr>
            <w:r w:rsidRPr="0098466A">
              <w:rPr>
                <w:color w:val="000000" w:themeColor="text1"/>
                <w:sz w:val="24"/>
              </w:rPr>
              <w:t>6</w:t>
            </w:r>
          </w:p>
        </w:tc>
        <w:tc>
          <w:tcPr>
            <w:tcW w:w="824" w:type="pct"/>
            <w:tcBorders>
              <w:top w:val="nil"/>
              <w:left w:val="nil"/>
              <w:bottom w:val="single" w:sz="4" w:space="0" w:color="auto"/>
              <w:right w:val="single" w:sz="4" w:space="0" w:color="auto"/>
            </w:tcBorders>
            <w:shd w:val="clear" w:color="auto" w:fill="auto"/>
            <w:vAlign w:val="center"/>
            <w:hideMark/>
          </w:tcPr>
          <w:p w14:paraId="666B860A" w14:textId="77777777" w:rsidR="00BE7732" w:rsidRPr="0098466A" w:rsidRDefault="00BE7732" w:rsidP="0098466A">
            <w:pPr>
              <w:jc w:val="center"/>
              <w:rPr>
                <w:color w:val="000000" w:themeColor="text1"/>
                <w:sz w:val="24"/>
              </w:rPr>
            </w:pPr>
            <w:r w:rsidRPr="0098466A">
              <w:rPr>
                <w:color w:val="000000" w:themeColor="text1"/>
                <w:sz w:val="24"/>
              </w:rPr>
              <w:t>300</w:t>
            </w:r>
          </w:p>
        </w:tc>
      </w:tr>
      <w:tr w:rsidR="0028431F" w:rsidRPr="0098466A" w14:paraId="4918D8BA"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5AC811E1" w14:textId="77777777" w:rsidR="00BE7732" w:rsidRPr="0098466A" w:rsidRDefault="00BE7732" w:rsidP="0098466A">
            <w:pPr>
              <w:jc w:val="center"/>
              <w:rPr>
                <w:color w:val="000000" w:themeColor="text1"/>
                <w:sz w:val="24"/>
              </w:rPr>
            </w:pPr>
            <w:r w:rsidRPr="0098466A">
              <w:rPr>
                <w:color w:val="000000" w:themeColor="text1"/>
                <w:sz w:val="24"/>
              </w:rPr>
              <w:t>14</w:t>
            </w:r>
          </w:p>
        </w:tc>
        <w:tc>
          <w:tcPr>
            <w:tcW w:w="1415" w:type="pct"/>
            <w:tcBorders>
              <w:top w:val="nil"/>
              <w:left w:val="nil"/>
              <w:bottom w:val="single" w:sz="4" w:space="0" w:color="auto"/>
              <w:right w:val="single" w:sz="4" w:space="0" w:color="auto"/>
            </w:tcBorders>
            <w:shd w:val="clear" w:color="auto" w:fill="auto"/>
            <w:vAlign w:val="center"/>
            <w:hideMark/>
          </w:tcPr>
          <w:p w14:paraId="4862DE0C" w14:textId="77777777" w:rsidR="00BE7732" w:rsidRPr="0098466A" w:rsidRDefault="00BE7732" w:rsidP="0098466A">
            <w:pPr>
              <w:rPr>
                <w:color w:val="000000" w:themeColor="text1"/>
                <w:sz w:val="24"/>
              </w:rPr>
            </w:pPr>
            <w:r w:rsidRPr="0098466A">
              <w:rPr>
                <w:color w:val="000000" w:themeColor="text1"/>
                <w:sz w:val="24"/>
              </w:rPr>
              <w:t>Bến xe Bắc Quảng Nam</w:t>
            </w:r>
          </w:p>
        </w:tc>
        <w:tc>
          <w:tcPr>
            <w:tcW w:w="633" w:type="pct"/>
            <w:tcBorders>
              <w:top w:val="nil"/>
              <w:left w:val="nil"/>
              <w:bottom w:val="single" w:sz="4" w:space="0" w:color="auto"/>
              <w:right w:val="single" w:sz="4" w:space="0" w:color="auto"/>
            </w:tcBorders>
            <w:shd w:val="clear" w:color="auto" w:fill="auto"/>
            <w:vAlign w:val="center"/>
            <w:hideMark/>
          </w:tcPr>
          <w:p w14:paraId="13ED4F20" w14:textId="77777777" w:rsidR="00BE7732" w:rsidRPr="0098466A" w:rsidRDefault="00BE7732" w:rsidP="0098466A">
            <w:pPr>
              <w:jc w:val="center"/>
              <w:rPr>
                <w:color w:val="000000" w:themeColor="text1"/>
                <w:sz w:val="24"/>
              </w:rPr>
            </w:pPr>
            <w:r w:rsidRPr="0098466A">
              <w:rPr>
                <w:color w:val="000000" w:themeColor="text1"/>
                <w:sz w:val="24"/>
              </w:rPr>
              <w:t>2.600</w:t>
            </w:r>
          </w:p>
        </w:tc>
        <w:tc>
          <w:tcPr>
            <w:tcW w:w="1129" w:type="pct"/>
            <w:tcBorders>
              <w:top w:val="nil"/>
              <w:left w:val="nil"/>
              <w:bottom w:val="single" w:sz="4" w:space="0" w:color="auto"/>
              <w:right w:val="single" w:sz="4" w:space="0" w:color="auto"/>
            </w:tcBorders>
            <w:shd w:val="clear" w:color="auto" w:fill="auto"/>
            <w:vAlign w:val="center"/>
            <w:hideMark/>
          </w:tcPr>
          <w:p w14:paraId="12012D29" w14:textId="77777777" w:rsidR="00BE7732" w:rsidRPr="0098466A" w:rsidRDefault="00BE7732" w:rsidP="0098466A">
            <w:pPr>
              <w:jc w:val="center"/>
              <w:rPr>
                <w:color w:val="000000" w:themeColor="text1"/>
                <w:sz w:val="24"/>
              </w:rPr>
            </w:pPr>
            <w:r w:rsidRPr="0098466A">
              <w:rPr>
                <w:color w:val="000000" w:themeColor="text1"/>
                <w:sz w:val="24"/>
              </w:rPr>
              <w:t>Huyện Điện Bàn</w:t>
            </w:r>
          </w:p>
        </w:tc>
        <w:tc>
          <w:tcPr>
            <w:tcW w:w="629" w:type="pct"/>
            <w:tcBorders>
              <w:top w:val="nil"/>
              <w:left w:val="nil"/>
              <w:bottom w:val="single" w:sz="4" w:space="0" w:color="auto"/>
              <w:right w:val="single" w:sz="4" w:space="0" w:color="auto"/>
            </w:tcBorders>
            <w:shd w:val="clear" w:color="auto" w:fill="auto"/>
            <w:vAlign w:val="center"/>
            <w:hideMark/>
          </w:tcPr>
          <w:p w14:paraId="522E29A7" w14:textId="77777777" w:rsidR="00BE7732" w:rsidRPr="0098466A" w:rsidRDefault="00BE7732" w:rsidP="0098466A">
            <w:pPr>
              <w:jc w:val="center"/>
              <w:rPr>
                <w:color w:val="000000" w:themeColor="text1"/>
                <w:sz w:val="24"/>
              </w:rPr>
            </w:pPr>
            <w:r w:rsidRPr="0098466A">
              <w:rPr>
                <w:color w:val="000000" w:themeColor="text1"/>
                <w:sz w:val="24"/>
              </w:rPr>
              <w:t>4</w:t>
            </w:r>
          </w:p>
        </w:tc>
        <w:tc>
          <w:tcPr>
            <w:tcW w:w="824" w:type="pct"/>
            <w:tcBorders>
              <w:top w:val="nil"/>
              <w:left w:val="nil"/>
              <w:bottom w:val="single" w:sz="4" w:space="0" w:color="auto"/>
              <w:right w:val="single" w:sz="4" w:space="0" w:color="auto"/>
            </w:tcBorders>
            <w:shd w:val="clear" w:color="auto" w:fill="auto"/>
            <w:vAlign w:val="center"/>
            <w:hideMark/>
          </w:tcPr>
          <w:p w14:paraId="5000C881" w14:textId="77777777" w:rsidR="00BE7732" w:rsidRPr="0098466A" w:rsidRDefault="00BE7732" w:rsidP="0098466A">
            <w:pPr>
              <w:jc w:val="center"/>
              <w:rPr>
                <w:color w:val="000000" w:themeColor="text1"/>
                <w:sz w:val="24"/>
              </w:rPr>
            </w:pPr>
            <w:r w:rsidRPr="0098466A">
              <w:rPr>
                <w:color w:val="000000" w:themeColor="text1"/>
                <w:sz w:val="24"/>
              </w:rPr>
              <w:t>90</w:t>
            </w:r>
          </w:p>
        </w:tc>
      </w:tr>
      <w:tr w:rsidR="0028431F" w:rsidRPr="0098466A" w14:paraId="786F66E0"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593F2592" w14:textId="77777777" w:rsidR="00BE7732" w:rsidRPr="0098466A" w:rsidRDefault="00BE7732" w:rsidP="0098466A">
            <w:pPr>
              <w:jc w:val="center"/>
              <w:rPr>
                <w:color w:val="000000" w:themeColor="text1"/>
                <w:sz w:val="24"/>
              </w:rPr>
            </w:pPr>
            <w:r w:rsidRPr="0098466A">
              <w:rPr>
                <w:color w:val="000000" w:themeColor="text1"/>
                <w:sz w:val="24"/>
              </w:rPr>
              <w:t>15</w:t>
            </w:r>
          </w:p>
        </w:tc>
        <w:tc>
          <w:tcPr>
            <w:tcW w:w="1415" w:type="pct"/>
            <w:tcBorders>
              <w:top w:val="nil"/>
              <w:left w:val="nil"/>
              <w:bottom w:val="single" w:sz="4" w:space="0" w:color="auto"/>
              <w:right w:val="single" w:sz="4" w:space="0" w:color="auto"/>
            </w:tcBorders>
            <w:shd w:val="clear" w:color="auto" w:fill="auto"/>
            <w:vAlign w:val="center"/>
            <w:hideMark/>
          </w:tcPr>
          <w:p w14:paraId="66912F3F" w14:textId="77777777" w:rsidR="00BE7732" w:rsidRPr="0098466A" w:rsidRDefault="00BE7732" w:rsidP="0098466A">
            <w:pPr>
              <w:rPr>
                <w:color w:val="000000" w:themeColor="text1"/>
                <w:sz w:val="24"/>
              </w:rPr>
            </w:pPr>
            <w:r w:rsidRPr="0098466A">
              <w:rPr>
                <w:color w:val="000000" w:themeColor="text1"/>
                <w:sz w:val="24"/>
              </w:rPr>
              <w:t>Bến xe Nam Trà My</w:t>
            </w:r>
          </w:p>
        </w:tc>
        <w:tc>
          <w:tcPr>
            <w:tcW w:w="633" w:type="pct"/>
            <w:tcBorders>
              <w:top w:val="nil"/>
              <w:left w:val="nil"/>
              <w:bottom w:val="single" w:sz="4" w:space="0" w:color="auto"/>
              <w:right w:val="single" w:sz="4" w:space="0" w:color="auto"/>
            </w:tcBorders>
            <w:shd w:val="clear" w:color="auto" w:fill="auto"/>
            <w:vAlign w:val="center"/>
            <w:hideMark/>
          </w:tcPr>
          <w:p w14:paraId="6ACE8297" w14:textId="77777777" w:rsidR="00BE7732" w:rsidRPr="0098466A" w:rsidRDefault="00BE7732" w:rsidP="0098466A">
            <w:pPr>
              <w:jc w:val="center"/>
              <w:rPr>
                <w:color w:val="000000" w:themeColor="text1"/>
                <w:sz w:val="24"/>
              </w:rPr>
            </w:pPr>
            <w:r w:rsidRPr="0098466A">
              <w:rPr>
                <w:color w:val="000000" w:themeColor="text1"/>
                <w:sz w:val="24"/>
              </w:rPr>
              <w:t>1.470</w:t>
            </w:r>
          </w:p>
        </w:tc>
        <w:tc>
          <w:tcPr>
            <w:tcW w:w="1129" w:type="pct"/>
            <w:tcBorders>
              <w:top w:val="nil"/>
              <w:left w:val="nil"/>
              <w:bottom w:val="single" w:sz="4" w:space="0" w:color="auto"/>
              <w:right w:val="single" w:sz="4" w:space="0" w:color="auto"/>
            </w:tcBorders>
            <w:shd w:val="clear" w:color="auto" w:fill="auto"/>
            <w:vAlign w:val="center"/>
            <w:hideMark/>
          </w:tcPr>
          <w:p w14:paraId="0F74BA9E" w14:textId="77777777" w:rsidR="00BE7732" w:rsidRPr="0098466A" w:rsidRDefault="00BE7732" w:rsidP="0098466A">
            <w:pPr>
              <w:jc w:val="center"/>
              <w:rPr>
                <w:color w:val="000000" w:themeColor="text1"/>
                <w:sz w:val="24"/>
              </w:rPr>
            </w:pPr>
            <w:r w:rsidRPr="0098466A">
              <w:rPr>
                <w:color w:val="000000" w:themeColor="text1"/>
                <w:sz w:val="24"/>
              </w:rPr>
              <w:t>Huyện Nam Trà My</w:t>
            </w:r>
          </w:p>
        </w:tc>
        <w:tc>
          <w:tcPr>
            <w:tcW w:w="629" w:type="pct"/>
            <w:tcBorders>
              <w:top w:val="nil"/>
              <w:left w:val="nil"/>
              <w:bottom w:val="single" w:sz="4" w:space="0" w:color="auto"/>
              <w:right w:val="single" w:sz="4" w:space="0" w:color="auto"/>
            </w:tcBorders>
            <w:shd w:val="clear" w:color="auto" w:fill="auto"/>
            <w:vAlign w:val="center"/>
            <w:hideMark/>
          </w:tcPr>
          <w:p w14:paraId="0C27F846" w14:textId="77777777" w:rsidR="00BE7732" w:rsidRPr="0098466A" w:rsidRDefault="00BE7732" w:rsidP="0098466A">
            <w:pPr>
              <w:jc w:val="center"/>
              <w:rPr>
                <w:color w:val="000000" w:themeColor="text1"/>
                <w:sz w:val="24"/>
              </w:rPr>
            </w:pPr>
            <w:r w:rsidRPr="0098466A">
              <w:rPr>
                <w:color w:val="000000" w:themeColor="text1"/>
                <w:sz w:val="24"/>
              </w:rPr>
              <w:t>4</w:t>
            </w:r>
          </w:p>
        </w:tc>
        <w:tc>
          <w:tcPr>
            <w:tcW w:w="824" w:type="pct"/>
            <w:tcBorders>
              <w:top w:val="nil"/>
              <w:left w:val="nil"/>
              <w:bottom w:val="single" w:sz="4" w:space="0" w:color="auto"/>
              <w:right w:val="single" w:sz="4" w:space="0" w:color="auto"/>
            </w:tcBorders>
            <w:shd w:val="clear" w:color="auto" w:fill="auto"/>
            <w:vAlign w:val="center"/>
            <w:hideMark/>
          </w:tcPr>
          <w:p w14:paraId="746C43BC" w14:textId="77777777" w:rsidR="00BE7732" w:rsidRPr="0098466A" w:rsidRDefault="00BE7732" w:rsidP="0098466A">
            <w:pPr>
              <w:jc w:val="center"/>
              <w:rPr>
                <w:color w:val="000000" w:themeColor="text1"/>
                <w:sz w:val="24"/>
              </w:rPr>
            </w:pPr>
            <w:r w:rsidRPr="0098466A">
              <w:rPr>
                <w:color w:val="000000" w:themeColor="text1"/>
                <w:sz w:val="24"/>
              </w:rPr>
              <w:t>240</w:t>
            </w:r>
          </w:p>
        </w:tc>
      </w:tr>
      <w:tr w:rsidR="0028431F" w:rsidRPr="0098466A" w14:paraId="26C17158"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64CA88A6" w14:textId="77777777" w:rsidR="00BE7732" w:rsidRPr="0098466A" w:rsidRDefault="00BE7732" w:rsidP="0098466A">
            <w:pPr>
              <w:jc w:val="center"/>
              <w:rPr>
                <w:color w:val="000000" w:themeColor="text1"/>
                <w:sz w:val="24"/>
              </w:rPr>
            </w:pPr>
            <w:r w:rsidRPr="0098466A">
              <w:rPr>
                <w:color w:val="000000" w:themeColor="text1"/>
                <w:sz w:val="24"/>
              </w:rPr>
              <w:t>16</w:t>
            </w:r>
          </w:p>
        </w:tc>
        <w:tc>
          <w:tcPr>
            <w:tcW w:w="1415" w:type="pct"/>
            <w:tcBorders>
              <w:top w:val="nil"/>
              <w:left w:val="nil"/>
              <w:bottom w:val="single" w:sz="4" w:space="0" w:color="auto"/>
              <w:right w:val="single" w:sz="4" w:space="0" w:color="auto"/>
            </w:tcBorders>
            <w:shd w:val="clear" w:color="auto" w:fill="auto"/>
            <w:vAlign w:val="center"/>
            <w:hideMark/>
          </w:tcPr>
          <w:p w14:paraId="48E92A16" w14:textId="77777777" w:rsidR="00BE7732" w:rsidRPr="0098466A" w:rsidRDefault="00BE7732" w:rsidP="0098466A">
            <w:pPr>
              <w:rPr>
                <w:color w:val="000000" w:themeColor="text1"/>
                <w:sz w:val="24"/>
              </w:rPr>
            </w:pPr>
            <w:r w:rsidRPr="0098466A">
              <w:rPr>
                <w:color w:val="000000" w:themeColor="text1"/>
                <w:sz w:val="24"/>
              </w:rPr>
              <w:t>Bến xe Nam Giang</w:t>
            </w:r>
          </w:p>
        </w:tc>
        <w:tc>
          <w:tcPr>
            <w:tcW w:w="633" w:type="pct"/>
            <w:tcBorders>
              <w:top w:val="nil"/>
              <w:left w:val="nil"/>
              <w:bottom w:val="single" w:sz="4" w:space="0" w:color="auto"/>
              <w:right w:val="single" w:sz="4" w:space="0" w:color="auto"/>
            </w:tcBorders>
            <w:shd w:val="clear" w:color="auto" w:fill="auto"/>
            <w:vAlign w:val="center"/>
            <w:hideMark/>
          </w:tcPr>
          <w:p w14:paraId="34006968" w14:textId="77777777" w:rsidR="00BE7732" w:rsidRPr="0098466A" w:rsidRDefault="00BE7732" w:rsidP="0098466A">
            <w:pPr>
              <w:jc w:val="center"/>
              <w:rPr>
                <w:color w:val="000000" w:themeColor="text1"/>
                <w:sz w:val="24"/>
              </w:rPr>
            </w:pPr>
            <w:r w:rsidRPr="0098466A">
              <w:rPr>
                <w:color w:val="000000" w:themeColor="text1"/>
                <w:sz w:val="24"/>
              </w:rPr>
              <w:t>1.897</w:t>
            </w:r>
          </w:p>
        </w:tc>
        <w:tc>
          <w:tcPr>
            <w:tcW w:w="1129" w:type="pct"/>
            <w:tcBorders>
              <w:top w:val="nil"/>
              <w:left w:val="nil"/>
              <w:bottom w:val="single" w:sz="4" w:space="0" w:color="auto"/>
              <w:right w:val="single" w:sz="4" w:space="0" w:color="auto"/>
            </w:tcBorders>
            <w:shd w:val="clear" w:color="auto" w:fill="auto"/>
            <w:vAlign w:val="center"/>
            <w:hideMark/>
          </w:tcPr>
          <w:p w14:paraId="0ED88557" w14:textId="77777777" w:rsidR="00BE7732" w:rsidRPr="0098466A" w:rsidRDefault="00BE7732" w:rsidP="0098466A">
            <w:pPr>
              <w:jc w:val="center"/>
              <w:rPr>
                <w:color w:val="000000" w:themeColor="text1"/>
                <w:sz w:val="24"/>
              </w:rPr>
            </w:pPr>
            <w:r w:rsidRPr="0098466A">
              <w:rPr>
                <w:color w:val="000000" w:themeColor="text1"/>
                <w:sz w:val="24"/>
              </w:rPr>
              <w:t>Huyện Nam Giang</w:t>
            </w:r>
          </w:p>
        </w:tc>
        <w:tc>
          <w:tcPr>
            <w:tcW w:w="629" w:type="pct"/>
            <w:tcBorders>
              <w:top w:val="nil"/>
              <w:left w:val="nil"/>
              <w:bottom w:val="single" w:sz="4" w:space="0" w:color="auto"/>
              <w:right w:val="single" w:sz="4" w:space="0" w:color="auto"/>
            </w:tcBorders>
            <w:shd w:val="clear" w:color="auto" w:fill="auto"/>
            <w:vAlign w:val="center"/>
            <w:hideMark/>
          </w:tcPr>
          <w:p w14:paraId="238003D1" w14:textId="77777777" w:rsidR="00BE7732" w:rsidRPr="0098466A" w:rsidRDefault="00BE7732" w:rsidP="0098466A">
            <w:pPr>
              <w:jc w:val="center"/>
              <w:rPr>
                <w:color w:val="000000" w:themeColor="text1"/>
                <w:sz w:val="24"/>
              </w:rPr>
            </w:pPr>
            <w:r w:rsidRPr="0098466A">
              <w:rPr>
                <w:color w:val="000000" w:themeColor="text1"/>
                <w:sz w:val="24"/>
              </w:rPr>
              <w:t>6</w:t>
            </w:r>
          </w:p>
        </w:tc>
        <w:tc>
          <w:tcPr>
            <w:tcW w:w="824" w:type="pct"/>
            <w:tcBorders>
              <w:top w:val="nil"/>
              <w:left w:val="nil"/>
              <w:bottom w:val="single" w:sz="4" w:space="0" w:color="auto"/>
              <w:right w:val="single" w:sz="4" w:space="0" w:color="auto"/>
            </w:tcBorders>
            <w:shd w:val="clear" w:color="auto" w:fill="auto"/>
            <w:vAlign w:val="center"/>
            <w:hideMark/>
          </w:tcPr>
          <w:p w14:paraId="011F3F06" w14:textId="77777777" w:rsidR="00BE7732" w:rsidRPr="0098466A" w:rsidRDefault="00BE7732" w:rsidP="0098466A">
            <w:pPr>
              <w:jc w:val="center"/>
              <w:rPr>
                <w:color w:val="000000" w:themeColor="text1"/>
                <w:sz w:val="24"/>
              </w:rPr>
            </w:pPr>
            <w:r w:rsidRPr="0098466A">
              <w:rPr>
                <w:color w:val="000000" w:themeColor="text1"/>
                <w:sz w:val="24"/>
              </w:rPr>
              <w:t>240</w:t>
            </w:r>
          </w:p>
        </w:tc>
      </w:tr>
      <w:tr w:rsidR="0028431F" w:rsidRPr="0098466A" w14:paraId="07523C05"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6625FE3B" w14:textId="77777777" w:rsidR="00BE7732" w:rsidRPr="0098466A" w:rsidRDefault="00BE7732" w:rsidP="0098466A">
            <w:pPr>
              <w:jc w:val="center"/>
              <w:rPr>
                <w:color w:val="000000" w:themeColor="text1"/>
                <w:sz w:val="24"/>
              </w:rPr>
            </w:pPr>
            <w:r w:rsidRPr="0098466A">
              <w:rPr>
                <w:color w:val="000000" w:themeColor="text1"/>
                <w:sz w:val="24"/>
              </w:rPr>
              <w:t>17</w:t>
            </w:r>
          </w:p>
        </w:tc>
        <w:tc>
          <w:tcPr>
            <w:tcW w:w="1415" w:type="pct"/>
            <w:tcBorders>
              <w:top w:val="nil"/>
              <w:left w:val="nil"/>
              <w:bottom w:val="single" w:sz="4" w:space="0" w:color="auto"/>
              <w:right w:val="single" w:sz="4" w:space="0" w:color="auto"/>
            </w:tcBorders>
            <w:shd w:val="clear" w:color="auto" w:fill="auto"/>
            <w:vAlign w:val="center"/>
            <w:hideMark/>
          </w:tcPr>
          <w:p w14:paraId="5A970ACA" w14:textId="77777777" w:rsidR="00BE7732" w:rsidRPr="0098466A" w:rsidRDefault="00BE7732" w:rsidP="0098466A">
            <w:pPr>
              <w:rPr>
                <w:color w:val="000000" w:themeColor="text1"/>
                <w:sz w:val="24"/>
              </w:rPr>
            </w:pPr>
            <w:r w:rsidRPr="0098466A">
              <w:rPr>
                <w:color w:val="000000" w:themeColor="text1"/>
                <w:sz w:val="24"/>
              </w:rPr>
              <w:t>Bến xe Nam Phước</w:t>
            </w:r>
          </w:p>
        </w:tc>
        <w:tc>
          <w:tcPr>
            <w:tcW w:w="633" w:type="pct"/>
            <w:tcBorders>
              <w:top w:val="nil"/>
              <w:left w:val="nil"/>
              <w:bottom w:val="single" w:sz="4" w:space="0" w:color="auto"/>
              <w:right w:val="single" w:sz="4" w:space="0" w:color="auto"/>
            </w:tcBorders>
            <w:shd w:val="clear" w:color="auto" w:fill="auto"/>
            <w:vAlign w:val="center"/>
            <w:hideMark/>
          </w:tcPr>
          <w:p w14:paraId="6F85D85F" w14:textId="77777777" w:rsidR="00BE7732" w:rsidRPr="0098466A" w:rsidRDefault="00BE7732" w:rsidP="0098466A">
            <w:pPr>
              <w:jc w:val="center"/>
              <w:rPr>
                <w:color w:val="000000" w:themeColor="text1"/>
                <w:sz w:val="24"/>
              </w:rPr>
            </w:pPr>
            <w:r w:rsidRPr="0098466A">
              <w:rPr>
                <w:color w:val="000000" w:themeColor="text1"/>
                <w:sz w:val="24"/>
              </w:rPr>
              <w:t>3.000</w:t>
            </w:r>
          </w:p>
        </w:tc>
        <w:tc>
          <w:tcPr>
            <w:tcW w:w="1129" w:type="pct"/>
            <w:tcBorders>
              <w:top w:val="nil"/>
              <w:left w:val="nil"/>
              <w:bottom w:val="single" w:sz="4" w:space="0" w:color="auto"/>
              <w:right w:val="single" w:sz="4" w:space="0" w:color="auto"/>
            </w:tcBorders>
            <w:shd w:val="clear" w:color="auto" w:fill="auto"/>
            <w:vAlign w:val="center"/>
            <w:hideMark/>
          </w:tcPr>
          <w:p w14:paraId="7CCAB16A" w14:textId="77777777" w:rsidR="00BE7732" w:rsidRPr="0098466A" w:rsidRDefault="00BE7732" w:rsidP="0098466A">
            <w:pPr>
              <w:jc w:val="center"/>
              <w:rPr>
                <w:color w:val="000000" w:themeColor="text1"/>
                <w:sz w:val="24"/>
              </w:rPr>
            </w:pPr>
            <w:r w:rsidRPr="0098466A">
              <w:rPr>
                <w:color w:val="000000" w:themeColor="text1"/>
                <w:sz w:val="24"/>
              </w:rPr>
              <w:t>Huyện Duy Xuyên</w:t>
            </w:r>
          </w:p>
        </w:tc>
        <w:tc>
          <w:tcPr>
            <w:tcW w:w="629" w:type="pct"/>
            <w:tcBorders>
              <w:top w:val="nil"/>
              <w:left w:val="nil"/>
              <w:bottom w:val="single" w:sz="4" w:space="0" w:color="auto"/>
              <w:right w:val="single" w:sz="4" w:space="0" w:color="auto"/>
            </w:tcBorders>
            <w:shd w:val="clear" w:color="auto" w:fill="auto"/>
            <w:vAlign w:val="center"/>
            <w:hideMark/>
          </w:tcPr>
          <w:p w14:paraId="070527EC" w14:textId="77777777" w:rsidR="00BE7732" w:rsidRPr="0098466A" w:rsidRDefault="00BE7732" w:rsidP="0098466A">
            <w:pPr>
              <w:jc w:val="center"/>
              <w:rPr>
                <w:color w:val="000000" w:themeColor="text1"/>
                <w:sz w:val="24"/>
              </w:rPr>
            </w:pPr>
            <w:r w:rsidRPr="0098466A">
              <w:rPr>
                <w:color w:val="000000" w:themeColor="text1"/>
                <w:sz w:val="24"/>
              </w:rPr>
              <w:t>4</w:t>
            </w:r>
          </w:p>
        </w:tc>
        <w:tc>
          <w:tcPr>
            <w:tcW w:w="824" w:type="pct"/>
            <w:tcBorders>
              <w:top w:val="nil"/>
              <w:left w:val="nil"/>
              <w:bottom w:val="single" w:sz="4" w:space="0" w:color="auto"/>
              <w:right w:val="single" w:sz="4" w:space="0" w:color="auto"/>
            </w:tcBorders>
            <w:shd w:val="clear" w:color="auto" w:fill="auto"/>
            <w:vAlign w:val="center"/>
            <w:hideMark/>
          </w:tcPr>
          <w:p w14:paraId="6BD93850" w14:textId="77777777" w:rsidR="00BE7732" w:rsidRPr="0098466A" w:rsidRDefault="00BE7732" w:rsidP="0098466A">
            <w:pPr>
              <w:jc w:val="center"/>
              <w:rPr>
                <w:color w:val="000000" w:themeColor="text1"/>
                <w:sz w:val="24"/>
              </w:rPr>
            </w:pPr>
            <w:r w:rsidRPr="0098466A">
              <w:rPr>
                <w:color w:val="000000" w:themeColor="text1"/>
                <w:sz w:val="24"/>
              </w:rPr>
              <w:t>120</w:t>
            </w:r>
          </w:p>
        </w:tc>
      </w:tr>
      <w:tr w:rsidR="0028431F" w:rsidRPr="0098466A" w14:paraId="15C9B3F3" w14:textId="77777777" w:rsidTr="0098466A">
        <w:trPr>
          <w:trHeight w:val="284"/>
          <w:jc w:val="center"/>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78D52F1B" w14:textId="77777777" w:rsidR="00BE7732" w:rsidRPr="0098466A" w:rsidRDefault="00BE7732" w:rsidP="0098466A">
            <w:pPr>
              <w:jc w:val="center"/>
              <w:rPr>
                <w:color w:val="000000" w:themeColor="text1"/>
                <w:sz w:val="24"/>
              </w:rPr>
            </w:pPr>
            <w:r w:rsidRPr="0098466A">
              <w:rPr>
                <w:color w:val="000000" w:themeColor="text1"/>
                <w:sz w:val="24"/>
              </w:rPr>
              <w:t>18</w:t>
            </w:r>
          </w:p>
        </w:tc>
        <w:tc>
          <w:tcPr>
            <w:tcW w:w="1415" w:type="pct"/>
            <w:tcBorders>
              <w:top w:val="nil"/>
              <w:left w:val="nil"/>
              <w:bottom w:val="single" w:sz="4" w:space="0" w:color="auto"/>
              <w:right w:val="single" w:sz="4" w:space="0" w:color="auto"/>
            </w:tcBorders>
            <w:shd w:val="clear" w:color="auto" w:fill="auto"/>
            <w:vAlign w:val="center"/>
            <w:hideMark/>
          </w:tcPr>
          <w:p w14:paraId="257D0DDB" w14:textId="77777777" w:rsidR="00BE7732" w:rsidRPr="0098466A" w:rsidRDefault="00BE7732" w:rsidP="0098466A">
            <w:pPr>
              <w:rPr>
                <w:color w:val="000000" w:themeColor="text1"/>
                <w:sz w:val="24"/>
              </w:rPr>
            </w:pPr>
            <w:r w:rsidRPr="0098466A">
              <w:rPr>
                <w:color w:val="000000" w:themeColor="text1"/>
                <w:sz w:val="24"/>
              </w:rPr>
              <w:t>Bến xe buýt  Hội An</w:t>
            </w:r>
          </w:p>
        </w:tc>
        <w:tc>
          <w:tcPr>
            <w:tcW w:w="633" w:type="pct"/>
            <w:tcBorders>
              <w:top w:val="nil"/>
              <w:left w:val="nil"/>
              <w:bottom w:val="single" w:sz="4" w:space="0" w:color="auto"/>
              <w:right w:val="single" w:sz="4" w:space="0" w:color="auto"/>
            </w:tcBorders>
            <w:shd w:val="clear" w:color="auto" w:fill="auto"/>
            <w:vAlign w:val="center"/>
            <w:hideMark/>
          </w:tcPr>
          <w:p w14:paraId="49894587" w14:textId="77777777" w:rsidR="00BE7732" w:rsidRPr="0098466A" w:rsidRDefault="00BE7732" w:rsidP="0098466A">
            <w:pPr>
              <w:jc w:val="center"/>
              <w:rPr>
                <w:color w:val="000000" w:themeColor="text1"/>
                <w:sz w:val="24"/>
              </w:rPr>
            </w:pPr>
            <w:r w:rsidRPr="0098466A">
              <w:rPr>
                <w:color w:val="000000" w:themeColor="text1"/>
                <w:sz w:val="24"/>
              </w:rPr>
              <w:t>1.136</w:t>
            </w:r>
          </w:p>
        </w:tc>
        <w:tc>
          <w:tcPr>
            <w:tcW w:w="1129" w:type="pct"/>
            <w:tcBorders>
              <w:top w:val="nil"/>
              <w:left w:val="nil"/>
              <w:bottom w:val="single" w:sz="4" w:space="0" w:color="auto"/>
              <w:right w:val="single" w:sz="4" w:space="0" w:color="auto"/>
            </w:tcBorders>
            <w:shd w:val="clear" w:color="auto" w:fill="auto"/>
            <w:vAlign w:val="center"/>
            <w:hideMark/>
          </w:tcPr>
          <w:p w14:paraId="323D2403" w14:textId="77777777" w:rsidR="00BE7732" w:rsidRPr="0098466A" w:rsidRDefault="00BE7732" w:rsidP="0098466A">
            <w:pPr>
              <w:jc w:val="center"/>
              <w:rPr>
                <w:color w:val="000000" w:themeColor="text1"/>
                <w:sz w:val="24"/>
              </w:rPr>
            </w:pPr>
            <w:r w:rsidRPr="0098466A">
              <w:rPr>
                <w:color w:val="000000" w:themeColor="text1"/>
                <w:sz w:val="24"/>
              </w:rPr>
              <w:t>TP Hội An</w:t>
            </w:r>
          </w:p>
        </w:tc>
        <w:tc>
          <w:tcPr>
            <w:tcW w:w="629" w:type="pct"/>
            <w:tcBorders>
              <w:top w:val="nil"/>
              <w:left w:val="nil"/>
              <w:bottom w:val="single" w:sz="4" w:space="0" w:color="auto"/>
              <w:right w:val="single" w:sz="4" w:space="0" w:color="auto"/>
            </w:tcBorders>
            <w:shd w:val="clear" w:color="auto" w:fill="auto"/>
            <w:vAlign w:val="center"/>
            <w:hideMark/>
          </w:tcPr>
          <w:p w14:paraId="6E9B4401" w14:textId="77777777" w:rsidR="00BE7732" w:rsidRPr="0098466A" w:rsidRDefault="00BE7732" w:rsidP="0098466A">
            <w:pPr>
              <w:jc w:val="center"/>
              <w:rPr>
                <w:color w:val="000000" w:themeColor="text1"/>
                <w:sz w:val="24"/>
              </w:rPr>
            </w:pPr>
            <w:r w:rsidRPr="0098466A">
              <w:rPr>
                <w:color w:val="000000" w:themeColor="text1"/>
                <w:sz w:val="24"/>
              </w:rPr>
              <w:t>6</w:t>
            </w:r>
          </w:p>
        </w:tc>
        <w:tc>
          <w:tcPr>
            <w:tcW w:w="824" w:type="pct"/>
            <w:tcBorders>
              <w:top w:val="nil"/>
              <w:left w:val="nil"/>
              <w:bottom w:val="single" w:sz="4" w:space="0" w:color="auto"/>
              <w:right w:val="single" w:sz="4" w:space="0" w:color="auto"/>
            </w:tcBorders>
            <w:shd w:val="clear" w:color="auto" w:fill="auto"/>
            <w:vAlign w:val="center"/>
            <w:hideMark/>
          </w:tcPr>
          <w:p w14:paraId="558CCE0D" w14:textId="77777777" w:rsidR="00BE7732" w:rsidRPr="0098466A" w:rsidRDefault="00BE7732" w:rsidP="0098466A">
            <w:pPr>
              <w:jc w:val="center"/>
              <w:rPr>
                <w:color w:val="000000" w:themeColor="text1"/>
                <w:sz w:val="24"/>
              </w:rPr>
            </w:pPr>
            <w:r w:rsidRPr="0098466A">
              <w:rPr>
                <w:color w:val="000000" w:themeColor="text1"/>
                <w:sz w:val="24"/>
              </w:rPr>
              <w:t>720</w:t>
            </w:r>
          </w:p>
        </w:tc>
      </w:tr>
    </w:tbl>
    <w:p w14:paraId="50F77FB3" w14:textId="77777777" w:rsidR="00C375C5" w:rsidRPr="0098466A" w:rsidRDefault="00C375C5" w:rsidP="00AE39E5">
      <w:pPr>
        <w:spacing w:after="80" w:line="340" w:lineRule="exact"/>
        <w:ind w:left="567"/>
        <w:jc w:val="right"/>
        <w:rPr>
          <w:i/>
          <w:iCs/>
          <w:color w:val="000000" w:themeColor="text1"/>
          <w:lang w:val="it-IT" w:eastAsia="x-none"/>
        </w:rPr>
        <w:sectPr w:rsidR="00C375C5" w:rsidRPr="0098466A" w:rsidSect="00981514">
          <w:pgSz w:w="11907" w:h="16840" w:code="9"/>
          <w:pgMar w:top="1021" w:right="964" w:bottom="1021" w:left="1588" w:header="720" w:footer="720" w:gutter="0"/>
          <w:cols w:space="720"/>
          <w:docGrid w:linePitch="360"/>
        </w:sectPr>
      </w:pPr>
      <w:r w:rsidRPr="0098466A">
        <w:rPr>
          <w:i/>
          <w:iCs/>
          <w:color w:val="000000" w:themeColor="text1"/>
          <w:lang w:val="it-IT" w:eastAsia="x-none"/>
        </w:rPr>
        <w:t>Nguồn: Sở GTVT Tỉnh Quảng Nam</w:t>
      </w:r>
    </w:p>
    <w:p w14:paraId="6C605A5B" w14:textId="77777777" w:rsidR="00C375C5" w:rsidRPr="00614A44" w:rsidRDefault="00C375C5" w:rsidP="0098466A">
      <w:pPr>
        <w:numPr>
          <w:ilvl w:val="0"/>
          <w:numId w:val="16"/>
        </w:numPr>
        <w:spacing w:before="120" w:line="312" w:lineRule="auto"/>
        <w:ind w:left="0" w:firstLine="567"/>
        <w:jc w:val="both"/>
        <w:rPr>
          <w:b/>
          <w:bCs/>
          <w:color w:val="000000" w:themeColor="text1"/>
          <w:lang w:val="vi-VN" w:eastAsia="x-none"/>
        </w:rPr>
      </w:pPr>
      <w:r w:rsidRPr="00614A44">
        <w:rPr>
          <w:b/>
          <w:bCs/>
          <w:color w:val="000000" w:themeColor="text1"/>
          <w:lang w:eastAsia="x-none"/>
        </w:rPr>
        <w:lastRenderedPageBreak/>
        <w:t>Giao thông đường sắt</w:t>
      </w:r>
    </w:p>
    <w:p w14:paraId="477738B7" w14:textId="77777777" w:rsidR="00C375C5" w:rsidRPr="00614A44" w:rsidRDefault="00C375C5"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Đường sắt qua tỉnh Quảng Nam thuộc tuyến đường sắt Thống Nhất, là tuyến đường sắt quan trọng trong việc phát triển kinh tế giữa 2 miền Nam Bắc. Tuyến có khổ đường 1.000 mm, chạy qua tỉnh Quảng Nam 85km. Độ dốc tuyến thuộc tỉnh Quảng Nam là 40/00, 50/00, 60/00.</w:t>
      </w:r>
    </w:p>
    <w:p w14:paraId="43C78E6F" w14:textId="77777777" w:rsidR="00C375C5" w:rsidRPr="00614A44" w:rsidRDefault="00C375C5"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Tuyến có nhiều đoạn nền thấp, mái ta luy bị sạt lở, thoát nước kém.</w:t>
      </w:r>
    </w:p>
    <w:p w14:paraId="2E7A56C1" w14:textId="77777777" w:rsidR="00C375C5" w:rsidRPr="00614A44" w:rsidRDefault="00C375C5"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Các ga thuộc tỉnh là các ga dọc đường, phần lớn các ga có 3 đường, nhưng chiều dài đường sắt trong ga chưa có ga nào dài 500m.</w:t>
      </w:r>
    </w:p>
    <w:p w14:paraId="265EFDA9" w14:textId="13D7C188" w:rsidR="00C375C5" w:rsidRPr="00614A44" w:rsidRDefault="00161627" w:rsidP="0098466A">
      <w:pPr>
        <w:pStyle w:val="Heading6"/>
        <w:rPr>
          <w:rFonts w:eastAsia="Calibri"/>
          <w:lang w:val="it-IT"/>
        </w:rPr>
      </w:pPr>
      <w:bookmarkStart w:id="31" w:name="_Toc97802715"/>
      <w:bookmarkStart w:id="32" w:name="_Toc103586392"/>
      <w:bookmarkStart w:id="33" w:name="_Toc103586513"/>
      <w:r w:rsidRPr="00614A44">
        <w:rPr>
          <w:rFonts w:eastAsia="Calibri"/>
          <w:lang w:val="it-IT"/>
        </w:rPr>
        <w:t>Bả</w:t>
      </w:r>
      <w:r w:rsidR="0098466A">
        <w:rPr>
          <w:rFonts w:eastAsia="Calibri"/>
          <w:lang w:val="it-IT"/>
        </w:rPr>
        <w:t xml:space="preserve">ng </w:t>
      </w:r>
      <w:r w:rsidR="00DA41CD" w:rsidRPr="00614A44">
        <w:rPr>
          <w:rFonts w:eastAsia="Calibri"/>
          <w:lang w:val="it-IT"/>
        </w:rPr>
        <w:t>76</w:t>
      </w:r>
      <w:r w:rsidR="0098466A">
        <w:rPr>
          <w:rFonts w:eastAsia="Calibri"/>
          <w:lang w:val="it-IT"/>
        </w:rPr>
        <w:t>:</w:t>
      </w:r>
      <w:r w:rsidRPr="00614A44">
        <w:rPr>
          <w:rFonts w:eastAsia="Calibri"/>
          <w:lang w:val="it-IT"/>
        </w:rPr>
        <w:t xml:space="preserve"> </w:t>
      </w:r>
      <w:r w:rsidR="00C375C5" w:rsidRPr="00614A44">
        <w:rPr>
          <w:rFonts w:eastAsia="Calibri"/>
          <w:lang w:val="it-IT"/>
        </w:rPr>
        <w:t>Danh mục ga đường sắt thuộc tỉnh Quảng Nam</w:t>
      </w:r>
      <w:bookmarkEnd w:id="31"/>
      <w:bookmarkEnd w:id="32"/>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1566"/>
        <w:gridCol w:w="1394"/>
        <w:gridCol w:w="1011"/>
        <w:gridCol w:w="1646"/>
        <w:gridCol w:w="1646"/>
        <w:gridCol w:w="1541"/>
      </w:tblGrid>
      <w:tr w:rsidR="0028431F" w:rsidRPr="00EB1AE7" w14:paraId="2BC70A10" w14:textId="77777777" w:rsidTr="00F7269D">
        <w:trPr>
          <w:tblHeader/>
        </w:trPr>
        <w:tc>
          <w:tcPr>
            <w:tcW w:w="401" w:type="pct"/>
            <w:tcBorders>
              <w:bottom w:val="single" w:sz="4" w:space="0" w:color="auto"/>
            </w:tcBorders>
            <w:vAlign w:val="center"/>
          </w:tcPr>
          <w:p w14:paraId="2536042E" w14:textId="77777777" w:rsidR="00C375C5" w:rsidRPr="00614A44" w:rsidRDefault="00C375C5" w:rsidP="00AE39E5">
            <w:pPr>
              <w:tabs>
                <w:tab w:val="left" w:pos="567"/>
              </w:tabs>
              <w:spacing w:after="80" w:line="340" w:lineRule="exact"/>
              <w:jc w:val="center"/>
              <w:rPr>
                <w:b/>
                <w:bCs/>
                <w:noProof/>
                <w:color w:val="000000" w:themeColor="text1"/>
                <w:lang w:val="vi-VN"/>
              </w:rPr>
            </w:pPr>
            <w:r w:rsidRPr="00614A44">
              <w:rPr>
                <w:b/>
                <w:bCs/>
                <w:noProof/>
                <w:color w:val="000000" w:themeColor="text1"/>
                <w:lang w:val="vi-VN"/>
              </w:rPr>
              <w:t>TT</w:t>
            </w:r>
          </w:p>
        </w:tc>
        <w:tc>
          <w:tcPr>
            <w:tcW w:w="818" w:type="pct"/>
            <w:tcBorders>
              <w:bottom w:val="single" w:sz="4" w:space="0" w:color="auto"/>
            </w:tcBorders>
            <w:vAlign w:val="center"/>
          </w:tcPr>
          <w:p w14:paraId="244B0CA3" w14:textId="77777777" w:rsidR="00C375C5" w:rsidRPr="00614A44" w:rsidRDefault="00C375C5" w:rsidP="00AE39E5">
            <w:pPr>
              <w:tabs>
                <w:tab w:val="left" w:pos="567"/>
              </w:tabs>
              <w:spacing w:after="80" w:line="340" w:lineRule="exact"/>
              <w:jc w:val="center"/>
              <w:rPr>
                <w:b/>
                <w:bCs/>
                <w:noProof/>
                <w:color w:val="000000" w:themeColor="text1"/>
                <w:lang w:val="vi-VN"/>
              </w:rPr>
            </w:pPr>
            <w:r w:rsidRPr="00614A44">
              <w:rPr>
                <w:b/>
                <w:bCs/>
                <w:noProof/>
                <w:color w:val="000000" w:themeColor="text1"/>
                <w:lang w:val="vi-VN"/>
              </w:rPr>
              <w:t>Tên ga</w:t>
            </w:r>
          </w:p>
        </w:tc>
        <w:tc>
          <w:tcPr>
            <w:tcW w:w="728" w:type="pct"/>
            <w:tcBorders>
              <w:bottom w:val="single" w:sz="4" w:space="0" w:color="auto"/>
            </w:tcBorders>
            <w:vAlign w:val="center"/>
          </w:tcPr>
          <w:p w14:paraId="6E309E55" w14:textId="77777777" w:rsidR="00C375C5" w:rsidRPr="00614A44" w:rsidRDefault="00C375C5" w:rsidP="00AE39E5">
            <w:pPr>
              <w:tabs>
                <w:tab w:val="left" w:pos="567"/>
              </w:tabs>
              <w:spacing w:after="80" w:line="340" w:lineRule="exact"/>
              <w:jc w:val="center"/>
              <w:rPr>
                <w:b/>
                <w:bCs/>
                <w:noProof/>
                <w:color w:val="000000" w:themeColor="text1"/>
                <w:lang w:val="vi-VN"/>
              </w:rPr>
            </w:pPr>
            <w:r w:rsidRPr="00614A44">
              <w:rPr>
                <w:b/>
                <w:bCs/>
                <w:noProof/>
                <w:color w:val="000000" w:themeColor="text1"/>
                <w:lang w:val="vi-VN"/>
              </w:rPr>
              <w:t>Lý trình</w:t>
            </w:r>
          </w:p>
        </w:tc>
        <w:tc>
          <w:tcPr>
            <w:tcW w:w="528" w:type="pct"/>
            <w:tcBorders>
              <w:bottom w:val="single" w:sz="4" w:space="0" w:color="auto"/>
            </w:tcBorders>
            <w:vAlign w:val="center"/>
          </w:tcPr>
          <w:p w14:paraId="5A3709E7" w14:textId="77777777" w:rsidR="00C375C5" w:rsidRPr="00614A44" w:rsidRDefault="00C375C5" w:rsidP="00AE39E5">
            <w:pPr>
              <w:tabs>
                <w:tab w:val="left" w:pos="567"/>
              </w:tabs>
              <w:spacing w:after="80" w:line="340" w:lineRule="exact"/>
              <w:jc w:val="center"/>
              <w:rPr>
                <w:b/>
                <w:bCs/>
                <w:noProof/>
                <w:color w:val="000000" w:themeColor="text1"/>
                <w:lang w:val="vi-VN"/>
              </w:rPr>
            </w:pPr>
            <w:r w:rsidRPr="00614A44">
              <w:rPr>
                <w:b/>
                <w:bCs/>
                <w:noProof/>
                <w:color w:val="000000" w:themeColor="text1"/>
                <w:lang w:val="vi-VN"/>
              </w:rPr>
              <w:t>Số đường</w:t>
            </w:r>
          </w:p>
        </w:tc>
        <w:tc>
          <w:tcPr>
            <w:tcW w:w="860" w:type="pct"/>
            <w:tcBorders>
              <w:bottom w:val="single" w:sz="4" w:space="0" w:color="auto"/>
            </w:tcBorders>
            <w:vAlign w:val="center"/>
          </w:tcPr>
          <w:p w14:paraId="0C83D9D5" w14:textId="77777777" w:rsidR="00C375C5" w:rsidRPr="00614A44" w:rsidRDefault="00C375C5" w:rsidP="00AE39E5">
            <w:pPr>
              <w:tabs>
                <w:tab w:val="left" w:pos="567"/>
              </w:tabs>
              <w:spacing w:after="80" w:line="340" w:lineRule="exact"/>
              <w:jc w:val="center"/>
              <w:rPr>
                <w:b/>
                <w:bCs/>
                <w:noProof/>
                <w:color w:val="000000" w:themeColor="text1"/>
                <w:lang w:val="vi-VN"/>
              </w:rPr>
            </w:pPr>
            <w:r w:rsidRPr="00614A44">
              <w:rPr>
                <w:b/>
                <w:bCs/>
                <w:noProof/>
                <w:color w:val="000000" w:themeColor="text1"/>
                <w:lang w:val="vi-VN"/>
              </w:rPr>
              <w:t>Chiều dài đường chính về</w:t>
            </w:r>
          </w:p>
        </w:tc>
        <w:tc>
          <w:tcPr>
            <w:tcW w:w="860" w:type="pct"/>
            <w:tcBorders>
              <w:bottom w:val="single" w:sz="4" w:space="0" w:color="auto"/>
            </w:tcBorders>
            <w:vAlign w:val="center"/>
          </w:tcPr>
          <w:p w14:paraId="39487DF8" w14:textId="77777777" w:rsidR="00C375C5" w:rsidRPr="00614A44" w:rsidRDefault="00C375C5" w:rsidP="00AE39E5">
            <w:pPr>
              <w:tabs>
                <w:tab w:val="left" w:pos="567"/>
              </w:tabs>
              <w:spacing w:after="80" w:line="340" w:lineRule="exact"/>
              <w:jc w:val="center"/>
              <w:rPr>
                <w:b/>
                <w:bCs/>
                <w:noProof/>
                <w:color w:val="000000" w:themeColor="text1"/>
                <w:lang w:val="vi-VN"/>
              </w:rPr>
            </w:pPr>
            <w:r w:rsidRPr="00614A44">
              <w:rPr>
                <w:b/>
                <w:bCs/>
                <w:noProof/>
                <w:color w:val="000000" w:themeColor="text1"/>
                <w:lang w:val="vi-VN"/>
              </w:rPr>
              <w:t>Chiều dài đường chính đi</w:t>
            </w:r>
          </w:p>
        </w:tc>
        <w:tc>
          <w:tcPr>
            <w:tcW w:w="805" w:type="pct"/>
            <w:tcBorders>
              <w:bottom w:val="single" w:sz="4" w:space="0" w:color="auto"/>
            </w:tcBorders>
            <w:vAlign w:val="center"/>
          </w:tcPr>
          <w:p w14:paraId="2D1578C6" w14:textId="77777777" w:rsidR="00C375C5" w:rsidRPr="00614A44" w:rsidRDefault="00C375C5" w:rsidP="00AE39E5">
            <w:pPr>
              <w:tabs>
                <w:tab w:val="left" w:pos="567"/>
              </w:tabs>
              <w:spacing w:after="80" w:line="340" w:lineRule="exact"/>
              <w:jc w:val="center"/>
              <w:rPr>
                <w:b/>
                <w:bCs/>
                <w:noProof/>
                <w:color w:val="000000" w:themeColor="text1"/>
                <w:lang w:val="vi-VN"/>
              </w:rPr>
            </w:pPr>
            <w:r w:rsidRPr="00614A44">
              <w:rPr>
                <w:b/>
                <w:bCs/>
                <w:noProof/>
                <w:color w:val="000000" w:themeColor="text1"/>
                <w:lang w:val="vi-VN"/>
              </w:rPr>
              <w:t>Chiều dài đường phải ga</w:t>
            </w:r>
          </w:p>
        </w:tc>
      </w:tr>
      <w:tr w:rsidR="0028431F" w:rsidRPr="00614A44" w14:paraId="2B1357BB" w14:textId="77777777" w:rsidTr="00F7269D">
        <w:tc>
          <w:tcPr>
            <w:tcW w:w="401" w:type="pct"/>
            <w:tcBorders>
              <w:bottom w:val="dotted" w:sz="4" w:space="0" w:color="auto"/>
            </w:tcBorders>
            <w:vAlign w:val="center"/>
          </w:tcPr>
          <w:p w14:paraId="0DD9E241"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1</w:t>
            </w:r>
          </w:p>
        </w:tc>
        <w:tc>
          <w:tcPr>
            <w:tcW w:w="818" w:type="pct"/>
            <w:tcBorders>
              <w:bottom w:val="dotted" w:sz="4" w:space="0" w:color="auto"/>
            </w:tcBorders>
            <w:vAlign w:val="center"/>
          </w:tcPr>
          <w:p w14:paraId="7AC9944D" w14:textId="77777777" w:rsidR="00C375C5" w:rsidRPr="00614A44" w:rsidRDefault="00C375C5" w:rsidP="00AE39E5">
            <w:pPr>
              <w:tabs>
                <w:tab w:val="left" w:pos="567"/>
              </w:tabs>
              <w:spacing w:after="80" w:line="340" w:lineRule="exact"/>
              <w:rPr>
                <w:noProof/>
                <w:color w:val="000000" w:themeColor="text1"/>
                <w:lang w:val="vi-VN"/>
              </w:rPr>
            </w:pPr>
            <w:r w:rsidRPr="00614A44">
              <w:rPr>
                <w:noProof/>
                <w:color w:val="000000" w:themeColor="text1"/>
                <w:lang w:val="vi-VN"/>
              </w:rPr>
              <w:t>Nông Sơn</w:t>
            </w:r>
          </w:p>
        </w:tc>
        <w:tc>
          <w:tcPr>
            <w:tcW w:w="728" w:type="pct"/>
            <w:tcBorders>
              <w:bottom w:val="dotted" w:sz="4" w:space="0" w:color="auto"/>
            </w:tcBorders>
            <w:vAlign w:val="center"/>
          </w:tcPr>
          <w:p w14:paraId="224B531F"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800 + 630</w:t>
            </w:r>
          </w:p>
        </w:tc>
        <w:tc>
          <w:tcPr>
            <w:tcW w:w="528" w:type="pct"/>
            <w:tcBorders>
              <w:bottom w:val="dotted" w:sz="4" w:space="0" w:color="auto"/>
            </w:tcBorders>
            <w:vAlign w:val="center"/>
          </w:tcPr>
          <w:p w14:paraId="3EC09D8F"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3</w:t>
            </w:r>
          </w:p>
        </w:tc>
        <w:tc>
          <w:tcPr>
            <w:tcW w:w="860" w:type="pct"/>
            <w:tcBorders>
              <w:bottom w:val="dotted" w:sz="4" w:space="0" w:color="auto"/>
            </w:tcBorders>
            <w:vAlign w:val="center"/>
          </w:tcPr>
          <w:p w14:paraId="7E6953DB"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408</w:t>
            </w:r>
          </w:p>
        </w:tc>
        <w:tc>
          <w:tcPr>
            <w:tcW w:w="860" w:type="pct"/>
            <w:tcBorders>
              <w:bottom w:val="dotted" w:sz="4" w:space="0" w:color="auto"/>
            </w:tcBorders>
            <w:vAlign w:val="center"/>
          </w:tcPr>
          <w:p w14:paraId="29C301C1"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410</w:t>
            </w:r>
          </w:p>
        </w:tc>
        <w:tc>
          <w:tcPr>
            <w:tcW w:w="805" w:type="pct"/>
            <w:tcBorders>
              <w:bottom w:val="dotted" w:sz="4" w:space="0" w:color="auto"/>
            </w:tcBorders>
            <w:vAlign w:val="center"/>
          </w:tcPr>
          <w:p w14:paraId="39271311"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438</w:t>
            </w:r>
          </w:p>
        </w:tc>
      </w:tr>
      <w:tr w:rsidR="0028431F" w:rsidRPr="00614A44" w14:paraId="2C71F109" w14:textId="77777777" w:rsidTr="00F7269D">
        <w:tc>
          <w:tcPr>
            <w:tcW w:w="401" w:type="pct"/>
            <w:tcBorders>
              <w:top w:val="dotted" w:sz="4" w:space="0" w:color="auto"/>
              <w:bottom w:val="dotted" w:sz="4" w:space="0" w:color="auto"/>
            </w:tcBorders>
            <w:vAlign w:val="center"/>
          </w:tcPr>
          <w:p w14:paraId="201971A2"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2</w:t>
            </w:r>
          </w:p>
        </w:tc>
        <w:tc>
          <w:tcPr>
            <w:tcW w:w="818" w:type="pct"/>
            <w:tcBorders>
              <w:top w:val="dotted" w:sz="4" w:space="0" w:color="auto"/>
              <w:bottom w:val="dotted" w:sz="4" w:space="0" w:color="auto"/>
            </w:tcBorders>
            <w:vAlign w:val="center"/>
          </w:tcPr>
          <w:p w14:paraId="0B291F62" w14:textId="77777777" w:rsidR="00C375C5" w:rsidRPr="00614A44" w:rsidRDefault="00C375C5" w:rsidP="00AE39E5">
            <w:pPr>
              <w:tabs>
                <w:tab w:val="left" w:pos="567"/>
              </w:tabs>
              <w:spacing w:after="80" w:line="340" w:lineRule="exact"/>
              <w:rPr>
                <w:noProof/>
                <w:color w:val="000000" w:themeColor="text1"/>
                <w:lang w:val="vi-VN"/>
              </w:rPr>
            </w:pPr>
            <w:r w:rsidRPr="00614A44">
              <w:rPr>
                <w:noProof/>
                <w:color w:val="000000" w:themeColor="text1"/>
                <w:lang w:val="vi-VN"/>
              </w:rPr>
              <w:t>Trà Kiệu</w:t>
            </w:r>
          </w:p>
        </w:tc>
        <w:tc>
          <w:tcPr>
            <w:tcW w:w="728" w:type="pct"/>
            <w:tcBorders>
              <w:top w:val="dotted" w:sz="4" w:space="0" w:color="auto"/>
              <w:bottom w:val="dotted" w:sz="4" w:space="0" w:color="auto"/>
            </w:tcBorders>
            <w:vAlign w:val="center"/>
          </w:tcPr>
          <w:p w14:paraId="43A5A9AD"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824 + 770</w:t>
            </w:r>
          </w:p>
        </w:tc>
        <w:tc>
          <w:tcPr>
            <w:tcW w:w="528" w:type="pct"/>
            <w:tcBorders>
              <w:top w:val="dotted" w:sz="4" w:space="0" w:color="auto"/>
              <w:bottom w:val="dotted" w:sz="4" w:space="0" w:color="auto"/>
            </w:tcBorders>
            <w:vAlign w:val="center"/>
          </w:tcPr>
          <w:p w14:paraId="456B18BB"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3</w:t>
            </w:r>
          </w:p>
        </w:tc>
        <w:tc>
          <w:tcPr>
            <w:tcW w:w="860" w:type="pct"/>
            <w:tcBorders>
              <w:top w:val="dotted" w:sz="4" w:space="0" w:color="auto"/>
              <w:bottom w:val="dotted" w:sz="4" w:space="0" w:color="auto"/>
            </w:tcBorders>
            <w:vAlign w:val="center"/>
          </w:tcPr>
          <w:p w14:paraId="38A09154"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408</w:t>
            </w:r>
          </w:p>
        </w:tc>
        <w:tc>
          <w:tcPr>
            <w:tcW w:w="860" w:type="pct"/>
            <w:tcBorders>
              <w:top w:val="dotted" w:sz="4" w:space="0" w:color="auto"/>
              <w:bottom w:val="dotted" w:sz="4" w:space="0" w:color="auto"/>
            </w:tcBorders>
            <w:vAlign w:val="center"/>
          </w:tcPr>
          <w:p w14:paraId="02F423BA"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410</w:t>
            </w:r>
          </w:p>
        </w:tc>
        <w:tc>
          <w:tcPr>
            <w:tcW w:w="805" w:type="pct"/>
            <w:tcBorders>
              <w:top w:val="dotted" w:sz="4" w:space="0" w:color="auto"/>
              <w:bottom w:val="dotted" w:sz="4" w:space="0" w:color="auto"/>
            </w:tcBorders>
            <w:vAlign w:val="center"/>
          </w:tcPr>
          <w:p w14:paraId="6B0B52BC"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438</w:t>
            </w:r>
          </w:p>
        </w:tc>
      </w:tr>
      <w:tr w:rsidR="0028431F" w:rsidRPr="00614A44" w14:paraId="18915000" w14:textId="77777777" w:rsidTr="00F7269D">
        <w:tc>
          <w:tcPr>
            <w:tcW w:w="401" w:type="pct"/>
            <w:tcBorders>
              <w:top w:val="dotted" w:sz="4" w:space="0" w:color="auto"/>
              <w:bottom w:val="dotted" w:sz="4" w:space="0" w:color="auto"/>
            </w:tcBorders>
            <w:vAlign w:val="center"/>
          </w:tcPr>
          <w:p w14:paraId="2A389EB1"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3</w:t>
            </w:r>
          </w:p>
        </w:tc>
        <w:tc>
          <w:tcPr>
            <w:tcW w:w="818" w:type="pct"/>
            <w:tcBorders>
              <w:top w:val="dotted" w:sz="4" w:space="0" w:color="auto"/>
              <w:bottom w:val="dotted" w:sz="4" w:space="0" w:color="auto"/>
            </w:tcBorders>
            <w:vAlign w:val="center"/>
          </w:tcPr>
          <w:p w14:paraId="592CBD86" w14:textId="77777777" w:rsidR="00C375C5" w:rsidRPr="00614A44" w:rsidRDefault="00C375C5" w:rsidP="00AE39E5">
            <w:pPr>
              <w:tabs>
                <w:tab w:val="left" w:pos="567"/>
              </w:tabs>
              <w:spacing w:after="80" w:line="340" w:lineRule="exact"/>
              <w:rPr>
                <w:noProof/>
                <w:color w:val="000000" w:themeColor="text1"/>
                <w:lang w:val="vi-VN"/>
              </w:rPr>
            </w:pPr>
            <w:r w:rsidRPr="00614A44">
              <w:rPr>
                <w:noProof/>
                <w:color w:val="000000" w:themeColor="text1"/>
                <w:lang w:val="vi-VN"/>
              </w:rPr>
              <w:t>Phú Cang</w:t>
            </w:r>
          </w:p>
        </w:tc>
        <w:tc>
          <w:tcPr>
            <w:tcW w:w="728" w:type="pct"/>
            <w:tcBorders>
              <w:top w:val="dotted" w:sz="4" w:space="0" w:color="auto"/>
              <w:bottom w:val="dotted" w:sz="4" w:space="0" w:color="auto"/>
            </w:tcBorders>
            <w:vAlign w:val="center"/>
          </w:tcPr>
          <w:p w14:paraId="246F93A0"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841 + 740</w:t>
            </w:r>
          </w:p>
        </w:tc>
        <w:tc>
          <w:tcPr>
            <w:tcW w:w="528" w:type="pct"/>
            <w:tcBorders>
              <w:top w:val="dotted" w:sz="4" w:space="0" w:color="auto"/>
              <w:bottom w:val="dotted" w:sz="4" w:space="0" w:color="auto"/>
            </w:tcBorders>
            <w:vAlign w:val="center"/>
          </w:tcPr>
          <w:p w14:paraId="677F21B6"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3</w:t>
            </w:r>
          </w:p>
        </w:tc>
        <w:tc>
          <w:tcPr>
            <w:tcW w:w="860" w:type="pct"/>
            <w:tcBorders>
              <w:top w:val="dotted" w:sz="4" w:space="0" w:color="auto"/>
              <w:bottom w:val="dotted" w:sz="4" w:space="0" w:color="auto"/>
            </w:tcBorders>
            <w:vAlign w:val="center"/>
          </w:tcPr>
          <w:p w14:paraId="133D32FD"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408</w:t>
            </w:r>
          </w:p>
        </w:tc>
        <w:tc>
          <w:tcPr>
            <w:tcW w:w="860" w:type="pct"/>
            <w:tcBorders>
              <w:top w:val="dotted" w:sz="4" w:space="0" w:color="auto"/>
              <w:bottom w:val="dotted" w:sz="4" w:space="0" w:color="auto"/>
            </w:tcBorders>
            <w:vAlign w:val="center"/>
          </w:tcPr>
          <w:p w14:paraId="2DD9CEA8"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410</w:t>
            </w:r>
          </w:p>
        </w:tc>
        <w:tc>
          <w:tcPr>
            <w:tcW w:w="805" w:type="pct"/>
            <w:tcBorders>
              <w:top w:val="dotted" w:sz="4" w:space="0" w:color="auto"/>
              <w:bottom w:val="dotted" w:sz="4" w:space="0" w:color="auto"/>
            </w:tcBorders>
            <w:vAlign w:val="center"/>
          </w:tcPr>
          <w:p w14:paraId="17D9C618"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438</w:t>
            </w:r>
          </w:p>
        </w:tc>
      </w:tr>
      <w:tr w:rsidR="0028431F" w:rsidRPr="00614A44" w14:paraId="6575C509" w14:textId="77777777" w:rsidTr="00F7269D">
        <w:tc>
          <w:tcPr>
            <w:tcW w:w="401" w:type="pct"/>
            <w:tcBorders>
              <w:top w:val="dotted" w:sz="4" w:space="0" w:color="auto"/>
              <w:bottom w:val="dotted" w:sz="4" w:space="0" w:color="auto"/>
            </w:tcBorders>
            <w:vAlign w:val="center"/>
          </w:tcPr>
          <w:p w14:paraId="19B6DC34"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w:t>
            </w:r>
          </w:p>
        </w:tc>
        <w:tc>
          <w:tcPr>
            <w:tcW w:w="818" w:type="pct"/>
            <w:tcBorders>
              <w:top w:val="dotted" w:sz="4" w:space="0" w:color="auto"/>
              <w:bottom w:val="dotted" w:sz="4" w:space="0" w:color="auto"/>
            </w:tcBorders>
            <w:vAlign w:val="center"/>
          </w:tcPr>
          <w:p w14:paraId="172A8651" w14:textId="77777777" w:rsidR="00C375C5" w:rsidRPr="00614A44" w:rsidRDefault="00C375C5" w:rsidP="00AE39E5">
            <w:pPr>
              <w:tabs>
                <w:tab w:val="left" w:pos="567"/>
              </w:tabs>
              <w:spacing w:after="80" w:line="340" w:lineRule="exact"/>
              <w:rPr>
                <w:noProof/>
                <w:color w:val="000000" w:themeColor="text1"/>
                <w:lang w:val="vi-VN"/>
              </w:rPr>
            </w:pPr>
            <w:r w:rsidRPr="00614A44">
              <w:rPr>
                <w:noProof/>
                <w:color w:val="000000" w:themeColor="text1"/>
                <w:lang w:val="vi-VN"/>
              </w:rPr>
              <w:t>An Mỹ</w:t>
            </w:r>
          </w:p>
        </w:tc>
        <w:tc>
          <w:tcPr>
            <w:tcW w:w="728" w:type="pct"/>
            <w:tcBorders>
              <w:top w:val="dotted" w:sz="4" w:space="0" w:color="auto"/>
              <w:bottom w:val="dotted" w:sz="4" w:space="0" w:color="auto"/>
            </w:tcBorders>
            <w:vAlign w:val="center"/>
          </w:tcPr>
          <w:p w14:paraId="556F9995"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857 + 100</w:t>
            </w:r>
          </w:p>
        </w:tc>
        <w:tc>
          <w:tcPr>
            <w:tcW w:w="528" w:type="pct"/>
            <w:tcBorders>
              <w:top w:val="dotted" w:sz="4" w:space="0" w:color="auto"/>
              <w:bottom w:val="dotted" w:sz="4" w:space="0" w:color="auto"/>
            </w:tcBorders>
            <w:vAlign w:val="center"/>
          </w:tcPr>
          <w:p w14:paraId="3563BFE6"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3</w:t>
            </w:r>
          </w:p>
        </w:tc>
        <w:tc>
          <w:tcPr>
            <w:tcW w:w="860" w:type="pct"/>
            <w:tcBorders>
              <w:top w:val="dotted" w:sz="4" w:space="0" w:color="auto"/>
              <w:bottom w:val="dotted" w:sz="4" w:space="0" w:color="auto"/>
            </w:tcBorders>
            <w:vAlign w:val="center"/>
          </w:tcPr>
          <w:p w14:paraId="4EC59B11"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374</w:t>
            </w:r>
          </w:p>
        </w:tc>
        <w:tc>
          <w:tcPr>
            <w:tcW w:w="860" w:type="pct"/>
            <w:tcBorders>
              <w:top w:val="dotted" w:sz="4" w:space="0" w:color="auto"/>
              <w:bottom w:val="dotted" w:sz="4" w:space="0" w:color="auto"/>
            </w:tcBorders>
            <w:vAlign w:val="center"/>
          </w:tcPr>
          <w:p w14:paraId="0DDAC414"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404</w:t>
            </w:r>
          </w:p>
        </w:tc>
        <w:tc>
          <w:tcPr>
            <w:tcW w:w="805" w:type="pct"/>
            <w:tcBorders>
              <w:top w:val="dotted" w:sz="4" w:space="0" w:color="auto"/>
              <w:bottom w:val="dotted" w:sz="4" w:space="0" w:color="auto"/>
            </w:tcBorders>
            <w:vAlign w:val="center"/>
          </w:tcPr>
          <w:p w14:paraId="1CA0F222"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404</w:t>
            </w:r>
          </w:p>
        </w:tc>
      </w:tr>
      <w:tr w:rsidR="0028431F" w:rsidRPr="00614A44" w14:paraId="42DB37B6" w14:textId="77777777" w:rsidTr="00F7269D">
        <w:tc>
          <w:tcPr>
            <w:tcW w:w="401" w:type="pct"/>
            <w:tcBorders>
              <w:top w:val="dotted" w:sz="4" w:space="0" w:color="auto"/>
              <w:bottom w:val="dotted" w:sz="4" w:space="0" w:color="auto"/>
            </w:tcBorders>
            <w:vAlign w:val="center"/>
          </w:tcPr>
          <w:p w14:paraId="7214DD6E"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5</w:t>
            </w:r>
          </w:p>
        </w:tc>
        <w:tc>
          <w:tcPr>
            <w:tcW w:w="818" w:type="pct"/>
            <w:tcBorders>
              <w:top w:val="dotted" w:sz="4" w:space="0" w:color="auto"/>
              <w:bottom w:val="dotted" w:sz="4" w:space="0" w:color="auto"/>
            </w:tcBorders>
            <w:vAlign w:val="center"/>
          </w:tcPr>
          <w:p w14:paraId="257FCC22" w14:textId="77777777" w:rsidR="00C375C5" w:rsidRPr="00614A44" w:rsidRDefault="00C375C5" w:rsidP="00AE39E5">
            <w:pPr>
              <w:tabs>
                <w:tab w:val="left" w:pos="567"/>
              </w:tabs>
              <w:spacing w:after="80" w:line="340" w:lineRule="exact"/>
              <w:rPr>
                <w:noProof/>
                <w:color w:val="000000" w:themeColor="text1"/>
                <w:lang w:val="vi-VN"/>
              </w:rPr>
            </w:pPr>
            <w:r w:rsidRPr="00614A44">
              <w:rPr>
                <w:noProof/>
                <w:color w:val="000000" w:themeColor="text1"/>
                <w:lang w:val="vi-VN"/>
              </w:rPr>
              <w:t>Tam Kỳ</w:t>
            </w:r>
          </w:p>
        </w:tc>
        <w:tc>
          <w:tcPr>
            <w:tcW w:w="728" w:type="pct"/>
            <w:tcBorders>
              <w:top w:val="dotted" w:sz="4" w:space="0" w:color="auto"/>
              <w:bottom w:val="dotted" w:sz="4" w:space="0" w:color="auto"/>
            </w:tcBorders>
            <w:vAlign w:val="center"/>
          </w:tcPr>
          <w:p w14:paraId="32C701E7"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864 + 670</w:t>
            </w:r>
          </w:p>
        </w:tc>
        <w:tc>
          <w:tcPr>
            <w:tcW w:w="528" w:type="pct"/>
            <w:tcBorders>
              <w:top w:val="dotted" w:sz="4" w:space="0" w:color="auto"/>
              <w:bottom w:val="dotted" w:sz="4" w:space="0" w:color="auto"/>
            </w:tcBorders>
            <w:vAlign w:val="center"/>
          </w:tcPr>
          <w:p w14:paraId="17A0D4AF"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3</w:t>
            </w:r>
          </w:p>
        </w:tc>
        <w:tc>
          <w:tcPr>
            <w:tcW w:w="860" w:type="pct"/>
            <w:tcBorders>
              <w:top w:val="dotted" w:sz="4" w:space="0" w:color="auto"/>
              <w:bottom w:val="dotted" w:sz="4" w:space="0" w:color="auto"/>
            </w:tcBorders>
            <w:vAlign w:val="center"/>
          </w:tcPr>
          <w:p w14:paraId="100C0848"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408</w:t>
            </w:r>
          </w:p>
        </w:tc>
        <w:tc>
          <w:tcPr>
            <w:tcW w:w="860" w:type="pct"/>
            <w:tcBorders>
              <w:top w:val="dotted" w:sz="4" w:space="0" w:color="auto"/>
              <w:bottom w:val="dotted" w:sz="4" w:space="0" w:color="auto"/>
            </w:tcBorders>
            <w:vAlign w:val="center"/>
          </w:tcPr>
          <w:p w14:paraId="38A6694E"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410</w:t>
            </w:r>
          </w:p>
        </w:tc>
        <w:tc>
          <w:tcPr>
            <w:tcW w:w="805" w:type="pct"/>
            <w:tcBorders>
              <w:top w:val="dotted" w:sz="4" w:space="0" w:color="auto"/>
              <w:bottom w:val="dotted" w:sz="4" w:space="0" w:color="auto"/>
            </w:tcBorders>
            <w:vAlign w:val="center"/>
          </w:tcPr>
          <w:p w14:paraId="6322A32F"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438</w:t>
            </w:r>
          </w:p>
        </w:tc>
      </w:tr>
      <w:tr w:rsidR="0028431F" w:rsidRPr="00614A44" w14:paraId="325FC995" w14:textId="77777777" w:rsidTr="00F7269D">
        <w:tc>
          <w:tcPr>
            <w:tcW w:w="401" w:type="pct"/>
            <w:tcBorders>
              <w:top w:val="dotted" w:sz="4" w:space="0" w:color="auto"/>
              <w:bottom w:val="dotted" w:sz="4" w:space="0" w:color="auto"/>
            </w:tcBorders>
            <w:vAlign w:val="center"/>
          </w:tcPr>
          <w:p w14:paraId="6EF521B2"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6</w:t>
            </w:r>
          </w:p>
        </w:tc>
        <w:tc>
          <w:tcPr>
            <w:tcW w:w="818" w:type="pct"/>
            <w:tcBorders>
              <w:top w:val="dotted" w:sz="4" w:space="0" w:color="auto"/>
              <w:bottom w:val="dotted" w:sz="4" w:space="0" w:color="auto"/>
            </w:tcBorders>
            <w:vAlign w:val="center"/>
          </w:tcPr>
          <w:p w14:paraId="4D1AAF09" w14:textId="77777777" w:rsidR="00C375C5" w:rsidRPr="00614A44" w:rsidRDefault="00C375C5" w:rsidP="00AE39E5">
            <w:pPr>
              <w:tabs>
                <w:tab w:val="left" w:pos="567"/>
              </w:tabs>
              <w:spacing w:after="80" w:line="340" w:lineRule="exact"/>
              <w:rPr>
                <w:noProof/>
                <w:color w:val="000000" w:themeColor="text1"/>
                <w:lang w:val="vi-VN"/>
              </w:rPr>
            </w:pPr>
            <w:r w:rsidRPr="00614A44">
              <w:rPr>
                <w:noProof/>
                <w:color w:val="000000" w:themeColor="text1"/>
                <w:lang w:val="vi-VN"/>
              </w:rPr>
              <w:t>Diêm Phố</w:t>
            </w:r>
          </w:p>
        </w:tc>
        <w:tc>
          <w:tcPr>
            <w:tcW w:w="728" w:type="pct"/>
            <w:tcBorders>
              <w:top w:val="dotted" w:sz="4" w:space="0" w:color="auto"/>
              <w:bottom w:val="dotted" w:sz="4" w:space="0" w:color="auto"/>
            </w:tcBorders>
            <w:vAlign w:val="center"/>
          </w:tcPr>
          <w:p w14:paraId="13B9D266"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879 + 450</w:t>
            </w:r>
          </w:p>
        </w:tc>
        <w:tc>
          <w:tcPr>
            <w:tcW w:w="528" w:type="pct"/>
            <w:tcBorders>
              <w:top w:val="dotted" w:sz="4" w:space="0" w:color="auto"/>
              <w:bottom w:val="dotted" w:sz="4" w:space="0" w:color="auto"/>
            </w:tcBorders>
            <w:vAlign w:val="center"/>
          </w:tcPr>
          <w:p w14:paraId="5AC95CA2"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3</w:t>
            </w:r>
          </w:p>
        </w:tc>
        <w:tc>
          <w:tcPr>
            <w:tcW w:w="860" w:type="pct"/>
            <w:tcBorders>
              <w:top w:val="dotted" w:sz="4" w:space="0" w:color="auto"/>
              <w:bottom w:val="dotted" w:sz="4" w:space="0" w:color="auto"/>
            </w:tcBorders>
            <w:vAlign w:val="center"/>
          </w:tcPr>
          <w:p w14:paraId="79F39AEC"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374</w:t>
            </w:r>
          </w:p>
        </w:tc>
        <w:tc>
          <w:tcPr>
            <w:tcW w:w="860" w:type="pct"/>
            <w:tcBorders>
              <w:top w:val="dotted" w:sz="4" w:space="0" w:color="auto"/>
              <w:bottom w:val="dotted" w:sz="4" w:space="0" w:color="auto"/>
            </w:tcBorders>
            <w:vAlign w:val="center"/>
          </w:tcPr>
          <w:p w14:paraId="118B5B67"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404</w:t>
            </w:r>
          </w:p>
        </w:tc>
        <w:tc>
          <w:tcPr>
            <w:tcW w:w="805" w:type="pct"/>
            <w:tcBorders>
              <w:top w:val="dotted" w:sz="4" w:space="0" w:color="auto"/>
              <w:bottom w:val="dotted" w:sz="4" w:space="0" w:color="auto"/>
            </w:tcBorders>
            <w:vAlign w:val="center"/>
          </w:tcPr>
          <w:p w14:paraId="2A3E4813"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404</w:t>
            </w:r>
          </w:p>
        </w:tc>
      </w:tr>
      <w:tr w:rsidR="0028431F" w:rsidRPr="00614A44" w14:paraId="49C53DC9" w14:textId="77777777" w:rsidTr="00F7269D">
        <w:tc>
          <w:tcPr>
            <w:tcW w:w="401" w:type="pct"/>
            <w:tcBorders>
              <w:top w:val="dotted" w:sz="4" w:space="0" w:color="auto"/>
            </w:tcBorders>
            <w:vAlign w:val="center"/>
          </w:tcPr>
          <w:p w14:paraId="1FC53A50"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7</w:t>
            </w:r>
          </w:p>
        </w:tc>
        <w:tc>
          <w:tcPr>
            <w:tcW w:w="818" w:type="pct"/>
            <w:tcBorders>
              <w:top w:val="dotted" w:sz="4" w:space="0" w:color="auto"/>
            </w:tcBorders>
            <w:vAlign w:val="center"/>
          </w:tcPr>
          <w:p w14:paraId="6C5AD917" w14:textId="77777777" w:rsidR="00C375C5" w:rsidRPr="00614A44" w:rsidRDefault="00C375C5" w:rsidP="00AE39E5">
            <w:pPr>
              <w:tabs>
                <w:tab w:val="left" w:pos="567"/>
              </w:tabs>
              <w:spacing w:after="80" w:line="340" w:lineRule="exact"/>
              <w:rPr>
                <w:noProof/>
                <w:color w:val="000000" w:themeColor="text1"/>
                <w:lang w:val="vi-VN"/>
              </w:rPr>
            </w:pPr>
            <w:r w:rsidRPr="00614A44">
              <w:rPr>
                <w:noProof/>
                <w:color w:val="000000" w:themeColor="text1"/>
                <w:lang w:val="vi-VN"/>
              </w:rPr>
              <w:t>An Tân</w:t>
            </w:r>
          </w:p>
        </w:tc>
        <w:tc>
          <w:tcPr>
            <w:tcW w:w="728" w:type="pct"/>
            <w:tcBorders>
              <w:top w:val="dotted" w:sz="4" w:space="0" w:color="auto"/>
            </w:tcBorders>
            <w:vAlign w:val="center"/>
          </w:tcPr>
          <w:p w14:paraId="744732E0"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890 + 420</w:t>
            </w:r>
          </w:p>
        </w:tc>
        <w:tc>
          <w:tcPr>
            <w:tcW w:w="528" w:type="pct"/>
            <w:tcBorders>
              <w:top w:val="dotted" w:sz="4" w:space="0" w:color="auto"/>
            </w:tcBorders>
            <w:vAlign w:val="center"/>
          </w:tcPr>
          <w:p w14:paraId="6A77AE63"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3</w:t>
            </w:r>
          </w:p>
        </w:tc>
        <w:tc>
          <w:tcPr>
            <w:tcW w:w="860" w:type="pct"/>
            <w:tcBorders>
              <w:top w:val="dotted" w:sz="4" w:space="0" w:color="auto"/>
            </w:tcBorders>
            <w:vAlign w:val="center"/>
          </w:tcPr>
          <w:p w14:paraId="0C6A0547"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408</w:t>
            </w:r>
          </w:p>
        </w:tc>
        <w:tc>
          <w:tcPr>
            <w:tcW w:w="860" w:type="pct"/>
            <w:tcBorders>
              <w:top w:val="dotted" w:sz="4" w:space="0" w:color="auto"/>
            </w:tcBorders>
            <w:vAlign w:val="center"/>
          </w:tcPr>
          <w:p w14:paraId="5A592B31"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410</w:t>
            </w:r>
          </w:p>
        </w:tc>
        <w:tc>
          <w:tcPr>
            <w:tcW w:w="805" w:type="pct"/>
            <w:tcBorders>
              <w:top w:val="dotted" w:sz="4" w:space="0" w:color="auto"/>
            </w:tcBorders>
            <w:vAlign w:val="center"/>
          </w:tcPr>
          <w:p w14:paraId="29DACBB2" w14:textId="77777777" w:rsidR="00C375C5" w:rsidRPr="00614A44" w:rsidRDefault="00C375C5" w:rsidP="00AE39E5">
            <w:pPr>
              <w:tabs>
                <w:tab w:val="left" w:pos="567"/>
              </w:tabs>
              <w:spacing w:after="80" w:line="340" w:lineRule="exact"/>
              <w:jc w:val="center"/>
              <w:rPr>
                <w:noProof/>
                <w:color w:val="000000" w:themeColor="text1"/>
                <w:lang w:val="vi-VN"/>
              </w:rPr>
            </w:pPr>
            <w:r w:rsidRPr="00614A44">
              <w:rPr>
                <w:noProof/>
                <w:color w:val="000000" w:themeColor="text1"/>
                <w:lang w:val="vi-VN"/>
              </w:rPr>
              <w:t>438</w:t>
            </w:r>
          </w:p>
        </w:tc>
      </w:tr>
    </w:tbl>
    <w:p w14:paraId="2EE024DB" w14:textId="77777777" w:rsidR="00C375C5" w:rsidRPr="00614A44" w:rsidRDefault="00C375C5" w:rsidP="00AE39E5">
      <w:pPr>
        <w:spacing w:after="80" w:line="340" w:lineRule="exact"/>
        <w:ind w:left="567"/>
        <w:jc w:val="right"/>
        <w:rPr>
          <w:i/>
          <w:iCs/>
          <w:color w:val="000000" w:themeColor="text1"/>
          <w:lang w:eastAsia="x-none"/>
        </w:rPr>
      </w:pPr>
      <w:r w:rsidRPr="00614A44">
        <w:rPr>
          <w:i/>
          <w:iCs/>
          <w:color w:val="000000" w:themeColor="text1"/>
          <w:lang w:eastAsia="x-none"/>
        </w:rPr>
        <w:t>Nguồn: Sở GTVT Tỉnh Quảng Nam</w:t>
      </w:r>
    </w:p>
    <w:p w14:paraId="67F2C16B" w14:textId="77777777" w:rsidR="00C375C5" w:rsidRPr="00614A44" w:rsidRDefault="00C375C5"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Đường sắt qua tỉnh Quảng Nam hiện nay nhìn chung chất lượng đảm bảo an toàn cho công tác chạy tàu. Tuy nhiên các ga còn chưa xây dựng hiện đại, chưa đủ tiện nghi, chiều dài đường ga ngắn, tất cả đều chưa đạt 500 m. Với năng lực thông qua của tuyến, đặc biệt tại các khu gian hạn chế, với số đôi tàu thông qua hàng ngày hiện nay thì năng lực của tuyến vẫn đáp ứng được.</w:t>
      </w:r>
    </w:p>
    <w:p w14:paraId="66F31A3C" w14:textId="77777777" w:rsidR="00C375C5" w:rsidRPr="00614A44" w:rsidRDefault="00C375C5" w:rsidP="0098466A">
      <w:pPr>
        <w:numPr>
          <w:ilvl w:val="0"/>
          <w:numId w:val="16"/>
        </w:numPr>
        <w:spacing w:before="120" w:line="312" w:lineRule="auto"/>
        <w:ind w:left="0" w:firstLine="567"/>
        <w:jc w:val="both"/>
        <w:rPr>
          <w:b/>
          <w:bCs/>
          <w:color w:val="000000" w:themeColor="text1"/>
          <w:lang w:val="vi-VN" w:eastAsia="x-none"/>
        </w:rPr>
      </w:pPr>
      <w:r w:rsidRPr="00614A44">
        <w:rPr>
          <w:b/>
          <w:bCs/>
          <w:color w:val="000000" w:themeColor="text1"/>
          <w:lang w:eastAsia="x-none"/>
        </w:rPr>
        <w:t>Giao thông thủy nội địa</w:t>
      </w:r>
    </w:p>
    <w:p w14:paraId="74EE86D0" w14:textId="0BA60777" w:rsidR="00D728F0" w:rsidRPr="00614A44" w:rsidRDefault="005640FC" w:rsidP="0098466A">
      <w:pPr>
        <w:spacing w:before="120" w:line="312" w:lineRule="auto"/>
        <w:ind w:firstLine="567"/>
        <w:jc w:val="both"/>
        <w:rPr>
          <w:b/>
          <w:bCs/>
          <w:color w:val="000000" w:themeColor="text1"/>
          <w:lang w:val="vi-VN" w:eastAsia="x-none"/>
        </w:rPr>
      </w:pPr>
      <w:r w:rsidRPr="00614A44">
        <w:rPr>
          <w:b/>
          <w:bCs/>
          <w:color w:val="000000" w:themeColor="text1"/>
          <w:lang w:val="vi-VN"/>
        </w:rPr>
        <w:t>Hiện trạng kết cấu hạ tầng giao thông ĐTNĐ địa phương</w:t>
      </w:r>
    </w:p>
    <w:p w14:paraId="46BB2719" w14:textId="76C19928" w:rsidR="00C23D69" w:rsidRPr="00614A44" w:rsidRDefault="00C23D69" w:rsidP="0098466A">
      <w:pPr>
        <w:spacing w:before="120" w:line="312" w:lineRule="auto"/>
        <w:ind w:firstLine="567"/>
        <w:jc w:val="both"/>
        <w:rPr>
          <w:b/>
          <w:bCs/>
          <w:color w:val="000000" w:themeColor="text1"/>
          <w:lang w:val="vi-VN" w:eastAsia="x-none"/>
        </w:rPr>
      </w:pPr>
      <w:r w:rsidRPr="00614A44">
        <w:rPr>
          <w:b/>
          <w:bCs/>
          <w:color w:val="000000" w:themeColor="text1"/>
          <w:lang w:val="vi-VN" w:eastAsia="x-none"/>
        </w:rPr>
        <w:t xml:space="preserve">Tuyến đường thủy nội địa </w:t>
      </w:r>
    </w:p>
    <w:p w14:paraId="05E36A7D" w14:textId="77777777" w:rsidR="00C01F94" w:rsidRPr="00614A44" w:rsidRDefault="00C01F94"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Hiện nay trên địa bàn tỉnh Quảng Nam có 04 tuyến đường thủy nội địa quốc gia với tổng chiều dài 162,5km.</w:t>
      </w:r>
    </w:p>
    <w:p w14:paraId="38F4FAB3" w14:textId="76BD909C" w:rsidR="00C01F94" w:rsidRPr="00614A44" w:rsidRDefault="00C01F94" w:rsidP="0098466A">
      <w:pPr>
        <w:spacing w:before="120" w:line="312" w:lineRule="auto"/>
        <w:ind w:firstLine="567"/>
        <w:jc w:val="both"/>
        <w:rPr>
          <w:color w:val="000000" w:themeColor="text1"/>
          <w:lang w:val="vi-VN"/>
        </w:rPr>
      </w:pPr>
      <w:r w:rsidRPr="00614A44">
        <w:rPr>
          <w:color w:val="000000" w:themeColor="text1"/>
          <w:lang w:val="vi-VN"/>
        </w:rPr>
        <w:t>1) Sông Thu Bồn (bao gồm sông Hội An)</w:t>
      </w:r>
      <w:r w:rsidR="001878E1" w:rsidRPr="00614A44">
        <w:rPr>
          <w:color w:val="000000" w:themeColor="text1"/>
          <w:lang w:val="vi-VN"/>
        </w:rPr>
        <w:t xml:space="preserve">: </w:t>
      </w:r>
      <w:r w:rsidRPr="00614A44">
        <w:rPr>
          <w:color w:val="000000" w:themeColor="text1"/>
          <w:lang w:val="vi-VN"/>
        </w:rPr>
        <w:t>Điểm đầu tại Cửa Đại, điểm cuối tại phà Nông Sơn, chiều dài 76km. Tuyến sông chạy trên địa bàn thành phố Hội An và các huyện: Điện Bàn, Duy Xuyên, Quế Sơn, Nông Sơn. Tuyến sông Thu Bồn được chia thành 3 đoạn.</w:t>
      </w:r>
    </w:p>
    <w:p w14:paraId="0C0574C1" w14:textId="26D81099" w:rsidR="00C01F94" w:rsidRPr="00614A44" w:rsidRDefault="00C01F94" w:rsidP="0098466A">
      <w:pPr>
        <w:spacing w:before="120" w:line="312" w:lineRule="auto"/>
        <w:ind w:firstLine="567"/>
        <w:jc w:val="both"/>
        <w:rPr>
          <w:color w:val="000000" w:themeColor="text1"/>
          <w:lang w:val="vi-VN"/>
        </w:rPr>
      </w:pPr>
      <w:r w:rsidRPr="00614A44">
        <w:rPr>
          <w:color w:val="000000" w:themeColor="text1"/>
          <w:lang w:val="vi-VN"/>
        </w:rPr>
        <w:lastRenderedPageBreak/>
        <w:t>2) Hội An – Cù Lao Chàm</w:t>
      </w:r>
      <w:r w:rsidR="001878E1" w:rsidRPr="00614A44">
        <w:rPr>
          <w:color w:val="000000" w:themeColor="text1"/>
          <w:lang w:val="vi-VN"/>
        </w:rPr>
        <w:t xml:space="preserve">: </w:t>
      </w:r>
      <w:r w:rsidRPr="00614A44">
        <w:rPr>
          <w:color w:val="000000" w:themeColor="text1"/>
          <w:lang w:val="vi-VN"/>
        </w:rPr>
        <w:t>Điểm đầu tại Cửa Đại, điểm cuối tại Cù Lao Chàm (phà Cù lao Chàm), chiều dài 17km. Tuyến đường thủy nội địa có phục vụ khách du lịch. Tuyến đạt tiêu chuẩn cấp I ĐTNĐ.</w:t>
      </w:r>
    </w:p>
    <w:p w14:paraId="27FC5E39" w14:textId="07B56E44" w:rsidR="00C01F94" w:rsidRPr="00614A44" w:rsidRDefault="00C01F94" w:rsidP="0098466A">
      <w:pPr>
        <w:spacing w:before="120" w:line="312" w:lineRule="auto"/>
        <w:ind w:firstLine="567"/>
        <w:jc w:val="both"/>
        <w:rPr>
          <w:color w:val="000000" w:themeColor="text1"/>
          <w:lang w:val="vi-VN"/>
        </w:rPr>
      </w:pPr>
      <w:r w:rsidRPr="00614A44">
        <w:rPr>
          <w:color w:val="000000" w:themeColor="text1"/>
          <w:lang w:val="vi-VN"/>
        </w:rPr>
        <w:t>3) Sông Trường Giang</w:t>
      </w:r>
      <w:r w:rsidR="001878E1" w:rsidRPr="00614A44">
        <w:rPr>
          <w:color w:val="000000" w:themeColor="text1"/>
          <w:lang w:val="vi-VN"/>
        </w:rPr>
        <w:t xml:space="preserve">: </w:t>
      </w:r>
      <w:r w:rsidRPr="00614A44">
        <w:rPr>
          <w:color w:val="000000" w:themeColor="text1"/>
          <w:lang w:val="vi-VN"/>
        </w:rPr>
        <w:t>Điểm đầu tại km0 cách cảng Kỳ Hà 6,8km về phía thượng lưu, điểm cuối tại km60+200 (ngã ba An Lạc), chiều dài 60,2km. Tuyến đạt tiêu chuẩn cấp IV ĐTNĐ. Tuyến sông chạy dọc theo bờ biển phía Nam tỉnh Quảng Nam, nối liền với thành phố Hội An, Tam Kỳ và các huyện Duy Xuyên, Thăng Bình, Núi Thành. Là tuyến sông có luồng lạch không ổn định do lòng sông bị bồi cạn, nguyên nhân do việc hình thành đập Cổ Linh làm ảnh hưởng đến chế độ thuỷ triều từ Cửa Đại tới cửa Kỳ Hà. Hiện tại trên tuyến có nhiều chướng ngại vật và nhiều bãi cạn do các công trình vượt sông như cầu, đập thuỷ lợi, đường điện ... không đảm bảo các thông số kỹ thuật.</w:t>
      </w:r>
    </w:p>
    <w:p w14:paraId="204A9927" w14:textId="00B70916" w:rsidR="00C01F94" w:rsidRPr="00614A44" w:rsidRDefault="00C01F94" w:rsidP="0098466A">
      <w:pPr>
        <w:spacing w:before="120" w:line="312" w:lineRule="auto"/>
        <w:ind w:firstLine="567"/>
        <w:jc w:val="both"/>
        <w:rPr>
          <w:color w:val="000000" w:themeColor="text1"/>
          <w:lang w:val="vi-VN"/>
        </w:rPr>
      </w:pPr>
      <w:r w:rsidRPr="00614A44">
        <w:rPr>
          <w:color w:val="000000" w:themeColor="text1"/>
          <w:lang w:val="vi-VN"/>
        </w:rPr>
        <w:t>4) Sông Vĩnh Điện</w:t>
      </w:r>
      <w:r w:rsidR="001878E1" w:rsidRPr="00614A44">
        <w:rPr>
          <w:color w:val="000000" w:themeColor="text1"/>
          <w:lang w:val="vi-VN"/>
        </w:rPr>
        <w:t xml:space="preserve">: </w:t>
      </w:r>
      <w:r w:rsidRPr="00614A44">
        <w:rPr>
          <w:color w:val="000000" w:themeColor="text1"/>
          <w:lang w:val="vi-VN"/>
        </w:rPr>
        <w:t xml:space="preserve">Điểm đầu tại km19+700 cầu Tứ Câu (địa phận Đà Nẵng – Quảng Nam), điểm cuối tại km31+700 (ngã ba sông Thu Bồn), chiều dài 12km. Toàn tuyến đạt tiêu chuẩn cấp V ĐTNĐ. Sông chảy qua 5 xã và 1 thị trấn thuộc huyện Điện Bàn. Đoạn sông này hẹp, có dòng chảy ổn định, thuận lợi cho việc khai thác vận tải thủy. Sông Vĩnh Điện nối giữa sông Thu Bồn và sông Hàn tạo thành tuyến vận tải thủy giữa thành phố Hội An, Vĩnh Điện và Đà Nẵng. </w:t>
      </w:r>
    </w:p>
    <w:p w14:paraId="14D7D04A" w14:textId="77777777" w:rsidR="00C23D69" w:rsidRPr="00614A44" w:rsidRDefault="00C23D69"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 xml:space="preserve">Trên địa bàn tỉnh Quảng Nam có 13 tuyến đường thủy nội địa với hơn 203km sông kênh do địa phương quản lý. </w:t>
      </w:r>
    </w:p>
    <w:p w14:paraId="68A49AA6" w14:textId="6B29CDFF" w:rsidR="00C23D69" w:rsidRPr="00614A44" w:rsidRDefault="00C23D69" w:rsidP="0098466A">
      <w:pPr>
        <w:spacing w:before="120" w:line="312" w:lineRule="auto"/>
        <w:ind w:firstLine="567"/>
        <w:jc w:val="both"/>
        <w:rPr>
          <w:b/>
          <w:bCs/>
          <w:color w:val="000000" w:themeColor="text1"/>
          <w:lang w:val="vi-VN" w:eastAsia="x-none"/>
        </w:rPr>
      </w:pPr>
      <w:r w:rsidRPr="00614A44">
        <w:rPr>
          <w:b/>
          <w:bCs/>
          <w:color w:val="000000" w:themeColor="text1"/>
          <w:lang w:val="vi-VN" w:eastAsia="x-none"/>
        </w:rPr>
        <w:t>Cảng, Bến thủy nội địa</w:t>
      </w:r>
    </w:p>
    <w:p w14:paraId="0DCDC818" w14:textId="0341E5B3" w:rsidR="00C23D69" w:rsidRPr="00614A44" w:rsidRDefault="00C23D69"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Trên địa bàn tỉnh Quảng Nam có 02</w:t>
      </w:r>
      <w:r w:rsidR="006A757F" w:rsidRPr="00614A44">
        <w:rPr>
          <w:color w:val="000000" w:themeColor="text1"/>
          <w:lang w:val="vi-VN" w:eastAsia="x-none"/>
        </w:rPr>
        <w:t xml:space="preserve"> </w:t>
      </w:r>
      <w:r w:rsidRPr="00614A44">
        <w:rPr>
          <w:color w:val="000000" w:themeColor="text1"/>
          <w:lang w:val="vi-VN" w:eastAsia="x-none"/>
        </w:rPr>
        <w:t>cảng thủy nội địa</w:t>
      </w:r>
      <w:r w:rsidR="006A757F" w:rsidRPr="00614A44">
        <w:rPr>
          <w:color w:val="000000" w:themeColor="text1"/>
          <w:lang w:val="vi-VN" w:eastAsia="x-none"/>
        </w:rPr>
        <w:t xml:space="preserve"> </w:t>
      </w:r>
      <w:r w:rsidRPr="00614A44">
        <w:rPr>
          <w:color w:val="000000" w:themeColor="text1"/>
          <w:lang w:val="vi-VN" w:eastAsia="x-none"/>
        </w:rPr>
        <w:t>gồm cảng cá An Hòa và cảng khách Hội An.</w:t>
      </w:r>
    </w:p>
    <w:p w14:paraId="2A8208E0" w14:textId="2AB5A417" w:rsidR="00C23D69" w:rsidRPr="00614A44" w:rsidRDefault="00C23D69"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 xml:space="preserve">Cảng cá An Hòa là cảng cá loại II do địa phương quản lý. Vị trí: Phía Đông giáp nhà máy đóng tàu Thiên Hậu Phước, Phía Bắc giáp sông Trường giang, Phía Tây giáp bến đò qua Cồn Si (thôn 6, xã Tam Hải), Phía Nam giáp Khu dân cư (thôn Đông Xuân). Lý trình tại Km 68+500, bờ phải sông Trường Giang. Tổng diện tích kho bãi là 12.000 m2, diện tích nhà văn phòng làm việc: 290m2. Phương án xếp dỡ tại cảng: Bằng băng chuyền và tời điện. </w:t>
      </w:r>
    </w:p>
    <w:p w14:paraId="25CABEE9" w14:textId="2F75C37B" w:rsidR="00C23D69" w:rsidRPr="00614A44" w:rsidRDefault="00C23D69"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Cảng khách Hội An: vị trí nằm tại vịnh Cửa Đại, chủ yếu phục vụ khách du lịch nội tỉnh, trên các tuyến vận tải thủy nội tỉnh, tuyến ra Cù Lao Chàm.</w:t>
      </w:r>
    </w:p>
    <w:p w14:paraId="1CA898E4" w14:textId="77777777" w:rsidR="00C23D69" w:rsidRPr="00614A44" w:rsidRDefault="00C23D69" w:rsidP="0098466A">
      <w:pPr>
        <w:spacing w:before="120" w:line="312" w:lineRule="auto"/>
        <w:ind w:firstLine="567"/>
        <w:jc w:val="both"/>
        <w:rPr>
          <w:b/>
          <w:bCs/>
          <w:color w:val="000000" w:themeColor="text1"/>
          <w:lang w:val="vi-VN" w:eastAsia="x-none"/>
        </w:rPr>
      </w:pPr>
      <w:r w:rsidRPr="00614A44">
        <w:rPr>
          <w:b/>
          <w:bCs/>
          <w:color w:val="000000" w:themeColor="text1"/>
          <w:lang w:val="vi-VN" w:eastAsia="x-none"/>
        </w:rPr>
        <w:t>Bến thủy nội địa</w:t>
      </w:r>
    </w:p>
    <w:p w14:paraId="0AFE2ECF" w14:textId="25081F45"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rPr>
      </w:pPr>
      <w:r w:rsidRPr="00614A44">
        <w:rPr>
          <w:noProof/>
          <w:color w:val="000000" w:themeColor="text1"/>
          <w:sz w:val="26"/>
          <w:szCs w:val="26"/>
        </w:rPr>
        <w:t>Bến hàng hóa</w:t>
      </w:r>
    </w:p>
    <w:p w14:paraId="545675B8" w14:textId="14BD96F3"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rPr>
      </w:pPr>
      <w:r w:rsidRPr="00614A44">
        <w:rPr>
          <w:noProof/>
          <w:color w:val="000000" w:themeColor="text1"/>
          <w:sz w:val="26"/>
          <w:szCs w:val="26"/>
        </w:rPr>
        <w:t>Bến chuyên dùng</w:t>
      </w:r>
    </w:p>
    <w:p w14:paraId="13EEE85E" w14:textId="743DC65F"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rPr>
      </w:pPr>
      <w:r w:rsidRPr="00614A44">
        <w:rPr>
          <w:noProof/>
          <w:color w:val="000000" w:themeColor="text1"/>
          <w:sz w:val="26"/>
          <w:szCs w:val="26"/>
        </w:rPr>
        <w:t>Bến hành khách</w:t>
      </w:r>
    </w:p>
    <w:p w14:paraId="4F550D6D" w14:textId="77777777" w:rsidR="00C23D69" w:rsidRPr="00614A44" w:rsidRDefault="00C23D69"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lastRenderedPageBreak/>
        <w:t>Tính đến tháng 5/2021, trên địa bàn tỉnh Quảng Nam có 76 bến hành khách đang hoạt động trên các tuyến đường thủy nội địa quốc gia và đường thủy nội địa địa phương. Cụ thể như sau:</w:t>
      </w:r>
    </w:p>
    <w:p w14:paraId="0CF1000B" w14:textId="738404CC" w:rsidR="00C23D69" w:rsidRPr="00614A44" w:rsidRDefault="00C23D69"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Tuyến đường thủy nội địa quốc gia:34 bến</w:t>
      </w:r>
    </w:p>
    <w:p w14:paraId="149B59A0" w14:textId="4FD5398A"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lang w:val="vi-VN"/>
        </w:rPr>
      </w:pPr>
      <w:r w:rsidRPr="00614A44">
        <w:rPr>
          <w:noProof/>
          <w:color w:val="000000" w:themeColor="text1"/>
          <w:sz w:val="26"/>
          <w:szCs w:val="26"/>
          <w:lang w:val="vi-VN"/>
        </w:rPr>
        <w:t>Tuyến ven bờ biển phía Tây Cù Lao Chàm: 3 bến</w:t>
      </w:r>
    </w:p>
    <w:p w14:paraId="26CA085F" w14:textId="0FC69B32"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rPr>
      </w:pPr>
      <w:r w:rsidRPr="00614A44">
        <w:rPr>
          <w:noProof/>
          <w:color w:val="000000" w:themeColor="text1"/>
          <w:sz w:val="26"/>
          <w:szCs w:val="26"/>
        </w:rPr>
        <w:t>Sông Hội An: 8 bến</w:t>
      </w:r>
    </w:p>
    <w:p w14:paraId="2FAFF5A9" w14:textId="18314FFD"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rPr>
      </w:pPr>
      <w:r w:rsidRPr="00614A44">
        <w:rPr>
          <w:noProof/>
          <w:color w:val="000000" w:themeColor="text1"/>
          <w:sz w:val="26"/>
          <w:szCs w:val="26"/>
        </w:rPr>
        <w:t xml:space="preserve">Sông Thu Bồn: 23 bến </w:t>
      </w:r>
    </w:p>
    <w:p w14:paraId="0C70235F" w14:textId="6F87261C"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rPr>
      </w:pPr>
      <w:r w:rsidRPr="00614A44">
        <w:rPr>
          <w:noProof/>
          <w:color w:val="000000" w:themeColor="text1"/>
          <w:sz w:val="26"/>
          <w:szCs w:val="26"/>
        </w:rPr>
        <w:t>Tuyến đường thủy nội địa địa phương: 42 bến</w:t>
      </w:r>
    </w:p>
    <w:p w14:paraId="20ED2BD7" w14:textId="0234FED1" w:rsidR="00C23D69" w:rsidRPr="00614A44" w:rsidRDefault="00C23D69" w:rsidP="0098466A">
      <w:pPr>
        <w:spacing w:before="120" w:line="312" w:lineRule="auto"/>
        <w:ind w:firstLine="567"/>
        <w:jc w:val="both"/>
        <w:rPr>
          <w:b/>
          <w:bCs/>
          <w:color w:val="000000" w:themeColor="text1"/>
          <w:lang w:val="vi-VN" w:eastAsia="x-none"/>
        </w:rPr>
      </w:pPr>
      <w:r w:rsidRPr="00614A44">
        <w:rPr>
          <w:b/>
          <w:bCs/>
          <w:color w:val="000000" w:themeColor="text1"/>
          <w:lang w:val="vi-VN" w:eastAsia="x-none"/>
        </w:rPr>
        <w:t>Bến khách ngang sông</w:t>
      </w:r>
    </w:p>
    <w:p w14:paraId="45B7955F" w14:textId="77777777" w:rsidR="00C23D69" w:rsidRPr="00614A44" w:rsidRDefault="00C23D69"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Tính đến tháng 5/2021, trên địa bàn tỉnh Quảng Nam có 35 bến khách ngang sông đang hoạt động trên các tuyến đường thủy nội địa quốc gia và đường thủy nội địa địa phương. Trong đó, có 21 bến trên tuyến đường thủy nội địa quốc gia và 14 bến trên tuyến đường thủy nội địa địa phương cụ thể:</w:t>
      </w:r>
    </w:p>
    <w:p w14:paraId="2EEA352E" w14:textId="6C530454"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rPr>
      </w:pPr>
      <w:r w:rsidRPr="00614A44">
        <w:rPr>
          <w:noProof/>
          <w:color w:val="000000" w:themeColor="text1"/>
          <w:sz w:val="26"/>
          <w:szCs w:val="26"/>
        </w:rPr>
        <w:t>Sông Thu Bồn: 11 bến</w:t>
      </w:r>
    </w:p>
    <w:p w14:paraId="6A06ED1E" w14:textId="12FF64D6"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rPr>
      </w:pPr>
      <w:r w:rsidRPr="00614A44">
        <w:rPr>
          <w:noProof/>
          <w:color w:val="000000" w:themeColor="text1"/>
          <w:sz w:val="26"/>
          <w:szCs w:val="26"/>
        </w:rPr>
        <w:t>Sông Trường Giang: 10 bến</w:t>
      </w:r>
    </w:p>
    <w:p w14:paraId="26C375B6" w14:textId="365743D5"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rPr>
      </w:pPr>
      <w:r w:rsidRPr="00614A44">
        <w:rPr>
          <w:noProof/>
          <w:color w:val="000000" w:themeColor="text1"/>
          <w:sz w:val="26"/>
          <w:szCs w:val="26"/>
        </w:rPr>
        <w:t>Sông Vu Gia: 12 bến</w:t>
      </w:r>
    </w:p>
    <w:p w14:paraId="33878A7B" w14:textId="305B4701"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rPr>
      </w:pPr>
      <w:r w:rsidRPr="00614A44">
        <w:rPr>
          <w:noProof/>
          <w:color w:val="000000" w:themeColor="text1"/>
          <w:sz w:val="26"/>
          <w:szCs w:val="26"/>
        </w:rPr>
        <w:t>Sông Tam Kỳ: 2 bến</w:t>
      </w:r>
    </w:p>
    <w:p w14:paraId="126DB70B" w14:textId="5BC3C670" w:rsidR="00C23D69" w:rsidRPr="00614A44" w:rsidRDefault="00C23D69" w:rsidP="0098466A">
      <w:pPr>
        <w:spacing w:before="120" w:line="312" w:lineRule="auto"/>
        <w:ind w:firstLine="567"/>
        <w:jc w:val="both"/>
        <w:rPr>
          <w:b/>
          <w:bCs/>
          <w:color w:val="000000" w:themeColor="text1"/>
          <w:lang w:val="vi-VN" w:eastAsia="x-none"/>
        </w:rPr>
      </w:pPr>
      <w:r w:rsidRPr="00614A44">
        <w:rPr>
          <w:b/>
          <w:bCs/>
          <w:color w:val="000000" w:themeColor="text1"/>
          <w:lang w:val="vi-VN" w:eastAsia="x-none"/>
        </w:rPr>
        <w:t>Bến tổng hợp</w:t>
      </w:r>
    </w:p>
    <w:p w14:paraId="1613CBA2" w14:textId="77777777" w:rsidR="00C23D69" w:rsidRPr="00614A44" w:rsidRDefault="00C23D69"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Tính đến tháng 5/2021, trên địa bàn tỉnh Quảng Nam có 27 bến hành khách đang hoạt động trên các tuyến đường thủy nội địa quốc gia và đường thủy nội địa địa phương. Cụ thể như sau:</w:t>
      </w:r>
    </w:p>
    <w:p w14:paraId="1077C6E4" w14:textId="3F9536B5"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lang w:val="vi-VN"/>
        </w:rPr>
      </w:pPr>
      <w:r w:rsidRPr="00614A44">
        <w:rPr>
          <w:noProof/>
          <w:color w:val="000000" w:themeColor="text1"/>
          <w:sz w:val="26"/>
          <w:szCs w:val="26"/>
          <w:lang w:val="vi-VN"/>
        </w:rPr>
        <w:t>Tuyến đường thủy nội địa quốc gia: 16 bến</w:t>
      </w:r>
    </w:p>
    <w:p w14:paraId="5E15E5C7" w14:textId="44A4CAE9" w:rsidR="00C23D69" w:rsidRPr="00614A44" w:rsidRDefault="00C23D69" w:rsidP="0098466A">
      <w:pPr>
        <w:pStyle w:val="ListParagraph"/>
        <w:numPr>
          <w:ilvl w:val="0"/>
          <w:numId w:val="20"/>
        </w:numPr>
        <w:spacing w:before="120" w:line="312" w:lineRule="auto"/>
        <w:ind w:left="0" w:firstLine="567"/>
        <w:rPr>
          <w:noProof/>
          <w:color w:val="000000" w:themeColor="text1"/>
          <w:sz w:val="26"/>
          <w:szCs w:val="26"/>
          <w:lang w:val="vi-VN"/>
        </w:rPr>
      </w:pPr>
      <w:r w:rsidRPr="00614A44">
        <w:rPr>
          <w:noProof/>
          <w:color w:val="000000" w:themeColor="text1"/>
          <w:sz w:val="26"/>
          <w:szCs w:val="26"/>
          <w:lang w:val="vi-VN"/>
        </w:rPr>
        <w:t xml:space="preserve">Tuyến đường thủy nội địa địa phương: 11 bến </w:t>
      </w:r>
    </w:p>
    <w:p w14:paraId="367E2EF1" w14:textId="5484F106" w:rsidR="00C23D69" w:rsidRPr="00614A44" w:rsidRDefault="00C23D69" w:rsidP="0098466A">
      <w:pPr>
        <w:pStyle w:val="Heading6"/>
        <w:rPr>
          <w:rFonts w:eastAsia="Calibri"/>
          <w:lang w:val="it-IT"/>
        </w:rPr>
      </w:pPr>
      <w:bookmarkStart w:id="34" w:name="_Toc88120043"/>
      <w:bookmarkStart w:id="35" w:name="_Toc97802716"/>
      <w:bookmarkStart w:id="36" w:name="_Toc103586393"/>
      <w:bookmarkStart w:id="37" w:name="_Toc103586514"/>
      <w:r w:rsidRPr="00614A44">
        <w:rPr>
          <w:rFonts w:eastAsia="Calibri"/>
          <w:lang w:val="it-IT"/>
        </w:rPr>
        <w:t xml:space="preserve">Bảng </w:t>
      </w:r>
      <w:r w:rsidR="00DA41CD" w:rsidRPr="00614A44">
        <w:rPr>
          <w:rFonts w:eastAsia="Calibri"/>
          <w:lang w:val="it-IT"/>
        </w:rPr>
        <w:t>7</w:t>
      </w:r>
      <w:r w:rsidR="008611D1" w:rsidRPr="00614A44">
        <w:rPr>
          <w:rFonts w:eastAsia="Calibri"/>
          <w:lang w:val="it-IT"/>
        </w:rPr>
        <w:t>:</w:t>
      </w:r>
      <w:r w:rsidRPr="00614A44">
        <w:rPr>
          <w:rFonts w:eastAsia="Calibri"/>
          <w:lang w:val="it-IT"/>
        </w:rPr>
        <w:t xml:space="preserve"> Tổng hợp các bến thủy nội địa trên địa bàn tỉnh Quảng Nam</w:t>
      </w:r>
      <w:bookmarkEnd w:id="34"/>
      <w:bookmarkEnd w:id="35"/>
      <w:bookmarkEnd w:id="36"/>
      <w:bookmarkEnd w:id="37"/>
    </w:p>
    <w:tbl>
      <w:tblPr>
        <w:tblStyle w:val="TableGrid"/>
        <w:tblW w:w="5000" w:type="pct"/>
        <w:tblLook w:val="04A0" w:firstRow="1" w:lastRow="0" w:firstColumn="1" w:lastColumn="0" w:noHBand="0" w:noVBand="1"/>
      </w:tblPr>
      <w:tblGrid>
        <w:gridCol w:w="754"/>
        <w:gridCol w:w="3291"/>
        <w:gridCol w:w="2900"/>
        <w:gridCol w:w="2626"/>
      </w:tblGrid>
      <w:tr w:rsidR="0028431F" w:rsidRPr="00614A44" w14:paraId="52A144BD" w14:textId="77777777" w:rsidTr="008A1B01">
        <w:trPr>
          <w:trHeight w:val="103"/>
        </w:trPr>
        <w:tc>
          <w:tcPr>
            <w:tcW w:w="394" w:type="pct"/>
          </w:tcPr>
          <w:p w14:paraId="21DBAE11" w14:textId="77777777" w:rsidR="00C23D69" w:rsidRPr="00614A44" w:rsidRDefault="00C23D69" w:rsidP="0098466A">
            <w:pPr>
              <w:spacing w:after="80"/>
              <w:jc w:val="center"/>
              <w:rPr>
                <w:b/>
                <w:bCs/>
                <w:color w:val="000000" w:themeColor="text1"/>
              </w:rPr>
            </w:pPr>
            <w:r w:rsidRPr="00614A44">
              <w:rPr>
                <w:b/>
                <w:bCs/>
                <w:color w:val="000000" w:themeColor="text1"/>
              </w:rPr>
              <w:t>STT</w:t>
            </w:r>
          </w:p>
        </w:tc>
        <w:tc>
          <w:tcPr>
            <w:tcW w:w="1719" w:type="pct"/>
          </w:tcPr>
          <w:p w14:paraId="03B185D7" w14:textId="77777777" w:rsidR="00C23D69" w:rsidRPr="00614A44" w:rsidRDefault="00C23D69" w:rsidP="0098466A">
            <w:pPr>
              <w:spacing w:after="80"/>
              <w:jc w:val="center"/>
              <w:rPr>
                <w:b/>
                <w:bCs/>
                <w:color w:val="000000" w:themeColor="text1"/>
              </w:rPr>
            </w:pPr>
            <w:r w:rsidRPr="00614A44">
              <w:rPr>
                <w:b/>
                <w:bCs/>
                <w:color w:val="000000" w:themeColor="text1"/>
              </w:rPr>
              <w:t>Loại bến</w:t>
            </w:r>
          </w:p>
        </w:tc>
        <w:tc>
          <w:tcPr>
            <w:tcW w:w="1515" w:type="pct"/>
          </w:tcPr>
          <w:p w14:paraId="4C683D68" w14:textId="77777777" w:rsidR="00C23D69" w:rsidRPr="00614A44" w:rsidRDefault="00C23D69" w:rsidP="0098466A">
            <w:pPr>
              <w:spacing w:after="80"/>
              <w:jc w:val="center"/>
              <w:rPr>
                <w:b/>
                <w:bCs/>
                <w:color w:val="000000" w:themeColor="text1"/>
              </w:rPr>
            </w:pPr>
            <w:r w:rsidRPr="00614A44">
              <w:rPr>
                <w:b/>
                <w:bCs/>
                <w:color w:val="000000" w:themeColor="text1"/>
              </w:rPr>
              <w:t>Trên tuyến ĐTNĐ</w:t>
            </w:r>
          </w:p>
          <w:p w14:paraId="56089061" w14:textId="77777777" w:rsidR="00C23D69" w:rsidRPr="00614A44" w:rsidRDefault="00C23D69" w:rsidP="0098466A">
            <w:pPr>
              <w:spacing w:after="80"/>
              <w:jc w:val="center"/>
              <w:rPr>
                <w:b/>
                <w:bCs/>
                <w:color w:val="000000" w:themeColor="text1"/>
              </w:rPr>
            </w:pPr>
            <w:r w:rsidRPr="00614A44">
              <w:rPr>
                <w:b/>
                <w:bCs/>
                <w:color w:val="000000" w:themeColor="text1"/>
              </w:rPr>
              <w:t>quốc gia</w:t>
            </w:r>
          </w:p>
        </w:tc>
        <w:tc>
          <w:tcPr>
            <w:tcW w:w="1372" w:type="pct"/>
          </w:tcPr>
          <w:p w14:paraId="2197ABA9" w14:textId="77777777" w:rsidR="00C23D69" w:rsidRPr="00614A44" w:rsidRDefault="00C23D69" w:rsidP="0098466A">
            <w:pPr>
              <w:spacing w:after="80"/>
              <w:jc w:val="center"/>
              <w:rPr>
                <w:b/>
                <w:bCs/>
                <w:color w:val="000000" w:themeColor="text1"/>
              </w:rPr>
            </w:pPr>
            <w:r w:rsidRPr="00614A44">
              <w:rPr>
                <w:b/>
                <w:bCs/>
                <w:color w:val="000000" w:themeColor="text1"/>
              </w:rPr>
              <w:t>Trên tuyến ĐTNĐ đia phương</w:t>
            </w:r>
          </w:p>
        </w:tc>
      </w:tr>
      <w:tr w:rsidR="0028431F" w:rsidRPr="00614A44" w14:paraId="158175E9" w14:textId="77777777" w:rsidTr="008A1B01">
        <w:trPr>
          <w:trHeight w:val="103"/>
        </w:trPr>
        <w:tc>
          <w:tcPr>
            <w:tcW w:w="394" w:type="pct"/>
          </w:tcPr>
          <w:p w14:paraId="0FD6F868" w14:textId="77777777" w:rsidR="00C23D69" w:rsidRPr="00614A44" w:rsidRDefault="00C23D69" w:rsidP="0098466A">
            <w:pPr>
              <w:spacing w:after="80"/>
              <w:jc w:val="center"/>
              <w:rPr>
                <w:color w:val="000000" w:themeColor="text1"/>
              </w:rPr>
            </w:pPr>
            <w:r w:rsidRPr="00614A44">
              <w:rPr>
                <w:color w:val="000000" w:themeColor="text1"/>
              </w:rPr>
              <w:t>1</w:t>
            </w:r>
          </w:p>
        </w:tc>
        <w:tc>
          <w:tcPr>
            <w:tcW w:w="1719" w:type="pct"/>
          </w:tcPr>
          <w:p w14:paraId="450456EB" w14:textId="77777777" w:rsidR="00C23D69" w:rsidRPr="00614A44" w:rsidRDefault="00C23D69" w:rsidP="0098466A">
            <w:pPr>
              <w:spacing w:after="80"/>
              <w:jc w:val="both"/>
              <w:rPr>
                <w:color w:val="000000" w:themeColor="text1"/>
              </w:rPr>
            </w:pPr>
            <w:r w:rsidRPr="00614A44">
              <w:rPr>
                <w:color w:val="000000" w:themeColor="text1"/>
              </w:rPr>
              <w:t>Bến hàng hóa</w:t>
            </w:r>
          </w:p>
        </w:tc>
        <w:tc>
          <w:tcPr>
            <w:tcW w:w="1515" w:type="pct"/>
          </w:tcPr>
          <w:p w14:paraId="5287447F" w14:textId="77777777" w:rsidR="00C23D69" w:rsidRPr="00614A44" w:rsidRDefault="00C23D69" w:rsidP="0098466A">
            <w:pPr>
              <w:spacing w:after="80"/>
              <w:jc w:val="center"/>
              <w:rPr>
                <w:color w:val="000000" w:themeColor="text1"/>
              </w:rPr>
            </w:pPr>
          </w:p>
        </w:tc>
        <w:tc>
          <w:tcPr>
            <w:tcW w:w="1372" w:type="pct"/>
          </w:tcPr>
          <w:p w14:paraId="2A5B8EC9" w14:textId="77777777" w:rsidR="00C23D69" w:rsidRPr="00614A44" w:rsidRDefault="00C23D69" w:rsidP="0098466A">
            <w:pPr>
              <w:spacing w:after="80"/>
              <w:jc w:val="center"/>
              <w:rPr>
                <w:color w:val="000000" w:themeColor="text1"/>
              </w:rPr>
            </w:pPr>
          </w:p>
        </w:tc>
      </w:tr>
      <w:tr w:rsidR="0028431F" w:rsidRPr="00614A44" w14:paraId="33B9BED5" w14:textId="77777777" w:rsidTr="008A1B01">
        <w:trPr>
          <w:trHeight w:val="103"/>
        </w:trPr>
        <w:tc>
          <w:tcPr>
            <w:tcW w:w="394" w:type="pct"/>
          </w:tcPr>
          <w:p w14:paraId="22952AA9" w14:textId="77777777" w:rsidR="00C23D69" w:rsidRPr="00614A44" w:rsidRDefault="00C23D69" w:rsidP="0098466A">
            <w:pPr>
              <w:spacing w:after="80"/>
              <w:jc w:val="center"/>
              <w:rPr>
                <w:color w:val="000000" w:themeColor="text1"/>
              </w:rPr>
            </w:pPr>
            <w:r w:rsidRPr="00614A44">
              <w:rPr>
                <w:color w:val="000000" w:themeColor="text1"/>
              </w:rPr>
              <w:t>2</w:t>
            </w:r>
          </w:p>
        </w:tc>
        <w:tc>
          <w:tcPr>
            <w:tcW w:w="1719" w:type="pct"/>
          </w:tcPr>
          <w:p w14:paraId="4F926604" w14:textId="77777777" w:rsidR="00C23D69" w:rsidRPr="00614A44" w:rsidRDefault="00C23D69" w:rsidP="0098466A">
            <w:pPr>
              <w:spacing w:after="80"/>
              <w:jc w:val="both"/>
              <w:rPr>
                <w:color w:val="000000" w:themeColor="text1"/>
              </w:rPr>
            </w:pPr>
            <w:r w:rsidRPr="00614A44">
              <w:rPr>
                <w:color w:val="000000" w:themeColor="text1"/>
              </w:rPr>
              <w:t>Bến chuyên dùng</w:t>
            </w:r>
          </w:p>
        </w:tc>
        <w:tc>
          <w:tcPr>
            <w:tcW w:w="1515" w:type="pct"/>
          </w:tcPr>
          <w:p w14:paraId="3E609260" w14:textId="77777777" w:rsidR="00C23D69" w:rsidRPr="00614A44" w:rsidRDefault="00C23D69" w:rsidP="0098466A">
            <w:pPr>
              <w:spacing w:after="80"/>
              <w:jc w:val="center"/>
              <w:rPr>
                <w:color w:val="000000" w:themeColor="text1"/>
              </w:rPr>
            </w:pPr>
          </w:p>
        </w:tc>
        <w:tc>
          <w:tcPr>
            <w:tcW w:w="1372" w:type="pct"/>
          </w:tcPr>
          <w:p w14:paraId="19DC4E6F" w14:textId="77777777" w:rsidR="00C23D69" w:rsidRPr="00614A44" w:rsidRDefault="00C23D69" w:rsidP="0098466A">
            <w:pPr>
              <w:spacing w:after="80"/>
              <w:jc w:val="center"/>
              <w:rPr>
                <w:color w:val="000000" w:themeColor="text1"/>
              </w:rPr>
            </w:pPr>
          </w:p>
        </w:tc>
      </w:tr>
      <w:tr w:rsidR="0028431F" w:rsidRPr="00614A44" w14:paraId="307D59EB" w14:textId="77777777" w:rsidTr="008A1B01">
        <w:trPr>
          <w:trHeight w:val="103"/>
        </w:trPr>
        <w:tc>
          <w:tcPr>
            <w:tcW w:w="394" w:type="pct"/>
          </w:tcPr>
          <w:p w14:paraId="77DAC84B" w14:textId="77777777" w:rsidR="00C23D69" w:rsidRPr="00614A44" w:rsidRDefault="00C23D69" w:rsidP="0098466A">
            <w:pPr>
              <w:spacing w:after="80"/>
              <w:jc w:val="center"/>
              <w:rPr>
                <w:color w:val="000000" w:themeColor="text1"/>
              </w:rPr>
            </w:pPr>
            <w:r w:rsidRPr="00614A44">
              <w:rPr>
                <w:color w:val="000000" w:themeColor="text1"/>
              </w:rPr>
              <w:t>3</w:t>
            </w:r>
          </w:p>
        </w:tc>
        <w:tc>
          <w:tcPr>
            <w:tcW w:w="1719" w:type="pct"/>
          </w:tcPr>
          <w:p w14:paraId="1F42DA10" w14:textId="77777777" w:rsidR="00C23D69" w:rsidRPr="00614A44" w:rsidRDefault="00C23D69" w:rsidP="0098466A">
            <w:pPr>
              <w:spacing w:after="80"/>
              <w:jc w:val="both"/>
              <w:rPr>
                <w:color w:val="000000" w:themeColor="text1"/>
              </w:rPr>
            </w:pPr>
            <w:r w:rsidRPr="00614A44">
              <w:rPr>
                <w:color w:val="000000" w:themeColor="text1"/>
              </w:rPr>
              <w:t>Bến hành khách</w:t>
            </w:r>
          </w:p>
        </w:tc>
        <w:tc>
          <w:tcPr>
            <w:tcW w:w="1515" w:type="pct"/>
          </w:tcPr>
          <w:p w14:paraId="62B4522E" w14:textId="77777777" w:rsidR="00C23D69" w:rsidRPr="00614A44" w:rsidRDefault="00C23D69" w:rsidP="0098466A">
            <w:pPr>
              <w:spacing w:after="80"/>
              <w:jc w:val="center"/>
              <w:rPr>
                <w:color w:val="000000" w:themeColor="text1"/>
              </w:rPr>
            </w:pPr>
            <w:r w:rsidRPr="00614A44">
              <w:rPr>
                <w:color w:val="000000" w:themeColor="text1"/>
              </w:rPr>
              <w:t>34</w:t>
            </w:r>
          </w:p>
        </w:tc>
        <w:tc>
          <w:tcPr>
            <w:tcW w:w="1372" w:type="pct"/>
          </w:tcPr>
          <w:p w14:paraId="3AC19BA8" w14:textId="77777777" w:rsidR="00C23D69" w:rsidRPr="00614A44" w:rsidRDefault="00C23D69" w:rsidP="0098466A">
            <w:pPr>
              <w:spacing w:after="80"/>
              <w:jc w:val="center"/>
              <w:rPr>
                <w:color w:val="000000" w:themeColor="text1"/>
              </w:rPr>
            </w:pPr>
            <w:r w:rsidRPr="00614A44">
              <w:rPr>
                <w:color w:val="000000" w:themeColor="text1"/>
              </w:rPr>
              <w:t>42</w:t>
            </w:r>
          </w:p>
        </w:tc>
      </w:tr>
      <w:tr w:rsidR="0028431F" w:rsidRPr="00614A44" w14:paraId="0E985568" w14:textId="77777777" w:rsidTr="008A1B01">
        <w:trPr>
          <w:trHeight w:val="103"/>
        </w:trPr>
        <w:tc>
          <w:tcPr>
            <w:tcW w:w="394" w:type="pct"/>
          </w:tcPr>
          <w:p w14:paraId="53EF56B3" w14:textId="77777777" w:rsidR="00C23D69" w:rsidRPr="00614A44" w:rsidRDefault="00C23D69" w:rsidP="0098466A">
            <w:pPr>
              <w:spacing w:after="80"/>
              <w:jc w:val="center"/>
              <w:rPr>
                <w:color w:val="000000" w:themeColor="text1"/>
              </w:rPr>
            </w:pPr>
            <w:r w:rsidRPr="00614A44">
              <w:rPr>
                <w:color w:val="000000" w:themeColor="text1"/>
              </w:rPr>
              <w:t>4</w:t>
            </w:r>
          </w:p>
        </w:tc>
        <w:tc>
          <w:tcPr>
            <w:tcW w:w="1719" w:type="pct"/>
          </w:tcPr>
          <w:p w14:paraId="1FDDF210" w14:textId="77777777" w:rsidR="00C23D69" w:rsidRPr="00614A44" w:rsidRDefault="00C23D69" w:rsidP="0098466A">
            <w:pPr>
              <w:spacing w:after="80"/>
              <w:jc w:val="both"/>
              <w:rPr>
                <w:color w:val="000000" w:themeColor="text1"/>
              </w:rPr>
            </w:pPr>
            <w:r w:rsidRPr="00614A44">
              <w:rPr>
                <w:color w:val="000000" w:themeColor="text1"/>
              </w:rPr>
              <w:t>Bến khách ngang sông</w:t>
            </w:r>
          </w:p>
        </w:tc>
        <w:tc>
          <w:tcPr>
            <w:tcW w:w="1515" w:type="pct"/>
          </w:tcPr>
          <w:p w14:paraId="209C0BE8" w14:textId="77777777" w:rsidR="00C23D69" w:rsidRPr="00614A44" w:rsidRDefault="00C23D69" w:rsidP="0098466A">
            <w:pPr>
              <w:spacing w:after="80"/>
              <w:jc w:val="center"/>
              <w:rPr>
                <w:color w:val="000000" w:themeColor="text1"/>
              </w:rPr>
            </w:pPr>
            <w:r w:rsidRPr="00614A44">
              <w:rPr>
                <w:color w:val="000000" w:themeColor="text1"/>
              </w:rPr>
              <w:t>21</w:t>
            </w:r>
          </w:p>
        </w:tc>
        <w:tc>
          <w:tcPr>
            <w:tcW w:w="1372" w:type="pct"/>
          </w:tcPr>
          <w:p w14:paraId="1D8190AF" w14:textId="77777777" w:rsidR="00C23D69" w:rsidRPr="00614A44" w:rsidRDefault="00C23D69" w:rsidP="0098466A">
            <w:pPr>
              <w:spacing w:after="80"/>
              <w:jc w:val="center"/>
              <w:rPr>
                <w:color w:val="000000" w:themeColor="text1"/>
              </w:rPr>
            </w:pPr>
            <w:r w:rsidRPr="00614A44">
              <w:rPr>
                <w:color w:val="000000" w:themeColor="text1"/>
              </w:rPr>
              <w:t>14</w:t>
            </w:r>
          </w:p>
        </w:tc>
      </w:tr>
      <w:tr w:rsidR="0028431F" w:rsidRPr="00614A44" w14:paraId="62CDD680" w14:textId="77777777" w:rsidTr="008A1B01">
        <w:trPr>
          <w:trHeight w:val="103"/>
        </w:trPr>
        <w:tc>
          <w:tcPr>
            <w:tcW w:w="394" w:type="pct"/>
          </w:tcPr>
          <w:p w14:paraId="0511235E" w14:textId="77777777" w:rsidR="00C23D69" w:rsidRPr="00614A44" w:rsidRDefault="00C23D69" w:rsidP="0098466A">
            <w:pPr>
              <w:spacing w:after="80"/>
              <w:jc w:val="center"/>
              <w:rPr>
                <w:color w:val="000000" w:themeColor="text1"/>
              </w:rPr>
            </w:pPr>
            <w:r w:rsidRPr="00614A44">
              <w:rPr>
                <w:color w:val="000000" w:themeColor="text1"/>
              </w:rPr>
              <w:t>5</w:t>
            </w:r>
          </w:p>
        </w:tc>
        <w:tc>
          <w:tcPr>
            <w:tcW w:w="1719" w:type="pct"/>
          </w:tcPr>
          <w:p w14:paraId="7D86838B" w14:textId="77777777" w:rsidR="00C23D69" w:rsidRPr="00614A44" w:rsidRDefault="00C23D69" w:rsidP="0098466A">
            <w:pPr>
              <w:spacing w:after="80"/>
              <w:jc w:val="both"/>
              <w:rPr>
                <w:color w:val="000000" w:themeColor="text1"/>
              </w:rPr>
            </w:pPr>
            <w:r w:rsidRPr="00614A44">
              <w:rPr>
                <w:color w:val="000000" w:themeColor="text1"/>
              </w:rPr>
              <w:t>Bến tổng hợp</w:t>
            </w:r>
          </w:p>
        </w:tc>
        <w:tc>
          <w:tcPr>
            <w:tcW w:w="1515" w:type="pct"/>
          </w:tcPr>
          <w:p w14:paraId="2C7166C1" w14:textId="77777777" w:rsidR="00C23D69" w:rsidRPr="00614A44" w:rsidRDefault="00C23D69" w:rsidP="0098466A">
            <w:pPr>
              <w:spacing w:after="80"/>
              <w:jc w:val="center"/>
              <w:rPr>
                <w:color w:val="000000" w:themeColor="text1"/>
              </w:rPr>
            </w:pPr>
            <w:r w:rsidRPr="00614A44">
              <w:rPr>
                <w:color w:val="000000" w:themeColor="text1"/>
              </w:rPr>
              <w:t>16</w:t>
            </w:r>
          </w:p>
        </w:tc>
        <w:tc>
          <w:tcPr>
            <w:tcW w:w="1372" w:type="pct"/>
          </w:tcPr>
          <w:p w14:paraId="157FCC50" w14:textId="77777777" w:rsidR="00C23D69" w:rsidRPr="00614A44" w:rsidRDefault="00C23D69" w:rsidP="0098466A">
            <w:pPr>
              <w:spacing w:after="80"/>
              <w:jc w:val="center"/>
              <w:rPr>
                <w:color w:val="000000" w:themeColor="text1"/>
              </w:rPr>
            </w:pPr>
            <w:r w:rsidRPr="00614A44">
              <w:rPr>
                <w:color w:val="000000" w:themeColor="text1"/>
              </w:rPr>
              <w:t>11</w:t>
            </w:r>
          </w:p>
        </w:tc>
      </w:tr>
      <w:tr w:rsidR="00C23D69" w:rsidRPr="00614A44" w14:paraId="25074B31" w14:textId="77777777" w:rsidTr="008A1B01">
        <w:trPr>
          <w:trHeight w:val="103"/>
        </w:trPr>
        <w:tc>
          <w:tcPr>
            <w:tcW w:w="394" w:type="pct"/>
          </w:tcPr>
          <w:p w14:paraId="0DAAEA9C" w14:textId="77777777" w:rsidR="00C23D69" w:rsidRPr="00614A44" w:rsidRDefault="00C23D69" w:rsidP="0098466A">
            <w:pPr>
              <w:spacing w:after="80"/>
              <w:jc w:val="center"/>
              <w:rPr>
                <w:b/>
                <w:bCs/>
                <w:color w:val="000000" w:themeColor="text1"/>
              </w:rPr>
            </w:pPr>
          </w:p>
        </w:tc>
        <w:tc>
          <w:tcPr>
            <w:tcW w:w="1719" w:type="pct"/>
          </w:tcPr>
          <w:p w14:paraId="70F70AAE" w14:textId="77777777" w:rsidR="00C23D69" w:rsidRPr="00614A44" w:rsidRDefault="00C23D69" w:rsidP="0098466A">
            <w:pPr>
              <w:spacing w:after="80"/>
              <w:jc w:val="both"/>
              <w:rPr>
                <w:b/>
                <w:bCs/>
                <w:color w:val="000000" w:themeColor="text1"/>
              </w:rPr>
            </w:pPr>
            <w:r w:rsidRPr="00614A44">
              <w:rPr>
                <w:b/>
                <w:bCs/>
                <w:color w:val="000000" w:themeColor="text1"/>
              </w:rPr>
              <w:t>Tổng</w:t>
            </w:r>
          </w:p>
        </w:tc>
        <w:tc>
          <w:tcPr>
            <w:tcW w:w="1515" w:type="pct"/>
          </w:tcPr>
          <w:p w14:paraId="5061B543" w14:textId="77777777" w:rsidR="00C23D69" w:rsidRPr="00614A44" w:rsidRDefault="00C23D69" w:rsidP="0098466A">
            <w:pPr>
              <w:spacing w:after="80"/>
              <w:jc w:val="center"/>
              <w:rPr>
                <w:color w:val="000000" w:themeColor="text1"/>
              </w:rPr>
            </w:pPr>
          </w:p>
        </w:tc>
        <w:tc>
          <w:tcPr>
            <w:tcW w:w="1372" w:type="pct"/>
          </w:tcPr>
          <w:p w14:paraId="4F73B583" w14:textId="77777777" w:rsidR="00C23D69" w:rsidRPr="00614A44" w:rsidRDefault="00C23D69" w:rsidP="0098466A">
            <w:pPr>
              <w:spacing w:after="80"/>
              <w:jc w:val="center"/>
              <w:rPr>
                <w:color w:val="000000" w:themeColor="text1"/>
              </w:rPr>
            </w:pPr>
          </w:p>
        </w:tc>
      </w:tr>
    </w:tbl>
    <w:p w14:paraId="0F6D4D44" w14:textId="77777777" w:rsidR="00C375C5" w:rsidRPr="00614A44" w:rsidRDefault="00C375C5" w:rsidP="0098466A">
      <w:pPr>
        <w:numPr>
          <w:ilvl w:val="0"/>
          <w:numId w:val="16"/>
        </w:numPr>
        <w:spacing w:before="120" w:line="312" w:lineRule="auto"/>
        <w:ind w:left="0" w:firstLine="567"/>
        <w:jc w:val="both"/>
        <w:rPr>
          <w:b/>
          <w:bCs/>
          <w:color w:val="000000" w:themeColor="text1"/>
          <w:lang w:val="vi-VN" w:eastAsia="x-none"/>
        </w:rPr>
      </w:pPr>
      <w:r w:rsidRPr="00614A44">
        <w:rPr>
          <w:b/>
          <w:bCs/>
          <w:color w:val="000000" w:themeColor="text1"/>
          <w:lang w:eastAsia="x-none"/>
        </w:rPr>
        <w:lastRenderedPageBreak/>
        <w:t>Giao thông hàng không</w:t>
      </w:r>
    </w:p>
    <w:p w14:paraId="3E39F32B" w14:textId="77777777" w:rsidR="0006140B" w:rsidRPr="00614A44" w:rsidRDefault="0006140B"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 xml:space="preserve">Trên địa bàn tỉnh Quảng Nam có cảng hàng không Chu Lai, cấp 4C, là sân nay nội địa; nằm tại xã Tam Nghĩa, Huyện Núi Thành, Tỉnh Quảng Nam. Cảng Hàng không Chu Lai có diện tích lớn nhất trong các sân bay Việt Nam với 2.006ha, nằm trong Khu kinh tế mở Chu Lai thuộc tỉnh Quảng Nam. Sân bay này hiện có 1 nhà ga hành khách công suất 1,2 triệu lượt khách/năm. </w:t>
      </w:r>
    </w:p>
    <w:p w14:paraId="50329289" w14:textId="77777777" w:rsidR="0006140B" w:rsidRPr="00614A44" w:rsidRDefault="0006140B"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Hiện cảng Chu Lai có 02 đường bay đang khai thác: SGN-VCL; HAN-VCL.</w:t>
      </w:r>
    </w:p>
    <w:p w14:paraId="3F2C6A69" w14:textId="77777777" w:rsidR="0006140B" w:rsidRPr="00614A44" w:rsidRDefault="0006140B"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Sản lượng năm 2019 đạt 944.313 khách, tăng 24% so với năm 2018. Năm 2020 đạt 800.000 lượt khách.</w:t>
      </w:r>
    </w:p>
    <w:p w14:paraId="658CA894" w14:textId="77777777" w:rsidR="00C375C5" w:rsidRPr="00614A44" w:rsidRDefault="00C375C5" w:rsidP="0098466A">
      <w:pPr>
        <w:numPr>
          <w:ilvl w:val="0"/>
          <w:numId w:val="16"/>
        </w:numPr>
        <w:spacing w:before="120" w:line="312" w:lineRule="auto"/>
        <w:ind w:left="0" w:firstLine="567"/>
        <w:jc w:val="both"/>
        <w:rPr>
          <w:b/>
          <w:bCs/>
          <w:color w:val="000000" w:themeColor="text1"/>
          <w:lang w:val="vi-VN" w:eastAsia="x-none"/>
        </w:rPr>
      </w:pPr>
      <w:r w:rsidRPr="00614A44">
        <w:rPr>
          <w:b/>
          <w:bCs/>
          <w:color w:val="000000" w:themeColor="text1"/>
          <w:lang w:eastAsia="x-none"/>
        </w:rPr>
        <w:t>Giao thông đường biển</w:t>
      </w:r>
    </w:p>
    <w:p w14:paraId="3FEE63A0" w14:textId="3770BA1B" w:rsidR="00CF306C" w:rsidRPr="00614A44" w:rsidRDefault="00CF306C"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Hiện có 01 luồng hàng hải nằm trên địa bàn tỉnh: luồng hàng hải Kỳ Hà.</w:t>
      </w:r>
    </w:p>
    <w:p w14:paraId="3E46E29D" w14:textId="77777777" w:rsidR="005F5326" w:rsidRPr="00614A44" w:rsidRDefault="005F5326" w:rsidP="0098466A">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Tỉnh Quảng Nam hiện có 3 khu bến cảng gồm: bến cảng Chu Lai, bến cảng Kỳ Hà và bến cảng gas. Cụ thể như sau:</w:t>
      </w:r>
    </w:p>
    <w:p w14:paraId="407081B1" w14:textId="46DF750E" w:rsidR="005F5326" w:rsidRPr="00614A44" w:rsidRDefault="005F5326" w:rsidP="0098466A">
      <w:pPr>
        <w:pStyle w:val="ListParagraph"/>
        <w:numPr>
          <w:ilvl w:val="0"/>
          <w:numId w:val="20"/>
        </w:numPr>
        <w:spacing w:before="120" w:line="312" w:lineRule="auto"/>
        <w:ind w:left="0" w:firstLine="567"/>
        <w:rPr>
          <w:noProof/>
          <w:color w:val="000000" w:themeColor="text1"/>
          <w:sz w:val="26"/>
          <w:szCs w:val="26"/>
          <w:lang w:val="vi-VN"/>
        </w:rPr>
      </w:pPr>
      <w:r w:rsidRPr="00614A44">
        <w:rPr>
          <w:noProof/>
          <w:color w:val="000000" w:themeColor="text1"/>
          <w:sz w:val="26"/>
          <w:szCs w:val="26"/>
          <w:lang w:val="vi-VN"/>
        </w:rPr>
        <w:t xml:space="preserve">Bến cảng Chu Lai: có vị trí tại Thôn 4, Xã Tam Hiệp, Huyện Núi Thành, Quảng Nam, là bến cảng tổng hợp chuyên tiếp nhận các loại hàng rời, hàng khô… có diện tích 140ha. Năng lực thông qua của bến đạt 2.000.000 tấn/năm. Cầu cảng số 1 với chiều dài 417m có thể tiếp nhận tàu có tải trọng 20.000 DWT. </w:t>
      </w:r>
    </w:p>
    <w:p w14:paraId="372C4947" w14:textId="126690E0" w:rsidR="005F5326" w:rsidRPr="00614A44" w:rsidRDefault="005F5326" w:rsidP="0098466A">
      <w:pPr>
        <w:pStyle w:val="ListParagraph"/>
        <w:numPr>
          <w:ilvl w:val="0"/>
          <w:numId w:val="20"/>
        </w:numPr>
        <w:spacing w:before="120" w:line="312" w:lineRule="auto"/>
        <w:ind w:left="0" w:firstLine="567"/>
        <w:rPr>
          <w:noProof/>
          <w:color w:val="000000" w:themeColor="text1"/>
          <w:sz w:val="26"/>
          <w:szCs w:val="26"/>
          <w:lang w:val="vi-VN"/>
        </w:rPr>
      </w:pPr>
      <w:r w:rsidRPr="00614A44">
        <w:rPr>
          <w:noProof/>
          <w:color w:val="000000" w:themeColor="text1"/>
          <w:sz w:val="26"/>
          <w:szCs w:val="26"/>
          <w:lang w:val="vi-VN"/>
        </w:rPr>
        <w:t xml:space="preserve">Bến cảng Kỳ Hà: có vị trí tại Tam Quang, Núi Thành, Quảng Nam, là bến tổng hợp chuyên tiếp nhận các loại hàng rời, hàng khô… có diện tích 32ha. Năng lực thông qua của bến đạt 850.000 tấn/năm. Bến cảng gồm 2 cầu cảng do 2 đơn vị khai thác. Cầu cảng số 1 với chiều dài 214m có thể tiếp nhận tàu có tải trọng đến 3.000 DWT. Cầu cảng số 2 dài 160m có thể tiếp nhận tàu có tải trọng 15.000 DWT. </w:t>
      </w:r>
    </w:p>
    <w:p w14:paraId="39040ACD" w14:textId="748679E1" w:rsidR="005F5326" w:rsidRPr="00614A44" w:rsidRDefault="005F5326" w:rsidP="0098466A">
      <w:pPr>
        <w:pStyle w:val="ListParagraph"/>
        <w:numPr>
          <w:ilvl w:val="0"/>
          <w:numId w:val="20"/>
        </w:numPr>
        <w:spacing w:before="120" w:line="312" w:lineRule="auto"/>
        <w:ind w:left="0" w:firstLine="567"/>
        <w:rPr>
          <w:noProof/>
          <w:color w:val="000000" w:themeColor="text1"/>
          <w:spacing w:val="-4"/>
          <w:sz w:val="26"/>
          <w:szCs w:val="26"/>
          <w:lang w:val="vi-VN"/>
        </w:rPr>
      </w:pPr>
      <w:r w:rsidRPr="00614A44">
        <w:rPr>
          <w:noProof/>
          <w:color w:val="000000" w:themeColor="text1"/>
          <w:spacing w:val="-4"/>
          <w:sz w:val="26"/>
          <w:szCs w:val="26"/>
          <w:lang w:val="vi-VN"/>
        </w:rPr>
        <w:t>Bến cảng gas của công ty liên doanh khí đốt Đà Nẵng: có vị trí tại Thôn 2, Cảng Kỳ Hà, H. Núi Thành, Quảng Nam, là bến cảng chuyên dùng, tiếp nhận các loại hàng lỏng (xăng dầu, khí hóa lỏng, dầu thực vật...), có diện tích 1,56ha. Cầu cảng có chiều dài 60m có thể tiếp nhận tàu có tải trọng đến 5.000 DWT.</w:t>
      </w:r>
    </w:p>
    <w:p w14:paraId="2A5F132E" w14:textId="77777777" w:rsidR="00C375C5" w:rsidRPr="00614A44" w:rsidRDefault="00C375C5" w:rsidP="0098466A">
      <w:pPr>
        <w:numPr>
          <w:ilvl w:val="0"/>
          <w:numId w:val="16"/>
        </w:numPr>
        <w:spacing w:before="120" w:line="312" w:lineRule="auto"/>
        <w:ind w:left="0" w:firstLine="567"/>
        <w:jc w:val="both"/>
        <w:rPr>
          <w:b/>
          <w:bCs/>
          <w:color w:val="000000" w:themeColor="text1"/>
          <w:lang w:eastAsia="x-none"/>
        </w:rPr>
      </w:pPr>
      <w:r w:rsidRPr="00614A44">
        <w:rPr>
          <w:b/>
          <w:bCs/>
          <w:color w:val="000000" w:themeColor="text1"/>
          <w:lang w:eastAsia="x-none"/>
        </w:rPr>
        <w:t>Đánh giá SWOT</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4698"/>
        <w:gridCol w:w="4713"/>
      </w:tblGrid>
      <w:tr w:rsidR="0028431F" w:rsidRPr="00EB1AE7" w14:paraId="2D5BA4C4" w14:textId="77777777" w:rsidTr="00F7269D">
        <w:tc>
          <w:tcPr>
            <w:tcW w:w="2496" w:type="pct"/>
            <w:shd w:val="clear" w:color="auto" w:fill="auto"/>
          </w:tcPr>
          <w:p w14:paraId="1C6F8EA0" w14:textId="77777777" w:rsidR="00C375C5" w:rsidRPr="00614A44" w:rsidRDefault="00C375C5" w:rsidP="00AE39E5">
            <w:pPr>
              <w:spacing w:after="80" w:line="340" w:lineRule="exact"/>
              <w:rPr>
                <w:color w:val="000000" w:themeColor="text1"/>
                <w:lang w:val="pt-BR"/>
              </w:rPr>
            </w:pPr>
            <w:r w:rsidRPr="00614A44">
              <w:rPr>
                <w:b/>
                <w:bCs/>
                <w:color w:val="000000" w:themeColor="text1"/>
                <w:lang w:val="pt-BR"/>
              </w:rPr>
              <w:t>S (Điểm mạnh)</w:t>
            </w:r>
          </w:p>
          <w:p w14:paraId="7EBF4B77"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pt-BR" w:eastAsia="x-none"/>
              </w:rPr>
              <w:t>N</w:t>
            </w:r>
            <w:r w:rsidRPr="00614A44">
              <w:rPr>
                <w:rFonts w:eastAsiaTheme="minorHAnsi"/>
                <w:color w:val="000000" w:themeColor="text1"/>
                <w:lang w:val="vi-VN" w:eastAsia="x-none"/>
              </w:rPr>
              <w:t>ằm trong khu vực kinh tế trọng điểm miền Trung</w:t>
            </w:r>
          </w:p>
          <w:p w14:paraId="0BBF0F0B"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eastAsia="x-none"/>
              </w:rPr>
              <w:t>Có đầy đủ các phương thức vận tải như: đường bộ, đường sắt, đường sông, đường biển, đường hàng không.</w:t>
            </w:r>
          </w:p>
          <w:p w14:paraId="3BB0C162"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eastAsia="x-none"/>
              </w:rPr>
              <w:t xml:space="preserve">Đã được đầu tư xây dựng các trục </w:t>
            </w:r>
            <w:r w:rsidRPr="00614A44">
              <w:rPr>
                <w:rFonts w:eastAsiaTheme="minorHAnsi"/>
                <w:color w:val="000000" w:themeColor="text1"/>
                <w:lang w:val="vi-VN" w:eastAsia="x-none"/>
              </w:rPr>
              <w:lastRenderedPageBreak/>
              <w:t>giao thông quan trọng tạo động lực phát triển cho Tỉnh.</w:t>
            </w:r>
          </w:p>
        </w:tc>
        <w:tc>
          <w:tcPr>
            <w:tcW w:w="2504" w:type="pct"/>
            <w:shd w:val="clear" w:color="auto" w:fill="auto"/>
          </w:tcPr>
          <w:p w14:paraId="06F7A2C6" w14:textId="77777777" w:rsidR="00C375C5" w:rsidRPr="00614A44" w:rsidRDefault="00C375C5" w:rsidP="00AE39E5">
            <w:pPr>
              <w:spacing w:after="80" w:line="340" w:lineRule="exact"/>
              <w:rPr>
                <w:color w:val="000000" w:themeColor="text1"/>
                <w:lang w:val="pt-BR"/>
              </w:rPr>
            </w:pPr>
            <w:r w:rsidRPr="00614A44">
              <w:rPr>
                <w:b/>
                <w:bCs/>
                <w:color w:val="000000" w:themeColor="text1"/>
                <w:lang w:val="pt-BR"/>
              </w:rPr>
              <w:lastRenderedPageBreak/>
              <w:t>W (Điểm yếu)</w:t>
            </w:r>
          </w:p>
          <w:p w14:paraId="652C350F"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 xml:space="preserve">Địa hình </w:t>
            </w:r>
            <w:r w:rsidRPr="00614A44">
              <w:rPr>
                <w:rFonts w:eastAsiaTheme="minorHAnsi"/>
                <w:color w:val="000000" w:themeColor="text1"/>
                <w:lang w:val="pt-BR"/>
              </w:rPr>
              <w:t>tương đối phức tạp, mức độ chia cắt mạnh, độ dốc lớn</w:t>
            </w:r>
            <w:r w:rsidRPr="00614A44">
              <w:rPr>
                <w:rFonts w:eastAsiaTheme="minorHAnsi"/>
                <w:color w:val="000000" w:themeColor="text1"/>
                <w:lang w:val="vi-VN"/>
              </w:rPr>
              <w:t>.</w:t>
            </w:r>
          </w:p>
          <w:p w14:paraId="6BFC63F4"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Mạng lưới đường bộ Tỉnh phân bố không đồng đều. Mật đố tập trung chủ yếu ở phía Đông.</w:t>
            </w:r>
          </w:p>
          <w:p w14:paraId="4C9369DF"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 xml:space="preserve">Giao thông vận tải khu vực phía Tây còn nhiều hạn chế do địa hình phức </w:t>
            </w:r>
            <w:r w:rsidRPr="00614A44">
              <w:rPr>
                <w:rFonts w:eastAsiaTheme="minorHAnsi"/>
                <w:color w:val="000000" w:themeColor="text1"/>
                <w:lang w:val="vi-VN"/>
              </w:rPr>
              <w:lastRenderedPageBreak/>
              <w:t>tạp, việc xây dựng gặp rất nhiều khó khăn.</w:t>
            </w:r>
          </w:p>
          <w:p w14:paraId="4E516EF2"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Nhiều tuyến đường có hướng tuyến quanh co, mặt cắt hẹp, mặt đường xấu và bị xuống cấp chưa đáp ứng được nhu cầu vận chuyển.</w:t>
            </w:r>
          </w:p>
          <w:p w14:paraId="251A1913"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Năng lực vận chuyển đường sông thấp, nhiều tuyến sông có vai trò vận chuyển quan trọng trong đang ngày càng bị thu hẹp dòng chảy, mực nước trên các sông cạn dần do bồi lắng gây khó khăn cho các phương tiện vận tải khi lưu thông. Nhiều tuyến sông được ngăn lại làm thủy điện, dẫn đến cạn kiệt nước phía hạ lưu về mùa nắng và gâp ngập lụt về mùa mưa.</w:t>
            </w:r>
          </w:p>
          <w:p w14:paraId="7540BB9A"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Quảng Nam hiện tại chỉ có một cảng biển trên chiều dài 125 km bờ biển. Cảng Kỳ Hà là cảng có vai trò quan trọng trong khu kinh tế mở Chu Lai nhưng hiện nay cảng này vẫn chỉ nhận được cỡ tàu lớn nhất là 6.600 DWT và lượng hàng hóa ra vào cảng còn ít.</w:t>
            </w:r>
          </w:p>
          <w:p w14:paraId="4F69EAA5"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Năng lực vận chuyển của sân bay Chu Lai còn hạn chế, chưa thu hút được hành khách.</w:t>
            </w:r>
          </w:p>
        </w:tc>
      </w:tr>
      <w:tr w:rsidR="00EA05AE" w:rsidRPr="00EB1AE7" w14:paraId="0614F66B" w14:textId="77777777" w:rsidTr="00F7269D">
        <w:tc>
          <w:tcPr>
            <w:tcW w:w="2496" w:type="pct"/>
            <w:shd w:val="clear" w:color="auto" w:fill="auto"/>
          </w:tcPr>
          <w:p w14:paraId="2FCCD177" w14:textId="77777777" w:rsidR="00C375C5" w:rsidRPr="00614A44" w:rsidRDefault="00C375C5" w:rsidP="00AE39E5">
            <w:pPr>
              <w:spacing w:after="80" w:line="340" w:lineRule="exact"/>
              <w:rPr>
                <w:b/>
                <w:bCs/>
                <w:color w:val="000000" w:themeColor="text1"/>
                <w:lang w:val="pt-BR"/>
              </w:rPr>
            </w:pPr>
            <w:r w:rsidRPr="00614A44">
              <w:rPr>
                <w:b/>
                <w:bCs/>
                <w:color w:val="000000" w:themeColor="text1"/>
                <w:lang w:val="pt-BR"/>
              </w:rPr>
              <w:lastRenderedPageBreak/>
              <w:t>O (Cơ hội)</w:t>
            </w:r>
          </w:p>
          <w:p w14:paraId="5F8C8909"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C</w:t>
            </w:r>
            <w:r w:rsidRPr="00614A44">
              <w:rPr>
                <w:rFonts w:eastAsiaTheme="minorHAnsi"/>
                <w:color w:val="000000" w:themeColor="text1"/>
                <w:lang w:val="pt-BR"/>
              </w:rPr>
              <w:t>ó</w:t>
            </w:r>
            <w:r w:rsidRPr="00614A44">
              <w:rPr>
                <w:rFonts w:eastAsiaTheme="minorHAnsi"/>
                <w:color w:val="000000" w:themeColor="text1"/>
                <w:lang w:val="vi-VN"/>
              </w:rPr>
              <w:t xml:space="preserve"> các trục giao thông quan trọng kết nối Q</w:t>
            </w:r>
            <w:r w:rsidRPr="00614A44">
              <w:rPr>
                <w:rFonts w:eastAsiaTheme="minorHAnsi"/>
                <w:color w:val="000000" w:themeColor="text1"/>
                <w:lang w:val="pt-BR"/>
              </w:rPr>
              <w:t>uảng</w:t>
            </w:r>
            <w:r w:rsidRPr="00614A44">
              <w:rPr>
                <w:rFonts w:eastAsiaTheme="minorHAnsi"/>
                <w:color w:val="000000" w:themeColor="text1"/>
                <w:lang w:val="vi-VN"/>
              </w:rPr>
              <w:t xml:space="preserve"> Nam với Đà Nẵng và Khu kinh tế Dung Quất </w:t>
            </w:r>
          </w:p>
          <w:p w14:paraId="2D721110"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Quy hoạch tổng thế phát triển  hệ thống cảng biển Việt Nam thời kỳ 2021-2030, tầm nhìn 2050 đã xác định 02 cảng biển quan trọng trong Tỉnh gồm cảng Tam Hiệp, Tam Hòa trọng tải đến 50.000 tấn và cảng Kỳ Hà trọng tải đến 20.000 tấn.</w:t>
            </w:r>
          </w:p>
          <w:p w14:paraId="019535DF"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 xml:space="preserve">Quy hoạch mạng lưới đường bộ thời kỳ 2021-2030, tầm nhìn đến 2050 đã xác định Cao tốc Quảng Nam – </w:t>
            </w:r>
            <w:r w:rsidRPr="00614A44">
              <w:rPr>
                <w:rFonts w:eastAsiaTheme="minorHAnsi"/>
                <w:color w:val="000000" w:themeColor="text1"/>
                <w:lang w:val="vi-VN"/>
              </w:rPr>
              <w:lastRenderedPageBreak/>
              <w:t>Quảng Ngãi (CT.22),</w:t>
            </w:r>
            <w:r w:rsidR="0030385F" w:rsidRPr="00614A44">
              <w:rPr>
                <w:rFonts w:eastAsiaTheme="minorHAnsi"/>
                <w:color w:val="000000" w:themeColor="text1"/>
                <w:lang w:val="vi-VN"/>
              </w:rPr>
              <w:t xml:space="preserve"> Cao tốc Đà Nẵng – Tây Nguyên (CT.21)</w:t>
            </w:r>
            <w:r w:rsidR="00DC238F" w:rsidRPr="00614A44">
              <w:rPr>
                <w:rFonts w:eastAsiaTheme="minorHAnsi"/>
                <w:color w:val="000000" w:themeColor="text1"/>
                <w:lang w:val="vi-VN"/>
              </w:rPr>
              <w:t>,</w:t>
            </w:r>
            <w:r w:rsidRPr="00614A44">
              <w:rPr>
                <w:rFonts w:eastAsiaTheme="minorHAnsi"/>
                <w:color w:val="000000" w:themeColor="text1"/>
                <w:lang w:val="vi-VN"/>
              </w:rPr>
              <w:t xml:space="preserve"> mở rộng các tuyến đường Quôc lộ, đường Hồ Chí Minh và 02 tuyến đường bộ ven biển trên địa bàn Tỉnh Quảng Nam.</w:t>
            </w:r>
          </w:p>
          <w:p w14:paraId="1AED5C99" w14:textId="77777777" w:rsidR="00DC238F" w:rsidRPr="00614A44" w:rsidRDefault="00DC238F"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CHK Chu Lai được quy hoạch thành sân bay vận chuyển hàng hóa quốc tế.</w:t>
            </w:r>
          </w:p>
          <w:p w14:paraId="0C0550C8" w14:textId="20813945" w:rsidR="00BF1FF4" w:rsidRPr="00614A44" w:rsidRDefault="00BF1FF4"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Sau 2050 xây dựng 02 tuyến đường sắt tốc độ cao.</w:t>
            </w:r>
          </w:p>
        </w:tc>
        <w:tc>
          <w:tcPr>
            <w:tcW w:w="2504" w:type="pct"/>
            <w:shd w:val="clear" w:color="auto" w:fill="auto"/>
          </w:tcPr>
          <w:p w14:paraId="42F8C473" w14:textId="77777777" w:rsidR="00C375C5" w:rsidRPr="00614A44" w:rsidRDefault="00C375C5" w:rsidP="00AE39E5">
            <w:pPr>
              <w:spacing w:after="80" w:line="340" w:lineRule="exact"/>
              <w:rPr>
                <w:b/>
                <w:color w:val="000000" w:themeColor="text1"/>
                <w:lang w:val="pt-BR"/>
              </w:rPr>
            </w:pPr>
            <w:r w:rsidRPr="00614A44">
              <w:rPr>
                <w:b/>
                <w:color w:val="000000" w:themeColor="text1"/>
                <w:lang w:val="pt-BR"/>
              </w:rPr>
              <w:lastRenderedPageBreak/>
              <w:t>T (Thách thức)</w:t>
            </w:r>
          </w:p>
          <w:p w14:paraId="5C9547AB" w14:textId="77777777" w:rsidR="00C375C5" w:rsidRPr="00614A44" w:rsidRDefault="00C375C5"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Biến đổi khí hậu là một thách thức lớn với sự phát triển mạng lưới giao thông vận tải của Tỉnh. Tình trạng mưa lũ có thể gây ảnh hưởng nghiêm trọng đến hoạt động giao thông vận tải của Tỉnh.</w:t>
            </w:r>
          </w:p>
          <w:p w14:paraId="65EB476E" w14:textId="77777777" w:rsidR="00C375C5" w:rsidRPr="00614A44" w:rsidRDefault="00C375C5" w:rsidP="00692CE2">
            <w:pPr>
              <w:numPr>
                <w:ilvl w:val="0"/>
                <w:numId w:val="18"/>
              </w:numPr>
              <w:spacing w:after="80" w:line="340" w:lineRule="exact"/>
              <w:ind w:left="737" w:hanging="397"/>
              <w:jc w:val="both"/>
              <w:rPr>
                <w:rFonts w:eastAsiaTheme="minorHAnsi"/>
                <w:b/>
                <w:color w:val="000000" w:themeColor="text1"/>
                <w:lang w:val="vi-VN"/>
              </w:rPr>
            </w:pPr>
            <w:r w:rsidRPr="00614A44">
              <w:rPr>
                <w:rFonts w:eastAsiaTheme="minorHAnsi"/>
                <w:color w:val="000000" w:themeColor="text1"/>
                <w:lang w:val="vi-VN"/>
              </w:rPr>
              <w:t>Công tác quản lý cần được chú trọng giúp hoạt động giao thông vận tải được thông suốt và ổn định.</w:t>
            </w:r>
          </w:p>
          <w:p w14:paraId="0E203EC6" w14:textId="77777777" w:rsidR="00C375C5" w:rsidRPr="00614A44" w:rsidRDefault="00C375C5" w:rsidP="00AE39E5">
            <w:pPr>
              <w:spacing w:after="80" w:line="340" w:lineRule="exact"/>
              <w:ind w:left="737"/>
              <w:jc w:val="both"/>
              <w:rPr>
                <w:rFonts w:eastAsiaTheme="minorHAnsi"/>
                <w:b/>
                <w:color w:val="000000" w:themeColor="text1"/>
                <w:lang w:val="vi-VN"/>
              </w:rPr>
            </w:pPr>
          </w:p>
        </w:tc>
      </w:tr>
    </w:tbl>
    <w:p w14:paraId="77596376" w14:textId="67C9F801" w:rsidR="002E4541" w:rsidRPr="00614A44" w:rsidRDefault="00D32BFE" w:rsidP="00D32BFE">
      <w:pPr>
        <w:pStyle w:val="Heading3"/>
        <w:rPr>
          <w:lang w:val="vi-VN"/>
        </w:rPr>
      </w:pPr>
      <w:bookmarkStart w:id="38" w:name="_Toc103577561"/>
      <w:bookmarkStart w:id="39" w:name="_Toc103586108"/>
      <w:r w:rsidRPr="00D32BFE">
        <w:rPr>
          <w:lang w:val="vi-VN"/>
        </w:rPr>
        <w:lastRenderedPageBreak/>
        <w:t xml:space="preserve">1.1.2 </w:t>
      </w:r>
      <w:r w:rsidR="002E4541" w:rsidRPr="00614A44">
        <w:rPr>
          <w:lang w:val="vi-VN"/>
        </w:rPr>
        <w:t xml:space="preserve">Kết cấu hạ tầng </w:t>
      </w:r>
      <w:r w:rsidR="00576BB7" w:rsidRPr="00614A44">
        <w:rPr>
          <w:lang w:val="vi-VN"/>
        </w:rPr>
        <w:t>cấp điện</w:t>
      </w:r>
      <w:r w:rsidR="002E4541" w:rsidRPr="00614A44">
        <w:rPr>
          <w:lang w:val="vi-VN"/>
        </w:rPr>
        <w:t>:</w:t>
      </w:r>
      <w:bookmarkEnd w:id="38"/>
      <w:bookmarkEnd w:id="39"/>
    </w:p>
    <w:p w14:paraId="2125B938" w14:textId="77777777" w:rsidR="00C33813" w:rsidRPr="00614A44" w:rsidRDefault="00C33813" w:rsidP="00D32BFE">
      <w:pPr>
        <w:numPr>
          <w:ilvl w:val="1"/>
          <w:numId w:val="16"/>
        </w:numPr>
        <w:spacing w:before="120" w:line="312" w:lineRule="auto"/>
        <w:ind w:left="0" w:firstLine="567"/>
        <w:jc w:val="both"/>
        <w:rPr>
          <w:b/>
          <w:bCs/>
          <w:i/>
          <w:iCs/>
          <w:color w:val="000000" w:themeColor="text1"/>
          <w:kern w:val="28"/>
          <w:lang w:val="pt-BR"/>
        </w:rPr>
      </w:pPr>
      <w:r w:rsidRPr="00614A44">
        <w:rPr>
          <w:b/>
          <w:bCs/>
          <w:i/>
          <w:iCs/>
          <w:color w:val="000000" w:themeColor="text1"/>
          <w:kern w:val="28"/>
          <w:lang w:val="pt-BR"/>
        </w:rPr>
        <w:t>Nhà máy điện</w:t>
      </w:r>
    </w:p>
    <w:p w14:paraId="3F3F6CE4" w14:textId="77777777" w:rsidR="00C33813" w:rsidRPr="00614A44" w:rsidRDefault="00C33813" w:rsidP="00D32BFE">
      <w:pPr>
        <w:pStyle w:val="Noidung"/>
        <w:spacing w:after="0" w:line="312" w:lineRule="auto"/>
        <w:ind w:firstLine="567"/>
        <w:rPr>
          <w:color w:val="000000" w:themeColor="text1"/>
          <w:lang w:val="pt-BR"/>
        </w:rPr>
      </w:pPr>
      <w:r w:rsidRPr="00614A44">
        <w:rPr>
          <w:color w:val="000000" w:themeColor="text1"/>
          <w:lang w:val="pt-BR"/>
        </w:rPr>
        <w:t>Hiện tại trên địa bàn tỉnh Quảng Nam có 28 nhà máy thủy điện và 01 nhà máy nhiệt điện đang vận hành với tổng công suất 1.360,86 MW.  Trong số các NMTĐ hiện có 15 nhà máy đang phát lên lưới cao thế với tổng công suất 1.262 MW và 13 nhà máy đang lên lưới trung thế với tổng công suất 68,86 MW.</w:t>
      </w:r>
    </w:p>
    <w:p w14:paraId="7F412E9B" w14:textId="77777777" w:rsidR="00C33813" w:rsidRPr="00614A44" w:rsidRDefault="00C33813" w:rsidP="00D32BFE">
      <w:pPr>
        <w:pStyle w:val="Noidung"/>
        <w:spacing w:after="0" w:line="312" w:lineRule="auto"/>
        <w:ind w:firstLine="567"/>
        <w:rPr>
          <w:color w:val="000000" w:themeColor="text1"/>
          <w:lang w:val="pt-BR"/>
        </w:rPr>
      </w:pPr>
      <w:r w:rsidRPr="00614A44">
        <w:rPr>
          <w:color w:val="000000" w:themeColor="text1"/>
          <w:lang w:val="pt-BR"/>
        </w:rPr>
        <w:t>Nhà máy nhiệt điện duy nhất trên địa bàn tỉnh là nhà máy NĐ Nông Sơn có công suất 30 MW đặt tại xã Quế Trung huyện Nông Sơn.</w:t>
      </w:r>
    </w:p>
    <w:p w14:paraId="02A5F0F7" w14:textId="77777777" w:rsidR="00C33813" w:rsidRPr="00614A44" w:rsidRDefault="00C33813" w:rsidP="00D32BFE">
      <w:pPr>
        <w:pStyle w:val="Noidung"/>
        <w:spacing w:after="0" w:line="312" w:lineRule="auto"/>
        <w:ind w:firstLine="567"/>
        <w:rPr>
          <w:color w:val="000000" w:themeColor="text1"/>
          <w:lang w:val="pt-BR"/>
        </w:rPr>
      </w:pPr>
      <w:r w:rsidRPr="00614A44">
        <w:rPr>
          <w:color w:val="000000" w:themeColor="text1"/>
          <w:lang w:val="pt-BR"/>
        </w:rPr>
        <w:t>Bên cạnh đó trên địa bàn tỉnh hiện có 1.412 hệ thống điện mặt trời áp mái với tổng sông suất đặt là 164.529,88kWp.</w:t>
      </w:r>
    </w:p>
    <w:p w14:paraId="58463119" w14:textId="77777777" w:rsidR="00D32BFE" w:rsidRDefault="00D32BFE">
      <w:pPr>
        <w:rPr>
          <w:b/>
          <w:i/>
          <w:iCs/>
          <w:color w:val="7030A0"/>
          <w:szCs w:val="22"/>
          <w:lang w:val="pt-BR"/>
        </w:rPr>
      </w:pPr>
      <w:bookmarkStart w:id="40" w:name="_Toc97802717"/>
      <w:r>
        <w:rPr>
          <w:lang w:val="pt-BR"/>
        </w:rPr>
        <w:br w:type="page"/>
      </w:r>
    </w:p>
    <w:p w14:paraId="3319E290" w14:textId="376FD4DF" w:rsidR="00C33813" w:rsidRPr="00614A44" w:rsidRDefault="00D32BFE" w:rsidP="00D32BFE">
      <w:pPr>
        <w:pStyle w:val="Heading6"/>
        <w:rPr>
          <w:lang w:val="pt-BR"/>
        </w:rPr>
      </w:pPr>
      <w:bookmarkStart w:id="41" w:name="_Toc103586394"/>
      <w:bookmarkStart w:id="42" w:name="_Toc103586515"/>
      <w:r>
        <w:rPr>
          <w:lang w:val="pt-BR"/>
        </w:rPr>
        <w:lastRenderedPageBreak/>
        <w:t xml:space="preserve">Bảng </w:t>
      </w:r>
      <w:r w:rsidR="00DA41CD" w:rsidRPr="00614A44">
        <w:rPr>
          <w:lang w:val="pt-BR"/>
        </w:rPr>
        <w:t>8</w:t>
      </w:r>
      <w:r>
        <w:rPr>
          <w:lang w:val="pt-BR"/>
        </w:rPr>
        <w:t>:</w:t>
      </w:r>
      <w:r w:rsidR="00C33813" w:rsidRPr="00614A44">
        <w:rPr>
          <w:lang w:val="pt-BR"/>
        </w:rPr>
        <w:t xml:space="preserve"> Các nhà máy điện hiện có trên địa bàn tỉnh Quảng Nam</w:t>
      </w:r>
      <w:bookmarkEnd w:id="40"/>
      <w:bookmarkEnd w:id="41"/>
      <w:bookmarkEnd w:id="42"/>
    </w:p>
    <w:tbl>
      <w:tblPr>
        <w:tblW w:w="53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727"/>
        <w:gridCol w:w="2203"/>
        <w:gridCol w:w="1897"/>
        <w:gridCol w:w="1195"/>
        <w:gridCol w:w="1279"/>
      </w:tblGrid>
      <w:tr w:rsidR="0028431F" w:rsidRPr="00614A44" w14:paraId="3A44090C" w14:textId="77777777" w:rsidTr="008A1B01">
        <w:trPr>
          <w:tblHeader/>
          <w:jc w:val="center"/>
        </w:trPr>
        <w:tc>
          <w:tcPr>
            <w:tcW w:w="440" w:type="pct"/>
            <w:vMerge w:val="restart"/>
            <w:shd w:val="clear" w:color="auto" w:fill="auto"/>
            <w:vAlign w:val="center"/>
            <w:hideMark/>
          </w:tcPr>
          <w:p w14:paraId="031575F3"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TT</w:t>
            </w:r>
          </w:p>
        </w:tc>
        <w:tc>
          <w:tcPr>
            <w:tcW w:w="1337" w:type="pct"/>
            <w:vMerge w:val="restart"/>
            <w:shd w:val="clear" w:color="auto" w:fill="auto"/>
            <w:vAlign w:val="center"/>
            <w:hideMark/>
          </w:tcPr>
          <w:p w14:paraId="695AA844"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Tên NMĐ</w:t>
            </w:r>
          </w:p>
        </w:tc>
        <w:tc>
          <w:tcPr>
            <w:tcW w:w="2009" w:type="pct"/>
            <w:gridSpan w:val="2"/>
            <w:shd w:val="clear" w:color="auto" w:fill="auto"/>
            <w:vAlign w:val="center"/>
            <w:hideMark/>
          </w:tcPr>
          <w:p w14:paraId="55F6335D"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Địa điểm</w:t>
            </w:r>
          </w:p>
        </w:tc>
        <w:tc>
          <w:tcPr>
            <w:tcW w:w="586" w:type="pct"/>
            <w:vMerge w:val="restart"/>
            <w:shd w:val="clear" w:color="auto" w:fill="auto"/>
            <w:vAlign w:val="center"/>
            <w:hideMark/>
          </w:tcPr>
          <w:p w14:paraId="611D4E86"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P</w:t>
            </w:r>
          </w:p>
          <w:p w14:paraId="3C5A5F6B"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(MW)</w:t>
            </w:r>
          </w:p>
        </w:tc>
        <w:tc>
          <w:tcPr>
            <w:tcW w:w="627" w:type="pct"/>
            <w:vMerge w:val="restart"/>
            <w:shd w:val="clear" w:color="auto" w:fill="auto"/>
            <w:vAlign w:val="center"/>
            <w:hideMark/>
          </w:tcPr>
          <w:p w14:paraId="720B658F"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Điện áp đấu nối (kV)</w:t>
            </w:r>
          </w:p>
        </w:tc>
      </w:tr>
      <w:tr w:rsidR="0028431F" w:rsidRPr="00614A44" w14:paraId="7A938070" w14:textId="77777777" w:rsidTr="008A1B01">
        <w:trPr>
          <w:tblHeader/>
          <w:jc w:val="center"/>
        </w:trPr>
        <w:tc>
          <w:tcPr>
            <w:tcW w:w="440" w:type="pct"/>
            <w:vMerge/>
            <w:shd w:val="clear" w:color="auto" w:fill="auto"/>
            <w:vAlign w:val="center"/>
            <w:hideMark/>
          </w:tcPr>
          <w:p w14:paraId="5F1BF2FD" w14:textId="77777777" w:rsidR="00C33813" w:rsidRPr="00614A44" w:rsidRDefault="00C33813" w:rsidP="00AE39E5">
            <w:pPr>
              <w:spacing w:after="40" w:line="340" w:lineRule="exact"/>
              <w:rPr>
                <w:b/>
                <w:bCs/>
                <w:color w:val="000000" w:themeColor="text1"/>
              </w:rPr>
            </w:pPr>
          </w:p>
        </w:tc>
        <w:tc>
          <w:tcPr>
            <w:tcW w:w="1337" w:type="pct"/>
            <w:vMerge/>
            <w:shd w:val="clear" w:color="auto" w:fill="auto"/>
            <w:vAlign w:val="center"/>
            <w:hideMark/>
          </w:tcPr>
          <w:p w14:paraId="4E45C7C0" w14:textId="77777777" w:rsidR="00C33813" w:rsidRPr="00614A44" w:rsidRDefault="00C33813" w:rsidP="00AE39E5">
            <w:pPr>
              <w:spacing w:after="40" w:line="340" w:lineRule="exact"/>
              <w:rPr>
                <w:b/>
                <w:bCs/>
                <w:color w:val="000000" w:themeColor="text1"/>
              </w:rPr>
            </w:pPr>
          </w:p>
        </w:tc>
        <w:tc>
          <w:tcPr>
            <w:tcW w:w="1080" w:type="pct"/>
            <w:shd w:val="clear" w:color="auto" w:fill="auto"/>
            <w:vAlign w:val="center"/>
            <w:hideMark/>
          </w:tcPr>
          <w:p w14:paraId="660CE38B"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Xã</w:t>
            </w:r>
          </w:p>
        </w:tc>
        <w:tc>
          <w:tcPr>
            <w:tcW w:w="930" w:type="pct"/>
            <w:shd w:val="clear" w:color="auto" w:fill="auto"/>
            <w:vAlign w:val="center"/>
            <w:hideMark/>
          </w:tcPr>
          <w:p w14:paraId="178240B0"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Huyện</w:t>
            </w:r>
          </w:p>
        </w:tc>
        <w:tc>
          <w:tcPr>
            <w:tcW w:w="586" w:type="pct"/>
            <w:vMerge/>
            <w:shd w:val="clear" w:color="auto" w:fill="auto"/>
            <w:vAlign w:val="center"/>
            <w:hideMark/>
          </w:tcPr>
          <w:p w14:paraId="7AF856B5" w14:textId="77777777" w:rsidR="00C33813" w:rsidRPr="00614A44" w:rsidRDefault="00C33813" w:rsidP="00AE39E5">
            <w:pPr>
              <w:spacing w:after="40" w:line="340" w:lineRule="exact"/>
              <w:jc w:val="center"/>
              <w:rPr>
                <w:b/>
                <w:bCs/>
                <w:color w:val="000000" w:themeColor="text1"/>
              </w:rPr>
            </w:pPr>
          </w:p>
        </w:tc>
        <w:tc>
          <w:tcPr>
            <w:tcW w:w="627" w:type="pct"/>
            <w:vMerge/>
            <w:shd w:val="clear" w:color="auto" w:fill="auto"/>
            <w:vAlign w:val="center"/>
            <w:hideMark/>
          </w:tcPr>
          <w:p w14:paraId="2423557E" w14:textId="77777777" w:rsidR="00C33813" w:rsidRPr="00614A44" w:rsidRDefault="00C33813" w:rsidP="00AE39E5">
            <w:pPr>
              <w:spacing w:after="40" w:line="340" w:lineRule="exact"/>
              <w:rPr>
                <w:b/>
                <w:bCs/>
                <w:color w:val="000000" w:themeColor="text1"/>
              </w:rPr>
            </w:pPr>
          </w:p>
        </w:tc>
      </w:tr>
      <w:tr w:rsidR="0028431F" w:rsidRPr="00614A44" w14:paraId="59DE124A" w14:textId="77777777" w:rsidTr="008A1B01">
        <w:trPr>
          <w:jc w:val="center"/>
        </w:trPr>
        <w:tc>
          <w:tcPr>
            <w:tcW w:w="440" w:type="pct"/>
            <w:shd w:val="clear" w:color="auto" w:fill="auto"/>
            <w:vAlign w:val="center"/>
            <w:hideMark/>
          </w:tcPr>
          <w:p w14:paraId="07B33556"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I</w:t>
            </w:r>
          </w:p>
        </w:tc>
        <w:tc>
          <w:tcPr>
            <w:tcW w:w="1337" w:type="pct"/>
            <w:shd w:val="clear" w:color="auto" w:fill="auto"/>
            <w:vAlign w:val="center"/>
            <w:hideMark/>
          </w:tcPr>
          <w:p w14:paraId="0111E668" w14:textId="77777777" w:rsidR="00C33813" w:rsidRPr="00614A44" w:rsidRDefault="00C33813" w:rsidP="00AE39E5">
            <w:pPr>
              <w:spacing w:after="40" w:line="340" w:lineRule="exact"/>
              <w:rPr>
                <w:b/>
                <w:bCs/>
                <w:color w:val="000000" w:themeColor="text1"/>
              </w:rPr>
            </w:pPr>
            <w:r w:rsidRPr="00614A44">
              <w:rPr>
                <w:b/>
                <w:bCs/>
                <w:color w:val="000000" w:themeColor="text1"/>
              </w:rPr>
              <w:t>Thủy điện</w:t>
            </w:r>
          </w:p>
        </w:tc>
        <w:tc>
          <w:tcPr>
            <w:tcW w:w="1080" w:type="pct"/>
            <w:shd w:val="clear" w:color="auto" w:fill="auto"/>
            <w:vAlign w:val="center"/>
            <w:hideMark/>
          </w:tcPr>
          <w:p w14:paraId="26C0E62B"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 </w:t>
            </w:r>
          </w:p>
        </w:tc>
        <w:tc>
          <w:tcPr>
            <w:tcW w:w="930" w:type="pct"/>
            <w:shd w:val="clear" w:color="auto" w:fill="auto"/>
            <w:vAlign w:val="center"/>
            <w:hideMark/>
          </w:tcPr>
          <w:p w14:paraId="514AD6EA"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 </w:t>
            </w:r>
          </w:p>
        </w:tc>
        <w:tc>
          <w:tcPr>
            <w:tcW w:w="586" w:type="pct"/>
            <w:shd w:val="clear" w:color="auto" w:fill="auto"/>
            <w:vAlign w:val="center"/>
            <w:hideMark/>
          </w:tcPr>
          <w:p w14:paraId="3F23A570"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1.330,86</w:t>
            </w:r>
          </w:p>
        </w:tc>
        <w:tc>
          <w:tcPr>
            <w:tcW w:w="627" w:type="pct"/>
            <w:shd w:val="clear" w:color="auto" w:fill="auto"/>
            <w:vAlign w:val="center"/>
            <w:hideMark/>
          </w:tcPr>
          <w:p w14:paraId="558E945A"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 </w:t>
            </w:r>
          </w:p>
        </w:tc>
      </w:tr>
      <w:tr w:rsidR="0028431F" w:rsidRPr="00614A44" w14:paraId="2CFE3E45" w14:textId="77777777" w:rsidTr="008A1B01">
        <w:trPr>
          <w:jc w:val="center"/>
        </w:trPr>
        <w:tc>
          <w:tcPr>
            <w:tcW w:w="440" w:type="pct"/>
            <w:shd w:val="clear" w:color="auto" w:fill="auto"/>
            <w:vAlign w:val="center"/>
            <w:hideMark/>
          </w:tcPr>
          <w:p w14:paraId="377099AB" w14:textId="77777777" w:rsidR="00C33813" w:rsidRPr="00614A44" w:rsidRDefault="00C33813" w:rsidP="00AE39E5">
            <w:pPr>
              <w:spacing w:after="40" w:line="340" w:lineRule="exact"/>
              <w:jc w:val="center"/>
              <w:rPr>
                <w:b/>
                <w:bCs/>
                <w:i/>
                <w:iCs/>
                <w:color w:val="000000" w:themeColor="text1"/>
              </w:rPr>
            </w:pPr>
            <w:r w:rsidRPr="00614A44">
              <w:rPr>
                <w:b/>
                <w:bCs/>
                <w:i/>
                <w:iCs/>
                <w:color w:val="000000" w:themeColor="text1"/>
              </w:rPr>
              <w:t>a</w:t>
            </w:r>
          </w:p>
        </w:tc>
        <w:tc>
          <w:tcPr>
            <w:tcW w:w="1337" w:type="pct"/>
            <w:shd w:val="clear" w:color="auto" w:fill="auto"/>
            <w:vAlign w:val="center"/>
            <w:hideMark/>
          </w:tcPr>
          <w:p w14:paraId="75C40777" w14:textId="77777777" w:rsidR="00C33813" w:rsidRPr="00614A44" w:rsidRDefault="00C33813" w:rsidP="00AE39E5">
            <w:pPr>
              <w:spacing w:after="40" w:line="340" w:lineRule="exact"/>
              <w:rPr>
                <w:b/>
                <w:bCs/>
                <w:i/>
                <w:iCs/>
                <w:color w:val="000000" w:themeColor="text1"/>
              </w:rPr>
            </w:pPr>
            <w:r w:rsidRPr="00614A44">
              <w:rPr>
                <w:b/>
                <w:bCs/>
                <w:i/>
                <w:iCs/>
                <w:color w:val="000000" w:themeColor="text1"/>
              </w:rPr>
              <w:t>Nối lưới cao thế</w:t>
            </w:r>
          </w:p>
        </w:tc>
        <w:tc>
          <w:tcPr>
            <w:tcW w:w="1080" w:type="pct"/>
            <w:shd w:val="clear" w:color="auto" w:fill="auto"/>
            <w:vAlign w:val="center"/>
            <w:hideMark/>
          </w:tcPr>
          <w:p w14:paraId="7C5F51F8" w14:textId="77777777" w:rsidR="00C33813" w:rsidRPr="00614A44" w:rsidRDefault="00C33813" w:rsidP="00AE39E5">
            <w:pPr>
              <w:spacing w:after="40" w:line="340" w:lineRule="exact"/>
              <w:jc w:val="center"/>
              <w:rPr>
                <w:b/>
                <w:bCs/>
                <w:i/>
                <w:iCs/>
                <w:color w:val="000000" w:themeColor="text1"/>
              </w:rPr>
            </w:pPr>
            <w:r w:rsidRPr="00614A44">
              <w:rPr>
                <w:b/>
                <w:bCs/>
                <w:i/>
                <w:iCs/>
                <w:color w:val="000000" w:themeColor="text1"/>
              </w:rPr>
              <w:t> </w:t>
            </w:r>
          </w:p>
        </w:tc>
        <w:tc>
          <w:tcPr>
            <w:tcW w:w="930" w:type="pct"/>
            <w:shd w:val="clear" w:color="auto" w:fill="auto"/>
            <w:vAlign w:val="center"/>
            <w:hideMark/>
          </w:tcPr>
          <w:p w14:paraId="6FD88D1A" w14:textId="77777777" w:rsidR="00C33813" w:rsidRPr="00614A44" w:rsidRDefault="00C33813" w:rsidP="00AE39E5">
            <w:pPr>
              <w:spacing w:after="40" w:line="340" w:lineRule="exact"/>
              <w:jc w:val="center"/>
              <w:rPr>
                <w:b/>
                <w:bCs/>
                <w:i/>
                <w:iCs/>
                <w:color w:val="000000" w:themeColor="text1"/>
              </w:rPr>
            </w:pPr>
            <w:r w:rsidRPr="00614A44">
              <w:rPr>
                <w:b/>
                <w:bCs/>
                <w:i/>
                <w:iCs/>
                <w:color w:val="000000" w:themeColor="text1"/>
              </w:rPr>
              <w:t> </w:t>
            </w:r>
          </w:p>
        </w:tc>
        <w:tc>
          <w:tcPr>
            <w:tcW w:w="586" w:type="pct"/>
            <w:shd w:val="clear" w:color="auto" w:fill="auto"/>
            <w:vAlign w:val="center"/>
            <w:hideMark/>
          </w:tcPr>
          <w:p w14:paraId="61AA21F1" w14:textId="77777777" w:rsidR="00C33813" w:rsidRPr="00614A44" w:rsidRDefault="00C33813" w:rsidP="00AE39E5">
            <w:pPr>
              <w:spacing w:after="40" w:line="340" w:lineRule="exact"/>
              <w:jc w:val="center"/>
              <w:rPr>
                <w:b/>
                <w:bCs/>
                <w:i/>
                <w:iCs/>
                <w:color w:val="000000" w:themeColor="text1"/>
              </w:rPr>
            </w:pPr>
            <w:r w:rsidRPr="00614A44">
              <w:rPr>
                <w:b/>
                <w:bCs/>
                <w:i/>
                <w:iCs/>
                <w:color w:val="000000" w:themeColor="text1"/>
              </w:rPr>
              <w:t>1.262</w:t>
            </w:r>
          </w:p>
        </w:tc>
        <w:tc>
          <w:tcPr>
            <w:tcW w:w="627" w:type="pct"/>
            <w:shd w:val="clear" w:color="auto" w:fill="auto"/>
            <w:vAlign w:val="center"/>
            <w:hideMark/>
          </w:tcPr>
          <w:p w14:paraId="56E5125C" w14:textId="77777777" w:rsidR="00C33813" w:rsidRPr="00614A44" w:rsidRDefault="00C33813" w:rsidP="00AE39E5">
            <w:pPr>
              <w:spacing w:after="40" w:line="340" w:lineRule="exact"/>
              <w:jc w:val="center"/>
              <w:rPr>
                <w:b/>
                <w:bCs/>
                <w:i/>
                <w:iCs/>
                <w:color w:val="000000" w:themeColor="text1"/>
              </w:rPr>
            </w:pPr>
            <w:r w:rsidRPr="00614A44">
              <w:rPr>
                <w:b/>
                <w:bCs/>
                <w:i/>
                <w:iCs/>
                <w:color w:val="000000" w:themeColor="text1"/>
              </w:rPr>
              <w:t> </w:t>
            </w:r>
          </w:p>
        </w:tc>
      </w:tr>
      <w:tr w:rsidR="0028431F" w:rsidRPr="00614A44" w14:paraId="6627E672" w14:textId="77777777" w:rsidTr="008A1B01">
        <w:trPr>
          <w:jc w:val="center"/>
        </w:trPr>
        <w:tc>
          <w:tcPr>
            <w:tcW w:w="440" w:type="pct"/>
            <w:shd w:val="clear" w:color="auto" w:fill="auto"/>
            <w:vAlign w:val="center"/>
            <w:hideMark/>
          </w:tcPr>
          <w:p w14:paraId="30A7B7A8" w14:textId="77777777" w:rsidR="00C33813" w:rsidRPr="00614A44" w:rsidRDefault="00C33813" w:rsidP="00AE39E5">
            <w:pPr>
              <w:spacing w:after="40" w:line="340" w:lineRule="exact"/>
              <w:jc w:val="center"/>
              <w:rPr>
                <w:color w:val="000000" w:themeColor="text1"/>
              </w:rPr>
            </w:pPr>
            <w:r w:rsidRPr="00614A44">
              <w:rPr>
                <w:color w:val="000000" w:themeColor="text1"/>
              </w:rPr>
              <w:t>1</w:t>
            </w:r>
          </w:p>
        </w:tc>
        <w:tc>
          <w:tcPr>
            <w:tcW w:w="1337" w:type="pct"/>
            <w:shd w:val="clear" w:color="auto" w:fill="auto"/>
            <w:vAlign w:val="center"/>
            <w:hideMark/>
          </w:tcPr>
          <w:p w14:paraId="2D3D72A9" w14:textId="77777777" w:rsidR="00C33813" w:rsidRPr="00614A44" w:rsidRDefault="00C33813" w:rsidP="00AE39E5">
            <w:pPr>
              <w:spacing w:after="40" w:line="340" w:lineRule="exact"/>
              <w:rPr>
                <w:color w:val="000000" w:themeColor="text1"/>
              </w:rPr>
            </w:pPr>
            <w:r w:rsidRPr="00614A44">
              <w:rPr>
                <w:color w:val="000000" w:themeColor="text1"/>
              </w:rPr>
              <w:t>TĐ A Vương</w:t>
            </w:r>
          </w:p>
        </w:tc>
        <w:tc>
          <w:tcPr>
            <w:tcW w:w="1080" w:type="pct"/>
            <w:shd w:val="clear" w:color="auto" w:fill="auto"/>
            <w:vAlign w:val="center"/>
            <w:hideMark/>
          </w:tcPr>
          <w:p w14:paraId="296493F0" w14:textId="77777777" w:rsidR="00C33813" w:rsidRPr="00614A44" w:rsidRDefault="00C33813" w:rsidP="00AE39E5">
            <w:pPr>
              <w:spacing w:after="40" w:line="340" w:lineRule="exact"/>
              <w:jc w:val="center"/>
              <w:rPr>
                <w:color w:val="000000" w:themeColor="text1"/>
              </w:rPr>
            </w:pPr>
            <w:r w:rsidRPr="00614A44">
              <w:rPr>
                <w:color w:val="000000" w:themeColor="text1"/>
              </w:rPr>
              <w:t>MaCooih</w:t>
            </w:r>
          </w:p>
        </w:tc>
        <w:tc>
          <w:tcPr>
            <w:tcW w:w="930" w:type="pct"/>
            <w:shd w:val="clear" w:color="auto" w:fill="auto"/>
            <w:vAlign w:val="center"/>
            <w:hideMark/>
          </w:tcPr>
          <w:p w14:paraId="128C302A" w14:textId="77777777" w:rsidR="00C33813" w:rsidRPr="00614A44" w:rsidRDefault="00C33813" w:rsidP="00AE39E5">
            <w:pPr>
              <w:spacing w:after="40" w:line="340" w:lineRule="exact"/>
              <w:jc w:val="center"/>
              <w:rPr>
                <w:color w:val="000000" w:themeColor="text1"/>
              </w:rPr>
            </w:pPr>
            <w:r w:rsidRPr="00614A44">
              <w:rPr>
                <w:color w:val="000000" w:themeColor="text1"/>
              </w:rPr>
              <w:t>Đông Giang</w:t>
            </w:r>
          </w:p>
        </w:tc>
        <w:tc>
          <w:tcPr>
            <w:tcW w:w="586" w:type="pct"/>
            <w:shd w:val="clear" w:color="auto" w:fill="auto"/>
            <w:vAlign w:val="center"/>
            <w:hideMark/>
          </w:tcPr>
          <w:p w14:paraId="272063CC" w14:textId="77777777" w:rsidR="00C33813" w:rsidRPr="00614A44" w:rsidRDefault="00C33813" w:rsidP="00AE39E5">
            <w:pPr>
              <w:spacing w:after="40" w:line="340" w:lineRule="exact"/>
              <w:jc w:val="right"/>
              <w:rPr>
                <w:color w:val="000000" w:themeColor="text1"/>
              </w:rPr>
            </w:pPr>
            <w:r w:rsidRPr="00614A44">
              <w:rPr>
                <w:color w:val="000000" w:themeColor="text1"/>
              </w:rPr>
              <w:t>210</w:t>
            </w:r>
          </w:p>
        </w:tc>
        <w:tc>
          <w:tcPr>
            <w:tcW w:w="627" w:type="pct"/>
            <w:shd w:val="clear" w:color="auto" w:fill="auto"/>
            <w:vAlign w:val="center"/>
            <w:hideMark/>
          </w:tcPr>
          <w:p w14:paraId="20A146DA" w14:textId="77777777" w:rsidR="00C33813" w:rsidRPr="00614A44" w:rsidRDefault="00C33813" w:rsidP="00AE39E5">
            <w:pPr>
              <w:spacing w:after="40" w:line="340" w:lineRule="exact"/>
              <w:jc w:val="center"/>
              <w:rPr>
                <w:color w:val="000000" w:themeColor="text1"/>
              </w:rPr>
            </w:pPr>
            <w:r w:rsidRPr="00614A44">
              <w:rPr>
                <w:color w:val="000000" w:themeColor="text1"/>
              </w:rPr>
              <w:t>220</w:t>
            </w:r>
          </w:p>
        </w:tc>
      </w:tr>
      <w:tr w:rsidR="0028431F" w:rsidRPr="00614A44" w14:paraId="427328CE" w14:textId="77777777" w:rsidTr="008A1B01">
        <w:trPr>
          <w:jc w:val="center"/>
        </w:trPr>
        <w:tc>
          <w:tcPr>
            <w:tcW w:w="440" w:type="pct"/>
            <w:shd w:val="clear" w:color="auto" w:fill="auto"/>
            <w:vAlign w:val="center"/>
            <w:hideMark/>
          </w:tcPr>
          <w:p w14:paraId="23C087AC" w14:textId="77777777" w:rsidR="00C33813" w:rsidRPr="00614A44" w:rsidRDefault="00C33813" w:rsidP="00AE39E5">
            <w:pPr>
              <w:spacing w:after="40" w:line="340" w:lineRule="exact"/>
              <w:jc w:val="center"/>
              <w:rPr>
                <w:color w:val="000000" w:themeColor="text1"/>
              </w:rPr>
            </w:pPr>
            <w:r w:rsidRPr="00614A44">
              <w:rPr>
                <w:color w:val="000000" w:themeColor="text1"/>
              </w:rPr>
              <w:t xml:space="preserve"> 2</w:t>
            </w:r>
          </w:p>
        </w:tc>
        <w:tc>
          <w:tcPr>
            <w:tcW w:w="1337" w:type="pct"/>
            <w:shd w:val="clear" w:color="auto" w:fill="auto"/>
            <w:vAlign w:val="center"/>
            <w:hideMark/>
          </w:tcPr>
          <w:p w14:paraId="2C21864F" w14:textId="77777777" w:rsidR="00C33813" w:rsidRPr="00614A44" w:rsidRDefault="00C33813" w:rsidP="00AE39E5">
            <w:pPr>
              <w:spacing w:after="40" w:line="340" w:lineRule="exact"/>
              <w:rPr>
                <w:color w:val="000000" w:themeColor="text1"/>
              </w:rPr>
            </w:pPr>
            <w:r w:rsidRPr="00614A44">
              <w:rPr>
                <w:color w:val="000000" w:themeColor="text1"/>
              </w:rPr>
              <w:t>TĐ Sông Tranh 2</w:t>
            </w:r>
          </w:p>
        </w:tc>
        <w:tc>
          <w:tcPr>
            <w:tcW w:w="1080" w:type="pct"/>
            <w:shd w:val="clear" w:color="auto" w:fill="auto"/>
            <w:vAlign w:val="center"/>
            <w:hideMark/>
          </w:tcPr>
          <w:p w14:paraId="1D2A60B7" w14:textId="77777777" w:rsidR="00C33813" w:rsidRPr="00614A44" w:rsidRDefault="00C33813" w:rsidP="00AE39E5">
            <w:pPr>
              <w:spacing w:after="40" w:line="340" w:lineRule="exact"/>
              <w:jc w:val="center"/>
              <w:rPr>
                <w:color w:val="000000" w:themeColor="text1"/>
              </w:rPr>
            </w:pPr>
            <w:r w:rsidRPr="00614A44">
              <w:rPr>
                <w:color w:val="000000" w:themeColor="text1"/>
              </w:rPr>
              <w:t>Trà Đốc</w:t>
            </w:r>
          </w:p>
        </w:tc>
        <w:tc>
          <w:tcPr>
            <w:tcW w:w="930" w:type="pct"/>
            <w:shd w:val="clear" w:color="auto" w:fill="auto"/>
            <w:vAlign w:val="center"/>
            <w:hideMark/>
          </w:tcPr>
          <w:p w14:paraId="7DCD020D" w14:textId="77777777" w:rsidR="00C33813" w:rsidRPr="00614A44" w:rsidRDefault="00C33813" w:rsidP="00AE39E5">
            <w:pPr>
              <w:spacing w:after="40" w:line="340" w:lineRule="exact"/>
              <w:jc w:val="center"/>
              <w:rPr>
                <w:color w:val="000000" w:themeColor="text1"/>
              </w:rPr>
            </w:pPr>
            <w:r w:rsidRPr="00614A44">
              <w:rPr>
                <w:color w:val="000000" w:themeColor="text1"/>
              </w:rPr>
              <w:t>Bắc Trà My</w:t>
            </w:r>
          </w:p>
        </w:tc>
        <w:tc>
          <w:tcPr>
            <w:tcW w:w="586" w:type="pct"/>
            <w:shd w:val="clear" w:color="auto" w:fill="auto"/>
            <w:vAlign w:val="center"/>
            <w:hideMark/>
          </w:tcPr>
          <w:p w14:paraId="3CD4A80E" w14:textId="77777777" w:rsidR="00C33813" w:rsidRPr="00614A44" w:rsidRDefault="00C33813" w:rsidP="00AE39E5">
            <w:pPr>
              <w:spacing w:after="40" w:line="340" w:lineRule="exact"/>
              <w:jc w:val="right"/>
              <w:rPr>
                <w:color w:val="000000" w:themeColor="text1"/>
              </w:rPr>
            </w:pPr>
            <w:r w:rsidRPr="00614A44">
              <w:rPr>
                <w:color w:val="000000" w:themeColor="text1"/>
              </w:rPr>
              <w:t>190</w:t>
            </w:r>
          </w:p>
        </w:tc>
        <w:tc>
          <w:tcPr>
            <w:tcW w:w="627" w:type="pct"/>
            <w:shd w:val="clear" w:color="auto" w:fill="auto"/>
            <w:vAlign w:val="center"/>
            <w:hideMark/>
          </w:tcPr>
          <w:p w14:paraId="453FFA53" w14:textId="77777777" w:rsidR="00C33813" w:rsidRPr="00614A44" w:rsidRDefault="00C33813" w:rsidP="00AE39E5">
            <w:pPr>
              <w:spacing w:after="40" w:line="340" w:lineRule="exact"/>
              <w:jc w:val="center"/>
              <w:rPr>
                <w:color w:val="000000" w:themeColor="text1"/>
              </w:rPr>
            </w:pPr>
            <w:r w:rsidRPr="00614A44">
              <w:rPr>
                <w:color w:val="000000" w:themeColor="text1"/>
              </w:rPr>
              <w:t>220</w:t>
            </w:r>
          </w:p>
        </w:tc>
      </w:tr>
      <w:tr w:rsidR="0028431F" w:rsidRPr="00614A44" w14:paraId="26CF6D0A" w14:textId="77777777" w:rsidTr="008A1B01">
        <w:trPr>
          <w:jc w:val="center"/>
        </w:trPr>
        <w:tc>
          <w:tcPr>
            <w:tcW w:w="440" w:type="pct"/>
            <w:shd w:val="clear" w:color="auto" w:fill="auto"/>
            <w:vAlign w:val="center"/>
            <w:hideMark/>
          </w:tcPr>
          <w:p w14:paraId="56F13AD4" w14:textId="77777777" w:rsidR="00C33813" w:rsidRPr="00614A44" w:rsidRDefault="00C33813" w:rsidP="00AE39E5">
            <w:pPr>
              <w:spacing w:after="40" w:line="340" w:lineRule="exact"/>
              <w:jc w:val="center"/>
              <w:rPr>
                <w:color w:val="000000" w:themeColor="text1"/>
              </w:rPr>
            </w:pPr>
            <w:r w:rsidRPr="00614A44">
              <w:rPr>
                <w:color w:val="000000" w:themeColor="text1"/>
              </w:rPr>
              <w:t>3</w:t>
            </w:r>
          </w:p>
        </w:tc>
        <w:tc>
          <w:tcPr>
            <w:tcW w:w="1337" w:type="pct"/>
            <w:shd w:val="clear" w:color="auto" w:fill="auto"/>
            <w:vAlign w:val="center"/>
            <w:hideMark/>
          </w:tcPr>
          <w:p w14:paraId="7F6AC89A" w14:textId="77777777" w:rsidR="00C33813" w:rsidRPr="00614A44" w:rsidRDefault="00C33813" w:rsidP="00AE39E5">
            <w:pPr>
              <w:spacing w:after="40" w:line="340" w:lineRule="exact"/>
              <w:rPr>
                <w:color w:val="000000" w:themeColor="text1"/>
              </w:rPr>
            </w:pPr>
            <w:r w:rsidRPr="00614A44">
              <w:rPr>
                <w:color w:val="000000" w:themeColor="text1"/>
              </w:rPr>
              <w:t>TĐ Đăk Mi 4 A</w:t>
            </w:r>
          </w:p>
        </w:tc>
        <w:tc>
          <w:tcPr>
            <w:tcW w:w="1080" w:type="pct"/>
            <w:shd w:val="clear" w:color="auto" w:fill="auto"/>
            <w:vAlign w:val="center"/>
            <w:hideMark/>
          </w:tcPr>
          <w:p w14:paraId="3E9ECA3C" w14:textId="77777777" w:rsidR="00C33813" w:rsidRPr="00614A44" w:rsidRDefault="00C33813" w:rsidP="00AE39E5">
            <w:pPr>
              <w:spacing w:after="40" w:line="340" w:lineRule="exact"/>
              <w:jc w:val="center"/>
              <w:rPr>
                <w:color w:val="000000" w:themeColor="text1"/>
              </w:rPr>
            </w:pPr>
            <w:r w:rsidRPr="00614A44">
              <w:rPr>
                <w:color w:val="000000" w:themeColor="text1"/>
              </w:rPr>
              <w:t>Phước Hiệp</w:t>
            </w:r>
          </w:p>
        </w:tc>
        <w:tc>
          <w:tcPr>
            <w:tcW w:w="930" w:type="pct"/>
            <w:shd w:val="clear" w:color="auto" w:fill="auto"/>
            <w:vAlign w:val="center"/>
            <w:hideMark/>
          </w:tcPr>
          <w:p w14:paraId="6CC1373C" w14:textId="77777777" w:rsidR="00C33813" w:rsidRPr="00614A44" w:rsidRDefault="00C33813" w:rsidP="00AE39E5">
            <w:pPr>
              <w:spacing w:after="40" w:line="340" w:lineRule="exact"/>
              <w:jc w:val="center"/>
              <w:rPr>
                <w:color w:val="000000" w:themeColor="text1"/>
              </w:rPr>
            </w:pPr>
            <w:r w:rsidRPr="00614A44">
              <w:rPr>
                <w:color w:val="000000" w:themeColor="text1"/>
              </w:rPr>
              <w:t>Phước Sơn</w:t>
            </w:r>
          </w:p>
        </w:tc>
        <w:tc>
          <w:tcPr>
            <w:tcW w:w="586" w:type="pct"/>
            <w:shd w:val="clear" w:color="auto" w:fill="auto"/>
            <w:vAlign w:val="center"/>
            <w:hideMark/>
          </w:tcPr>
          <w:p w14:paraId="4B70F806" w14:textId="77777777" w:rsidR="00C33813" w:rsidRPr="00614A44" w:rsidRDefault="00C33813" w:rsidP="00AE39E5">
            <w:pPr>
              <w:spacing w:after="40" w:line="340" w:lineRule="exact"/>
              <w:jc w:val="right"/>
              <w:rPr>
                <w:color w:val="000000" w:themeColor="text1"/>
              </w:rPr>
            </w:pPr>
            <w:r w:rsidRPr="00614A44">
              <w:rPr>
                <w:color w:val="000000" w:themeColor="text1"/>
              </w:rPr>
              <w:t>148</w:t>
            </w:r>
          </w:p>
        </w:tc>
        <w:tc>
          <w:tcPr>
            <w:tcW w:w="627" w:type="pct"/>
            <w:shd w:val="clear" w:color="auto" w:fill="auto"/>
            <w:vAlign w:val="center"/>
            <w:hideMark/>
          </w:tcPr>
          <w:p w14:paraId="47E7E881" w14:textId="77777777" w:rsidR="00C33813" w:rsidRPr="00614A44" w:rsidRDefault="00C33813" w:rsidP="00AE39E5">
            <w:pPr>
              <w:spacing w:after="40" w:line="340" w:lineRule="exact"/>
              <w:jc w:val="center"/>
              <w:rPr>
                <w:color w:val="000000" w:themeColor="text1"/>
              </w:rPr>
            </w:pPr>
            <w:r w:rsidRPr="00614A44">
              <w:rPr>
                <w:color w:val="000000" w:themeColor="text1"/>
              </w:rPr>
              <w:t>220</w:t>
            </w:r>
          </w:p>
        </w:tc>
      </w:tr>
      <w:tr w:rsidR="0028431F" w:rsidRPr="00614A44" w14:paraId="6CFCBA4B" w14:textId="77777777" w:rsidTr="008A1B01">
        <w:trPr>
          <w:jc w:val="center"/>
        </w:trPr>
        <w:tc>
          <w:tcPr>
            <w:tcW w:w="440" w:type="pct"/>
            <w:shd w:val="clear" w:color="auto" w:fill="auto"/>
            <w:vAlign w:val="center"/>
            <w:hideMark/>
          </w:tcPr>
          <w:p w14:paraId="7E96D9BE" w14:textId="77777777" w:rsidR="00C33813" w:rsidRPr="00614A44" w:rsidRDefault="00C33813" w:rsidP="00AE39E5">
            <w:pPr>
              <w:spacing w:after="40" w:line="340" w:lineRule="exact"/>
              <w:jc w:val="center"/>
              <w:rPr>
                <w:color w:val="000000" w:themeColor="text1"/>
              </w:rPr>
            </w:pPr>
            <w:r w:rsidRPr="00614A44">
              <w:rPr>
                <w:color w:val="000000" w:themeColor="text1"/>
              </w:rPr>
              <w:t>4</w:t>
            </w:r>
          </w:p>
        </w:tc>
        <w:tc>
          <w:tcPr>
            <w:tcW w:w="1337" w:type="pct"/>
            <w:shd w:val="clear" w:color="auto" w:fill="auto"/>
            <w:vAlign w:val="center"/>
            <w:hideMark/>
          </w:tcPr>
          <w:p w14:paraId="7C2C484E" w14:textId="77777777" w:rsidR="00C33813" w:rsidRPr="00614A44" w:rsidRDefault="00C33813" w:rsidP="00AE39E5">
            <w:pPr>
              <w:spacing w:after="40" w:line="340" w:lineRule="exact"/>
              <w:rPr>
                <w:color w:val="000000" w:themeColor="text1"/>
              </w:rPr>
            </w:pPr>
            <w:r w:rsidRPr="00614A44">
              <w:rPr>
                <w:color w:val="000000" w:themeColor="text1"/>
              </w:rPr>
              <w:t>TĐ Sông Bung 4</w:t>
            </w:r>
          </w:p>
        </w:tc>
        <w:tc>
          <w:tcPr>
            <w:tcW w:w="1080" w:type="pct"/>
            <w:shd w:val="clear" w:color="auto" w:fill="auto"/>
            <w:vAlign w:val="center"/>
            <w:hideMark/>
          </w:tcPr>
          <w:p w14:paraId="49DEC2F5" w14:textId="77777777" w:rsidR="00C33813" w:rsidRPr="00614A44" w:rsidRDefault="00C33813" w:rsidP="00AE39E5">
            <w:pPr>
              <w:spacing w:after="40" w:line="340" w:lineRule="exact"/>
              <w:jc w:val="center"/>
              <w:rPr>
                <w:color w:val="000000" w:themeColor="text1"/>
              </w:rPr>
            </w:pPr>
            <w:r w:rsidRPr="00614A44">
              <w:rPr>
                <w:color w:val="000000" w:themeColor="text1"/>
              </w:rPr>
              <w:t>Tà Bhing</w:t>
            </w:r>
          </w:p>
        </w:tc>
        <w:tc>
          <w:tcPr>
            <w:tcW w:w="930" w:type="pct"/>
            <w:shd w:val="clear" w:color="auto" w:fill="auto"/>
            <w:vAlign w:val="center"/>
            <w:hideMark/>
          </w:tcPr>
          <w:p w14:paraId="01EA1D21" w14:textId="77777777" w:rsidR="00C33813" w:rsidRPr="00614A44" w:rsidRDefault="00C33813" w:rsidP="00AE39E5">
            <w:pPr>
              <w:spacing w:after="40" w:line="340" w:lineRule="exact"/>
              <w:jc w:val="center"/>
              <w:rPr>
                <w:color w:val="000000" w:themeColor="text1"/>
              </w:rPr>
            </w:pPr>
            <w:r w:rsidRPr="00614A44">
              <w:rPr>
                <w:color w:val="000000" w:themeColor="text1"/>
              </w:rPr>
              <w:t>Nam Giang</w:t>
            </w:r>
          </w:p>
        </w:tc>
        <w:tc>
          <w:tcPr>
            <w:tcW w:w="586" w:type="pct"/>
            <w:shd w:val="clear" w:color="auto" w:fill="auto"/>
            <w:vAlign w:val="center"/>
            <w:hideMark/>
          </w:tcPr>
          <w:p w14:paraId="0D6C3297" w14:textId="77777777" w:rsidR="00C33813" w:rsidRPr="00614A44" w:rsidRDefault="00C33813" w:rsidP="00AE39E5">
            <w:pPr>
              <w:spacing w:after="40" w:line="340" w:lineRule="exact"/>
              <w:jc w:val="right"/>
              <w:rPr>
                <w:color w:val="000000" w:themeColor="text1"/>
              </w:rPr>
            </w:pPr>
            <w:r w:rsidRPr="00614A44">
              <w:rPr>
                <w:color w:val="000000" w:themeColor="text1"/>
              </w:rPr>
              <w:t>156</w:t>
            </w:r>
          </w:p>
        </w:tc>
        <w:tc>
          <w:tcPr>
            <w:tcW w:w="627" w:type="pct"/>
            <w:shd w:val="clear" w:color="auto" w:fill="auto"/>
            <w:vAlign w:val="center"/>
            <w:hideMark/>
          </w:tcPr>
          <w:p w14:paraId="0ADD75CC" w14:textId="77777777" w:rsidR="00C33813" w:rsidRPr="00614A44" w:rsidRDefault="00C33813" w:rsidP="00AE39E5">
            <w:pPr>
              <w:spacing w:after="40" w:line="340" w:lineRule="exact"/>
              <w:jc w:val="center"/>
              <w:rPr>
                <w:color w:val="000000" w:themeColor="text1"/>
              </w:rPr>
            </w:pPr>
            <w:r w:rsidRPr="00614A44">
              <w:rPr>
                <w:color w:val="000000" w:themeColor="text1"/>
              </w:rPr>
              <w:t>220</w:t>
            </w:r>
          </w:p>
        </w:tc>
      </w:tr>
      <w:tr w:rsidR="0028431F" w:rsidRPr="00614A44" w14:paraId="1E4F208B" w14:textId="77777777" w:rsidTr="008A1B01">
        <w:trPr>
          <w:jc w:val="center"/>
        </w:trPr>
        <w:tc>
          <w:tcPr>
            <w:tcW w:w="440" w:type="pct"/>
            <w:shd w:val="clear" w:color="auto" w:fill="auto"/>
            <w:vAlign w:val="center"/>
            <w:hideMark/>
          </w:tcPr>
          <w:p w14:paraId="3683CF60" w14:textId="77777777" w:rsidR="00C33813" w:rsidRPr="00614A44" w:rsidRDefault="00C33813" w:rsidP="00AE39E5">
            <w:pPr>
              <w:spacing w:after="40" w:line="340" w:lineRule="exact"/>
              <w:jc w:val="center"/>
              <w:rPr>
                <w:color w:val="000000" w:themeColor="text1"/>
              </w:rPr>
            </w:pPr>
            <w:r w:rsidRPr="00614A44">
              <w:rPr>
                <w:color w:val="000000" w:themeColor="text1"/>
              </w:rPr>
              <w:t>5</w:t>
            </w:r>
          </w:p>
        </w:tc>
        <w:tc>
          <w:tcPr>
            <w:tcW w:w="1337" w:type="pct"/>
            <w:shd w:val="clear" w:color="auto" w:fill="auto"/>
            <w:vAlign w:val="center"/>
            <w:hideMark/>
          </w:tcPr>
          <w:p w14:paraId="79B760BA" w14:textId="77777777" w:rsidR="00C33813" w:rsidRPr="00614A44" w:rsidRDefault="00C33813" w:rsidP="00AE39E5">
            <w:pPr>
              <w:spacing w:after="40" w:line="340" w:lineRule="exact"/>
              <w:rPr>
                <w:color w:val="000000" w:themeColor="text1"/>
              </w:rPr>
            </w:pPr>
            <w:r w:rsidRPr="00614A44">
              <w:rPr>
                <w:color w:val="000000" w:themeColor="text1"/>
              </w:rPr>
              <w:t>TĐ Sông Bung 4A</w:t>
            </w:r>
          </w:p>
        </w:tc>
        <w:tc>
          <w:tcPr>
            <w:tcW w:w="1080" w:type="pct"/>
            <w:shd w:val="clear" w:color="auto" w:fill="auto"/>
            <w:vAlign w:val="center"/>
            <w:hideMark/>
          </w:tcPr>
          <w:p w14:paraId="0B06AB05" w14:textId="77777777" w:rsidR="00C33813" w:rsidRPr="00614A44" w:rsidRDefault="00C33813" w:rsidP="00AE39E5">
            <w:pPr>
              <w:spacing w:after="40" w:line="340" w:lineRule="exact"/>
              <w:jc w:val="center"/>
              <w:rPr>
                <w:color w:val="000000" w:themeColor="text1"/>
              </w:rPr>
            </w:pPr>
            <w:r w:rsidRPr="00614A44">
              <w:rPr>
                <w:color w:val="000000" w:themeColor="text1"/>
              </w:rPr>
              <w:t>MaCooih</w:t>
            </w:r>
          </w:p>
        </w:tc>
        <w:tc>
          <w:tcPr>
            <w:tcW w:w="930" w:type="pct"/>
            <w:shd w:val="clear" w:color="auto" w:fill="auto"/>
            <w:vAlign w:val="center"/>
            <w:hideMark/>
          </w:tcPr>
          <w:p w14:paraId="19DBA494" w14:textId="77777777" w:rsidR="00C33813" w:rsidRPr="00614A44" w:rsidRDefault="00C33813" w:rsidP="00AE39E5">
            <w:pPr>
              <w:spacing w:after="40" w:line="340" w:lineRule="exact"/>
              <w:jc w:val="center"/>
              <w:rPr>
                <w:color w:val="000000" w:themeColor="text1"/>
              </w:rPr>
            </w:pPr>
            <w:r w:rsidRPr="00614A44">
              <w:rPr>
                <w:color w:val="000000" w:themeColor="text1"/>
              </w:rPr>
              <w:t>Đông Giang</w:t>
            </w:r>
          </w:p>
        </w:tc>
        <w:tc>
          <w:tcPr>
            <w:tcW w:w="586" w:type="pct"/>
            <w:shd w:val="clear" w:color="auto" w:fill="auto"/>
            <w:vAlign w:val="center"/>
            <w:hideMark/>
          </w:tcPr>
          <w:p w14:paraId="1A45795D" w14:textId="77777777" w:rsidR="00C33813" w:rsidRPr="00614A44" w:rsidRDefault="00C33813" w:rsidP="00AE39E5">
            <w:pPr>
              <w:spacing w:after="40" w:line="340" w:lineRule="exact"/>
              <w:jc w:val="right"/>
              <w:rPr>
                <w:color w:val="000000" w:themeColor="text1"/>
              </w:rPr>
            </w:pPr>
            <w:r w:rsidRPr="00614A44">
              <w:rPr>
                <w:color w:val="000000" w:themeColor="text1"/>
              </w:rPr>
              <w:t>49</w:t>
            </w:r>
          </w:p>
        </w:tc>
        <w:tc>
          <w:tcPr>
            <w:tcW w:w="627" w:type="pct"/>
            <w:shd w:val="clear" w:color="auto" w:fill="auto"/>
            <w:vAlign w:val="center"/>
            <w:hideMark/>
          </w:tcPr>
          <w:p w14:paraId="764DB614" w14:textId="77777777" w:rsidR="00C33813" w:rsidRPr="00614A44" w:rsidRDefault="00C33813" w:rsidP="00AE39E5">
            <w:pPr>
              <w:spacing w:after="40" w:line="340" w:lineRule="exact"/>
              <w:jc w:val="center"/>
              <w:rPr>
                <w:color w:val="000000" w:themeColor="text1"/>
              </w:rPr>
            </w:pPr>
            <w:r w:rsidRPr="00614A44">
              <w:rPr>
                <w:color w:val="000000" w:themeColor="text1"/>
              </w:rPr>
              <w:t>220</w:t>
            </w:r>
          </w:p>
        </w:tc>
      </w:tr>
      <w:tr w:rsidR="0028431F" w:rsidRPr="00614A44" w14:paraId="3A0B31F8" w14:textId="77777777" w:rsidTr="008A1B01">
        <w:trPr>
          <w:jc w:val="center"/>
        </w:trPr>
        <w:tc>
          <w:tcPr>
            <w:tcW w:w="440" w:type="pct"/>
            <w:shd w:val="clear" w:color="auto" w:fill="auto"/>
            <w:vAlign w:val="center"/>
            <w:hideMark/>
          </w:tcPr>
          <w:p w14:paraId="5CA030F6" w14:textId="77777777" w:rsidR="00C33813" w:rsidRPr="00614A44" w:rsidRDefault="00C33813" w:rsidP="00AE39E5">
            <w:pPr>
              <w:spacing w:after="40" w:line="340" w:lineRule="exact"/>
              <w:jc w:val="center"/>
              <w:rPr>
                <w:color w:val="000000" w:themeColor="text1"/>
              </w:rPr>
            </w:pPr>
            <w:r w:rsidRPr="00614A44">
              <w:rPr>
                <w:color w:val="000000" w:themeColor="text1"/>
              </w:rPr>
              <w:t>6</w:t>
            </w:r>
          </w:p>
        </w:tc>
        <w:tc>
          <w:tcPr>
            <w:tcW w:w="1337" w:type="pct"/>
            <w:shd w:val="clear" w:color="auto" w:fill="auto"/>
            <w:vAlign w:val="center"/>
            <w:hideMark/>
          </w:tcPr>
          <w:p w14:paraId="08833D9D" w14:textId="77777777" w:rsidR="00C33813" w:rsidRPr="00614A44" w:rsidRDefault="00C33813" w:rsidP="00AE39E5">
            <w:pPr>
              <w:spacing w:after="40" w:line="340" w:lineRule="exact"/>
              <w:rPr>
                <w:color w:val="000000" w:themeColor="text1"/>
              </w:rPr>
            </w:pPr>
            <w:r w:rsidRPr="00614A44">
              <w:rPr>
                <w:color w:val="000000" w:themeColor="text1"/>
              </w:rPr>
              <w:t>Đắk Mi 3</w:t>
            </w:r>
          </w:p>
        </w:tc>
        <w:tc>
          <w:tcPr>
            <w:tcW w:w="1080" w:type="pct"/>
            <w:shd w:val="clear" w:color="auto" w:fill="auto"/>
            <w:vAlign w:val="center"/>
            <w:hideMark/>
          </w:tcPr>
          <w:p w14:paraId="2DDF6742" w14:textId="77777777" w:rsidR="00C33813" w:rsidRPr="00614A44" w:rsidRDefault="00C33813" w:rsidP="00AE39E5">
            <w:pPr>
              <w:spacing w:after="40" w:line="340" w:lineRule="exact"/>
              <w:jc w:val="center"/>
              <w:rPr>
                <w:color w:val="000000" w:themeColor="text1"/>
              </w:rPr>
            </w:pPr>
            <w:r w:rsidRPr="00614A44">
              <w:rPr>
                <w:color w:val="000000" w:themeColor="text1"/>
              </w:rPr>
              <w:t>Phước Chánh</w:t>
            </w:r>
          </w:p>
        </w:tc>
        <w:tc>
          <w:tcPr>
            <w:tcW w:w="930" w:type="pct"/>
            <w:shd w:val="clear" w:color="auto" w:fill="auto"/>
            <w:vAlign w:val="center"/>
            <w:hideMark/>
          </w:tcPr>
          <w:p w14:paraId="6E8923CB" w14:textId="77777777" w:rsidR="00C33813" w:rsidRPr="00614A44" w:rsidRDefault="00C33813" w:rsidP="00AE39E5">
            <w:pPr>
              <w:spacing w:after="40" w:line="340" w:lineRule="exact"/>
              <w:jc w:val="center"/>
              <w:rPr>
                <w:color w:val="000000" w:themeColor="text1"/>
              </w:rPr>
            </w:pPr>
            <w:r w:rsidRPr="00614A44">
              <w:rPr>
                <w:color w:val="000000" w:themeColor="text1"/>
              </w:rPr>
              <w:t>Phước Sơn</w:t>
            </w:r>
          </w:p>
        </w:tc>
        <w:tc>
          <w:tcPr>
            <w:tcW w:w="586" w:type="pct"/>
            <w:shd w:val="clear" w:color="auto" w:fill="auto"/>
            <w:vAlign w:val="center"/>
            <w:hideMark/>
          </w:tcPr>
          <w:p w14:paraId="1E2F1444" w14:textId="77777777" w:rsidR="00C33813" w:rsidRPr="00614A44" w:rsidRDefault="00C33813" w:rsidP="00AE39E5">
            <w:pPr>
              <w:spacing w:after="40" w:line="340" w:lineRule="exact"/>
              <w:jc w:val="right"/>
              <w:rPr>
                <w:color w:val="000000" w:themeColor="text1"/>
              </w:rPr>
            </w:pPr>
            <w:r w:rsidRPr="00614A44">
              <w:rPr>
                <w:color w:val="000000" w:themeColor="text1"/>
              </w:rPr>
              <w:t>63</w:t>
            </w:r>
          </w:p>
        </w:tc>
        <w:tc>
          <w:tcPr>
            <w:tcW w:w="627" w:type="pct"/>
            <w:shd w:val="clear" w:color="auto" w:fill="auto"/>
            <w:vAlign w:val="center"/>
            <w:hideMark/>
          </w:tcPr>
          <w:p w14:paraId="0F292F60" w14:textId="77777777" w:rsidR="00C33813" w:rsidRPr="00614A44" w:rsidRDefault="00C33813" w:rsidP="00AE39E5">
            <w:pPr>
              <w:spacing w:after="40" w:line="340" w:lineRule="exact"/>
              <w:jc w:val="center"/>
              <w:rPr>
                <w:color w:val="000000" w:themeColor="text1"/>
              </w:rPr>
            </w:pPr>
            <w:r w:rsidRPr="00614A44">
              <w:rPr>
                <w:color w:val="000000" w:themeColor="text1"/>
              </w:rPr>
              <w:t>220</w:t>
            </w:r>
          </w:p>
        </w:tc>
      </w:tr>
      <w:tr w:rsidR="0028431F" w:rsidRPr="00614A44" w14:paraId="3A34D9BA" w14:textId="77777777" w:rsidTr="008A1B01">
        <w:trPr>
          <w:jc w:val="center"/>
        </w:trPr>
        <w:tc>
          <w:tcPr>
            <w:tcW w:w="440" w:type="pct"/>
            <w:shd w:val="clear" w:color="auto" w:fill="auto"/>
            <w:vAlign w:val="center"/>
            <w:hideMark/>
          </w:tcPr>
          <w:p w14:paraId="5A88C47E" w14:textId="77777777" w:rsidR="00C33813" w:rsidRPr="00614A44" w:rsidRDefault="00C33813" w:rsidP="00AE39E5">
            <w:pPr>
              <w:spacing w:after="40" w:line="340" w:lineRule="exact"/>
              <w:jc w:val="center"/>
              <w:rPr>
                <w:color w:val="000000" w:themeColor="text1"/>
              </w:rPr>
            </w:pPr>
            <w:r w:rsidRPr="00614A44">
              <w:rPr>
                <w:color w:val="000000" w:themeColor="text1"/>
              </w:rPr>
              <w:t>7</w:t>
            </w:r>
          </w:p>
        </w:tc>
        <w:tc>
          <w:tcPr>
            <w:tcW w:w="1337" w:type="pct"/>
            <w:shd w:val="clear" w:color="auto" w:fill="auto"/>
            <w:vAlign w:val="center"/>
            <w:hideMark/>
          </w:tcPr>
          <w:p w14:paraId="4BE707F7" w14:textId="77777777" w:rsidR="00C33813" w:rsidRPr="00614A44" w:rsidRDefault="00C33813" w:rsidP="00AE39E5">
            <w:pPr>
              <w:spacing w:after="40" w:line="340" w:lineRule="exact"/>
              <w:rPr>
                <w:color w:val="000000" w:themeColor="text1"/>
              </w:rPr>
            </w:pPr>
            <w:r w:rsidRPr="00614A44">
              <w:rPr>
                <w:color w:val="000000" w:themeColor="text1"/>
              </w:rPr>
              <w:t>Sông Bung 2</w:t>
            </w:r>
          </w:p>
        </w:tc>
        <w:tc>
          <w:tcPr>
            <w:tcW w:w="1080" w:type="pct"/>
            <w:shd w:val="clear" w:color="auto" w:fill="auto"/>
            <w:vAlign w:val="center"/>
            <w:hideMark/>
          </w:tcPr>
          <w:p w14:paraId="792961AC" w14:textId="77777777" w:rsidR="00C33813" w:rsidRPr="00614A44" w:rsidRDefault="00C33813" w:rsidP="00AE39E5">
            <w:pPr>
              <w:spacing w:after="40" w:line="340" w:lineRule="exact"/>
              <w:jc w:val="center"/>
              <w:rPr>
                <w:color w:val="000000" w:themeColor="text1"/>
              </w:rPr>
            </w:pPr>
            <w:r w:rsidRPr="00614A44">
              <w:rPr>
                <w:color w:val="000000" w:themeColor="text1"/>
              </w:rPr>
              <w:t>La Dêê</w:t>
            </w:r>
          </w:p>
        </w:tc>
        <w:tc>
          <w:tcPr>
            <w:tcW w:w="930" w:type="pct"/>
            <w:shd w:val="clear" w:color="auto" w:fill="auto"/>
            <w:vAlign w:val="center"/>
            <w:hideMark/>
          </w:tcPr>
          <w:p w14:paraId="4395069C" w14:textId="77777777" w:rsidR="00C33813" w:rsidRPr="00614A44" w:rsidRDefault="00C33813" w:rsidP="00AE39E5">
            <w:pPr>
              <w:spacing w:after="40" w:line="340" w:lineRule="exact"/>
              <w:jc w:val="center"/>
              <w:rPr>
                <w:color w:val="000000" w:themeColor="text1"/>
              </w:rPr>
            </w:pPr>
            <w:r w:rsidRPr="00614A44">
              <w:rPr>
                <w:color w:val="000000" w:themeColor="text1"/>
              </w:rPr>
              <w:t>Nam Giang</w:t>
            </w:r>
          </w:p>
        </w:tc>
        <w:tc>
          <w:tcPr>
            <w:tcW w:w="586" w:type="pct"/>
            <w:shd w:val="clear" w:color="auto" w:fill="auto"/>
            <w:vAlign w:val="center"/>
            <w:hideMark/>
          </w:tcPr>
          <w:p w14:paraId="472B63B7" w14:textId="77777777" w:rsidR="00C33813" w:rsidRPr="00614A44" w:rsidRDefault="00C33813" w:rsidP="00AE39E5">
            <w:pPr>
              <w:spacing w:after="40" w:line="340" w:lineRule="exact"/>
              <w:jc w:val="right"/>
              <w:rPr>
                <w:color w:val="000000" w:themeColor="text1"/>
              </w:rPr>
            </w:pPr>
            <w:r w:rsidRPr="00614A44">
              <w:rPr>
                <w:color w:val="000000" w:themeColor="text1"/>
              </w:rPr>
              <w:t>100</w:t>
            </w:r>
          </w:p>
        </w:tc>
        <w:tc>
          <w:tcPr>
            <w:tcW w:w="627" w:type="pct"/>
            <w:shd w:val="clear" w:color="auto" w:fill="auto"/>
            <w:vAlign w:val="center"/>
            <w:hideMark/>
          </w:tcPr>
          <w:p w14:paraId="669D4389" w14:textId="77777777" w:rsidR="00C33813" w:rsidRPr="00614A44" w:rsidRDefault="00C33813" w:rsidP="00AE39E5">
            <w:pPr>
              <w:spacing w:after="40" w:line="340" w:lineRule="exact"/>
              <w:jc w:val="center"/>
              <w:rPr>
                <w:color w:val="000000" w:themeColor="text1"/>
              </w:rPr>
            </w:pPr>
            <w:r w:rsidRPr="00614A44">
              <w:rPr>
                <w:color w:val="000000" w:themeColor="text1"/>
              </w:rPr>
              <w:t>220</w:t>
            </w:r>
          </w:p>
        </w:tc>
      </w:tr>
      <w:tr w:rsidR="0028431F" w:rsidRPr="00614A44" w14:paraId="484C0637" w14:textId="77777777" w:rsidTr="008A1B01">
        <w:trPr>
          <w:jc w:val="center"/>
        </w:trPr>
        <w:tc>
          <w:tcPr>
            <w:tcW w:w="440" w:type="pct"/>
            <w:shd w:val="clear" w:color="auto" w:fill="auto"/>
            <w:vAlign w:val="center"/>
            <w:hideMark/>
          </w:tcPr>
          <w:p w14:paraId="1891912F" w14:textId="77777777" w:rsidR="00C33813" w:rsidRPr="00614A44" w:rsidRDefault="00C33813" w:rsidP="00AE39E5">
            <w:pPr>
              <w:spacing w:after="40" w:line="340" w:lineRule="exact"/>
              <w:jc w:val="center"/>
              <w:rPr>
                <w:color w:val="000000" w:themeColor="text1"/>
              </w:rPr>
            </w:pPr>
            <w:r w:rsidRPr="00614A44">
              <w:rPr>
                <w:color w:val="000000" w:themeColor="text1"/>
              </w:rPr>
              <w:t>8</w:t>
            </w:r>
          </w:p>
        </w:tc>
        <w:tc>
          <w:tcPr>
            <w:tcW w:w="1337" w:type="pct"/>
            <w:shd w:val="clear" w:color="auto" w:fill="auto"/>
            <w:vAlign w:val="center"/>
            <w:hideMark/>
          </w:tcPr>
          <w:p w14:paraId="237B7F09" w14:textId="77777777" w:rsidR="00C33813" w:rsidRPr="00614A44" w:rsidRDefault="00C33813" w:rsidP="00AE39E5">
            <w:pPr>
              <w:spacing w:after="40" w:line="340" w:lineRule="exact"/>
              <w:rPr>
                <w:color w:val="000000" w:themeColor="text1"/>
              </w:rPr>
            </w:pPr>
            <w:r w:rsidRPr="00614A44">
              <w:rPr>
                <w:color w:val="000000" w:themeColor="text1"/>
              </w:rPr>
              <w:t>TĐ Sông Côn 2(B2)</w:t>
            </w:r>
            <w:r w:rsidRPr="00614A44">
              <w:rPr>
                <w:color w:val="000000" w:themeColor="text1"/>
                <w:vertAlign w:val="superscript"/>
              </w:rPr>
              <w:footnoteReference w:id="2"/>
            </w:r>
          </w:p>
        </w:tc>
        <w:tc>
          <w:tcPr>
            <w:tcW w:w="1080" w:type="pct"/>
            <w:shd w:val="clear" w:color="auto" w:fill="auto"/>
            <w:vAlign w:val="center"/>
            <w:hideMark/>
          </w:tcPr>
          <w:p w14:paraId="53C53045" w14:textId="77777777" w:rsidR="00C33813" w:rsidRPr="00614A44" w:rsidRDefault="00C33813" w:rsidP="00AE39E5">
            <w:pPr>
              <w:spacing w:after="40" w:line="340" w:lineRule="exact"/>
              <w:jc w:val="center"/>
              <w:rPr>
                <w:color w:val="000000" w:themeColor="text1"/>
              </w:rPr>
            </w:pPr>
            <w:r w:rsidRPr="00614A44">
              <w:rPr>
                <w:color w:val="000000" w:themeColor="text1"/>
              </w:rPr>
              <w:t>Sông Côn</w:t>
            </w:r>
          </w:p>
        </w:tc>
        <w:tc>
          <w:tcPr>
            <w:tcW w:w="930" w:type="pct"/>
            <w:shd w:val="clear" w:color="auto" w:fill="auto"/>
            <w:vAlign w:val="center"/>
            <w:hideMark/>
          </w:tcPr>
          <w:p w14:paraId="4ED9A327" w14:textId="77777777" w:rsidR="00C33813" w:rsidRPr="00614A44" w:rsidRDefault="00C33813" w:rsidP="00AE39E5">
            <w:pPr>
              <w:spacing w:after="40" w:line="340" w:lineRule="exact"/>
              <w:jc w:val="center"/>
              <w:rPr>
                <w:color w:val="000000" w:themeColor="text1"/>
              </w:rPr>
            </w:pPr>
            <w:r w:rsidRPr="00614A44">
              <w:rPr>
                <w:color w:val="000000" w:themeColor="text1"/>
              </w:rPr>
              <w:t>Đông Giang</w:t>
            </w:r>
          </w:p>
        </w:tc>
        <w:tc>
          <w:tcPr>
            <w:tcW w:w="586" w:type="pct"/>
            <w:shd w:val="clear" w:color="auto" w:fill="auto"/>
            <w:vAlign w:val="center"/>
            <w:hideMark/>
          </w:tcPr>
          <w:p w14:paraId="0E54F214" w14:textId="77777777" w:rsidR="00C33813" w:rsidRPr="00614A44" w:rsidRDefault="00C33813" w:rsidP="00AE39E5">
            <w:pPr>
              <w:spacing w:after="40" w:line="340" w:lineRule="exact"/>
              <w:jc w:val="right"/>
              <w:rPr>
                <w:color w:val="000000" w:themeColor="text1"/>
              </w:rPr>
            </w:pPr>
            <w:r w:rsidRPr="00614A44">
              <w:rPr>
                <w:color w:val="000000" w:themeColor="text1"/>
              </w:rPr>
              <w:t>60</w:t>
            </w:r>
          </w:p>
        </w:tc>
        <w:tc>
          <w:tcPr>
            <w:tcW w:w="627" w:type="pct"/>
            <w:shd w:val="clear" w:color="auto" w:fill="auto"/>
            <w:vAlign w:val="center"/>
            <w:hideMark/>
          </w:tcPr>
          <w:p w14:paraId="6BD793BF" w14:textId="77777777" w:rsidR="00C33813" w:rsidRPr="00614A44" w:rsidRDefault="00C33813" w:rsidP="00AE39E5">
            <w:pPr>
              <w:spacing w:after="40" w:line="340" w:lineRule="exact"/>
              <w:jc w:val="center"/>
              <w:rPr>
                <w:color w:val="000000" w:themeColor="text1"/>
              </w:rPr>
            </w:pPr>
            <w:r w:rsidRPr="00614A44">
              <w:rPr>
                <w:color w:val="000000" w:themeColor="text1"/>
              </w:rPr>
              <w:t>110</w:t>
            </w:r>
          </w:p>
        </w:tc>
      </w:tr>
      <w:tr w:rsidR="0028431F" w:rsidRPr="00614A44" w14:paraId="29232A95" w14:textId="77777777" w:rsidTr="008A1B01">
        <w:trPr>
          <w:jc w:val="center"/>
        </w:trPr>
        <w:tc>
          <w:tcPr>
            <w:tcW w:w="440" w:type="pct"/>
            <w:shd w:val="clear" w:color="auto" w:fill="auto"/>
            <w:vAlign w:val="center"/>
            <w:hideMark/>
          </w:tcPr>
          <w:p w14:paraId="27974153" w14:textId="77777777" w:rsidR="00C33813" w:rsidRPr="00614A44" w:rsidRDefault="00C33813" w:rsidP="00AE39E5">
            <w:pPr>
              <w:spacing w:after="40" w:line="340" w:lineRule="exact"/>
              <w:jc w:val="center"/>
              <w:rPr>
                <w:color w:val="000000" w:themeColor="text1"/>
              </w:rPr>
            </w:pPr>
            <w:r w:rsidRPr="00614A44">
              <w:rPr>
                <w:color w:val="000000" w:themeColor="text1"/>
              </w:rPr>
              <w:t>9</w:t>
            </w:r>
          </w:p>
        </w:tc>
        <w:tc>
          <w:tcPr>
            <w:tcW w:w="1337" w:type="pct"/>
            <w:shd w:val="clear" w:color="auto" w:fill="auto"/>
            <w:vAlign w:val="center"/>
            <w:hideMark/>
          </w:tcPr>
          <w:p w14:paraId="70B1E2B8" w14:textId="77777777" w:rsidR="00C33813" w:rsidRPr="00614A44" w:rsidRDefault="00C33813" w:rsidP="00AE39E5">
            <w:pPr>
              <w:spacing w:after="40" w:line="340" w:lineRule="exact"/>
              <w:rPr>
                <w:color w:val="000000" w:themeColor="text1"/>
              </w:rPr>
            </w:pPr>
            <w:r w:rsidRPr="00614A44">
              <w:rPr>
                <w:color w:val="000000" w:themeColor="text1"/>
              </w:rPr>
              <w:t>TĐ Đăk Mi 4 B</w:t>
            </w:r>
          </w:p>
        </w:tc>
        <w:tc>
          <w:tcPr>
            <w:tcW w:w="1080" w:type="pct"/>
            <w:shd w:val="clear" w:color="auto" w:fill="auto"/>
            <w:vAlign w:val="center"/>
            <w:hideMark/>
          </w:tcPr>
          <w:p w14:paraId="73539750" w14:textId="77777777" w:rsidR="00C33813" w:rsidRPr="00614A44" w:rsidRDefault="00C33813" w:rsidP="00AE39E5">
            <w:pPr>
              <w:spacing w:after="40" w:line="340" w:lineRule="exact"/>
              <w:jc w:val="center"/>
              <w:rPr>
                <w:color w:val="000000" w:themeColor="text1"/>
              </w:rPr>
            </w:pPr>
            <w:r w:rsidRPr="00614A44">
              <w:rPr>
                <w:color w:val="000000" w:themeColor="text1"/>
              </w:rPr>
              <w:t>Phước Đức</w:t>
            </w:r>
          </w:p>
        </w:tc>
        <w:tc>
          <w:tcPr>
            <w:tcW w:w="930" w:type="pct"/>
            <w:shd w:val="clear" w:color="auto" w:fill="auto"/>
            <w:vAlign w:val="center"/>
            <w:hideMark/>
          </w:tcPr>
          <w:p w14:paraId="68E0DC9C" w14:textId="77777777" w:rsidR="00C33813" w:rsidRPr="00614A44" w:rsidRDefault="00C33813" w:rsidP="00AE39E5">
            <w:pPr>
              <w:spacing w:after="40" w:line="340" w:lineRule="exact"/>
              <w:jc w:val="center"/>
              <w:rPr>
                <w:color w:val="000000" w:themeColor="text1"/>
              </w:rPr>
            </w:pPr>
            <w:r w:rsidRPr="00614A44">
              <w:rPr>
                <w:color w:val="000000" w:themeColor="text1"/>
              </w:rPr>
              <w:t>Phước Sơn</w:t>
            </w:r>
          </w:p>
        </w:tc>
        <w:tc>
          <w:tcPr>
            <w:tcW w:w="586" w:type="pct"/>
            <w:shd w:val="clear" w:color="auto" w:fill="auto"/>
            <w:vAlign w:val="center"/>
            <w:hideMark/>
          </w:tcPr>
          <w:p w14:paraId="157C32F4" w14:textId="77777777" w:rsidR="00C33813" w:rsidRPr="00614A44" w:rsidRDefault="00C33813" w:rsidP="00AE39E5">
            <w:pPr>
              <w:spacing w:after="40" w:line="340" w:lineRule="exact"/>
              <w:jc w:val="right"/>
              <w:rPr>
                <w:color w:val="000000" w:themeColor="text1"/>
              </w:rPr>
            </w:pPr>
            <w:r w:rsidRPr="00614A44">
              <w:rPr>
                <w:color w:val="000000" w:themeColor="text1"/>
              </w:rPr>
              <w:t>42</w:t>
            </w:r>
          </w:p>
        </w:tc>
        <w:tc>
          <w:tcPr>
            <w:tcW w:w="627" w:type="pct"/>
            <w:shd w:val="clear" w:color="auto" w:fill="auto"/>
            <w:vAlign w:val="center"/>
            <w:hideMark/>
          </w:tcPr>
          <w:p w14:paraId="58BB6BCB" w14:textId="77777777" w:rsidR="00C33813" w:rsidRPr="00614A44" w:rsidRDefault="00C33813" w:rsidP="00AE39E5">
            <w:pPr>
              <w:spacing w:after="40" w:line="340" w:lineRule="exact"/>
              <w:jc w:val="center"/>
              <w:rPr>
                <w:color w:val="000000" w:themeColor="text1"/>
              </w:rPr>
            </w:pPr>
            <w:r w:rsidRPr="00614A44">
              <w:rPr>
                <w:color w:val="000000" w:themeColor="text1"/>
              </w:rPr>
              <w:t>110</w:t>
            </w:r>
          </w:p>
        </w:tc>
      </w:tr>
      <w:tr w:rsidR="0028431F" w:rsidRPr="00614A44" w14:paraId="5802818F" w14:textId="77777777" w:rsidTr="008A1B01">
        <w:trPr>
          <w:jc w:val="center"/>
        </w:trPr>
        <w:tc>
          <w:tcPr>
            <w:tcW w:w="440" w:type="pct"/>
            <w:shd w:val="clear" w:color="auto" w:fill="auto"/>
            <w:vAlign w:val="center"/>
            <w:hideMark/>
          </w:tcPr>
          <w:p w14:paraId="452555D1" w14:textId="77777777" w:rsidR="00C33813" w:rsidRPr="00614A44" w:rsidRDefault="00C33813" w:rsidP="00AE39E5">
            <w:pPr>
              <w:spacing w:after="40" w:line="340" w:lineRule="exact"/>
              <w:jc w:val="center"/>
              <w:rPr>
                <w:color w:val="000000" w:themeColor="text1"/>
              </w:rPr>
            </w:pPr>
            <w:r w:rsidRPr="00614A44">
              <w:rPr>
                <w:color w:val="000000" w:themeColor="text1"/>
              </w:rPr>
              <w:t>10</w:t>
            </w:r>
          </w:p>
        </w:tc>
        <w:tc>
          <w:tcPr>
            <w:tcW w:w="1337" w:type="pct"/>
            <w:shd w:val="clear" w:color="auto" w:fill="auto"/>
            <w:vAlign w:val="center"/>
            <w:hideMark/>
          </w:tcPr>
          <w:p w14:paraId="445A1BE6" w14:textId="77777777" w:rsidR="00C33813" w:rsidRPr="00614A44" w:rsidRDefault="00C33813" w:rsidP="00AE39E5">
            <w:pPr>
              <w:spacing w:after="40" w:line="340" w:lineRule="exact"/>
              <w:rPr>
                <w:color w:val="000000" w:themeColor="text1"/>
              </w:rPr>
            </w:pPr>
            <w:r w:rsidRPr="00614A44">
              <w:rPr>
                <w:color w:val="000000" w:themeColor="text1"/>
              </w:rPr>
              <w:t>TĐ Sông Bung 5</w:t>
            </w:r>
          </w:p>
        </w:tc>
        <w:tc>
          <w:tcPr>
            <w:tcW w:w="1080" w:type="pct"/>
            <w:shd w:val="clear" w:color="auto" w:fill="auto"/>
            <w:vAlign w:val="center"/>
            <w:hideMark/>
          </w:tcPr>
          <w:p w14:paraId="4FED32C0" w14:textId="77777777" w:rsidR="00C33813" w:rsidRPr="00614A44" w:rsidRDefault="00C33813" w:rsidP="00AE39E5">
            <w:pPr>
              <w:spacing w:after="40" w:line="340" w:lineRule="exact"/>
              <w:jc w:val="center"/>
              <w:rPr>
                <w:color w:val="000000" w:themeColor="text1"/>
              </w:rPr>
            </w:pPr>
            <w:r w:rsidRPr="00614A44">
              <w:rPr>
                <w:color w:val="000000" w:themeColor="text1"/>
              </w:rPr>
              <w:t>MaCooih</w:t>
            </w:r>
          </w:p>
        </w:tc>
        <w:tc>
          <w:tcPr>
            <w:tcW w:w="930" w:type="pct"/>
            <w:shd w:val="clear" w:color="auto" w:fill="auto"/>
            <w:vAlign w:val="center"/>
            <w:hideMark/>
          </w:tcPr>
          <w:p w14:paraId="59C0D4AD" w14:textId="77777777" w:rsidR="00C33813" w:rsidRPr="00614A44" w:rsidRDefault="00C33813" w:rsidP="00AE39E5">
            <w:pPr>
              <w:spacing w:after="40" w:line="340" w:lineRule="exact"/>
              <w:jc w:val="center"/>
              <w:rPr>
                <w:color w:val="000000" w:themeColor="text1"/>
              </w:rPr>
            </w:pPr>
            <w:r w:rsidRPr="00614A44">
              <w:rPr>
                <w:color w:val="000000" w:themeColor="text1"/>
              </w:rPr>
              <w:t>Đông Giang</w:t>
            </w:r>
          </w:p>
        </w:tc>
        <w:tc>
          <w:tcPr>
            <w:tcW w:w="586" w:type="pct"/>
            <w:shd w:val="clear" w:color="auto" w:fill="auto"/>
            <w:vAlign w:val="center"/>
            <w:hideMark/>
          </w:tcPr>
          <w:p w14:paraId="55ABE463" w14:textId="77777777" w:rsidR="00C33813" w:rsidRPr="00614A44" w:rsidRDefault="00C33813" w:rsidP="00AE39E5">
            <w:pPr>
              <w:spacing w:after="40" w:line="340" w:lineRule="exact"/>
              <w:jc w:val="right"/>
              <w:rPr>
                <w:color w:val="000000" w:themeColor="text1"/>
              </w:rPr>
            </w:pPr>
            <w:r w:rsidRPr="00614A44">
              <w:rPr>
                <w:color w:val="000000" w:themeColor="text1"/>
              </w:rPr>
              <w:t>57</w:t>
            </w:r>
          </w:p>
        </w:tc>
        <w:tc>
          <w:tcPr>
            <w:tcW w:w="627" w:type="pct"/>
            <w:shd w:val="clear" w:color="auto" w:fill="auto"/>
            <w:vAlign w:val="center"/>
            <w:hideMark/>
          </w:tcPr>
          <w:p w14:paraId="3E658740" w14:textId="77777777" w:rsidR="00C33813" w:rsidRPr="00614A44" w:rsidRDefault="00C33813" w:rsidP="00AE39E5">
            <w:pPr>
              <w:spacing w:after="40" w:line="340" w:lineRule="exact"/>
              <w:jc w:val="center"/>
              <w:rPr>
                <w:color w:val="000000" w:themeColor="text1"/>
              </w:rPr>
            </w:pPr>
            <w:r w:rsidRPr="00614A44">
              <w:rPr>
                <w:color w:val="000000" w:themeColor="text1"/>
              </w:rPr>
              <w:t>110</w:t>
            </w:r>
          </w:p>
        </w:tc>
      </w:tr>
      <w:tr w:rsidR="0028431F" w:rsidRPr="00614A44" w14:paraId="05A9726C" w14:textId="77777777" w:rsidTr="008A1B01">
        <w:trPr>
          <w:jc w:val="center"/>
        </w:trPr>
        <w:tc>
          <w:tcPr>
            <w:tcW w:w="440" w:type="pct"/>
            <w:shd w:val="clear" w:color="auto" w:fill="auto"/>
            <w:vAlign w:val="center"/>
            <w:hideMark/>
          </w:tcPr>
          <w:p w14:paraId="73312695" w14:textId="77777777" w:rsidR="00C33813" w:rsidRPr="00614A44" w:rsidRDefault="00C33813" w:rsidP="00AE39E5">
            <w:pPr>
              <w:spacing w:after="40" w:line="340" w:lineRule="exact"/>
              <w:jc w:val="center"/>
              <w:rPr>
                <w:color w:val="000000" w:themeColor="text1"/>
              </w:rPr>
            </w:pPr>
            <w:r w:rsidRPr="00614A44">
              <w:rPr>
                <w:color w:val="000000" w:themeColor="text1"/>
              </w:rPr>
              <w:t>11</w:t>
            </w:r>
          </w:p>
        </w:tc>
        <w:tc>
          <w:tcPr>
            <w:tcW w:w="1337" w:type="pct"/>
            <w:shd w:val="clear" w:color="auto" w:fill="auto"/>
            <w:vAlign w:val="center"/>
            <w:hideMark/>
          </w:tcPr>
          <w:p w14:paraId="3FA227F4" w14:textId="77777777" w:rsidR="00C33813" w:rsidRPr="00614A44" w:rsidRDefault="00C33813" w:rsidP="00AE39E5">
            <w:pPr>
              <w:spacing w:after="40" w:line="340" w:lineRule="exact"/>
              <w:rPr>
                <w:color w:val="000000" w:themeColor="text1"/>
              </w:rPr>
            </w:pPr>
            <w:r w:rsidRPr="00614A44">
              <w:rPr>
                <w:color w:val="000000" w:themeColor="text1"/>
              </w:rPr>
              <w:t>TĐ Sông Bung 6</w:t>
            </w:r>
          </w:p>
        </w:tc>
        <w:tc>
          <w:tcPr>
            <w:tcW w:w="1080" w:type="pct"/>
            <w:shd w:val="clear" w:color="auto" w:fill="auto"/>
            <w:vAlign w:val="center"/>
            <w:hideMark/>
          </w:tcPr>
          <w:p w14:paraId="4AE37F00" w14:textId="77777777" w:rsidR="00C33813" w:rsidRPr="00614A44" w:rsidRDefault="00C33813" w:rsidP="00AE39E5">
            <w:pPr>
              <w:spacing w:after="40" w:line="340" w:lineRule="exact"/>
              <w:jc w:val="center"/>
              <w:rPr>
                <w:color w:val="000000" w:themeColor="text1"/>
              </w:rPr>
            </w:pPr>
            <w:r w:rsidRPr="00614A44">
              <w:rPr>
                <w:color w:val="000000" w:themeColor="text1"/>
              </w:rPr>
              <w:t>MaCooih</w:t>
            </w:r>
          </w:p>
        </w:tc>
        <w:tc>
          <w:tcPr>
            <w:tcW w:w="930" w:type="pct"/>
            <w:shd w:val="clear" w:color="auto" w:fill="auto"/>
            <w:vAlign w:val="center"/>
            <w:hideMark/>
          </w:tcPr>
          <w:p w14:paraId="148C0828" w14:textId="77777777" w:rsidR="00C33813" w:rsidRPr="00614A44" w:rsidRDefault="00C33813" w:rsidP="00AE39E5">
            <w:pPr>
              <w:spacing w:after="40" w:line="340" w:lineRule="exact"/>
              <w:jc w:val="center"/>
              <w:rPr>
                <w:color w:val="000000" w:themeColor="text1"/>
              </w:rPr>
            </w:pPr>
            <w:r w:rsidRPr="00614A44">
              <w:rPr>
                <w:color w:val="000000" w:themeColor="text1"/>
              </w:rPr>
              <w:t>Đông Giang</w:t>
            </w:r>
          </w:p>
        </w:tc>
        <w:tc>
          <w:tcPr>
            <w:tcW w:w="586" w:type="pct"/>
            <w:shd w:val="clear" w:color="auto" w:fill="auto"/>
            <w:vAlign w:val="center"/>
            <w:hideMark/>
          </w:tcPr>
          <w:p w14:paraId="5B21A23F" w14:textId="77777777" w:rsidR="00C33813" w:rsidRPr="00614A44" w:rsidRDefault="00C33813" w:rsidP="00AE39E5">
            <w:pPr>
              <w:spacing w:after="40" w:line="340" w:lineRule="exact"/>
              <w:jc w:val="right"/>
              <w:rPr>
                <w:color w:val="000000" w:themeColor="text1"/>
              </w:rPr>
            </w:pPr>
            <w:r w:rsidRPr="00614A44">
              <w:rPr>
                <w:color w:val="000000" w:themeColor="text1"/>
              </w:rPr>
              <w:t>29</w:t>
            </w:r>
          </w:p>
        </w:tc>
        <w:tc>
          <w:tcPr>
            <w:tcW w:w="627" w:type="pct"/>
            <w:shd w:val="clear" w:color="auto" w:fill="auto"/>
            <w:vAlign w:val="center"/>
            <w:hideMark/>
          </w:tcPr>
          <w:p w14:paraId="345A422C" w14:textId="77777777" w:rsidR="00C33813" w:rsidRPr="00614A44" w:rsidRDefault="00C33813" w:rsidP="00AE39E5">
            <w:pPr>
              <w:spacing w:after="40" w:line="340" w:lineRule="exact"/>
              <w:jc w:val="center"/>
              <w:rPr>
                <w:color w:val="000000" w:themeColor="text1"/>
              </w:rPr>
            </w:pPr>
            <w:r w:rsidRPr="00614A44">
              <w:rPr>
                <w:color w:val="000000" w:themeColor="text1"/>
              </w:rPr>
              <w:t>110</w:t>
            </w:r>
          </w:p>
        </w:tc>
      </w:tr>
      <w:tr w:rsidR="0028431F" w:rsidRPr="00614A44" w14:paraId="1AFF93F3" w14:textId="77777777" w:rsidTr="008A1B01">
        <w:trPr>
          <w:jc w:val="center"/>
        </w:trPr>
        <w:tc>
          <w:tcPr>
            <w:tcW w:w="440" w:type="pct"/>
            <w:shd w:val="clear" w:color="auto" w:fill="auto"/>
            <w:vAlign w:val="center"/>
            <w:hideMark/>
          </w:tcPr>
          <w:p w14:paraId="509743F1" w14:textId="77777777" w:rsidR="00C33813" w:rsidRPr="00614A44" w:rsidRDefault="00C33813" w:rsidP="00AE39E5">
            <w:pPr>
              <w:spacing w:after="40" w:line="340" w:lineRule="exact"/>
              <w:jc w:val="center"/>
              <w:rPr>
                <w:color w:val="000000" w:themeColor="text1"/>
              </w:rPr>
            </w:pPr>
            <w:r w:rsidRPr="00614A44">
              <w:rPr>
                <w:color w:val="000000" w:themeColor="text1"/>
              </w:rPr>
              <w:t>12</w:t>
            </w:r>
          </w:p>
        </w:tc>
        <w:tc>
          <w:tcPr>
            <w:tcW w:w="1337" w:type="pct"/>
            <w:shd w:val="clear" w:color="auto" w:fill="auto"/>
            <w:vAlign w:val="center"/>
            <w:hideMark/>
          </w:tcPr>
          <w:p w14:paraId="561662EB" w14:textId="77777777" w:rsidR="00C33813" w:rsidRPr="00614A44" w:rsidRDefault="00C33813" w:rsidP="00AE39E5">
            <w:pPr>
              <w:spacing w:after="40" w:line="340" w:lineRule="exact"/>
              <w:rPr>
                <w:color w:val="000000" w:themeColor="text1"/>
              </w:rPr>
            </w:pPr>
            <w:r w:rsidRPr="00614A44">
              <w:rPr>
                <w:color w:val="000000" w:themeColor="text1"/>
              </w:rPr>
              <w:t>TĐ Za Hung</w:t>
            </w:r>
          </w:p>
        </w:tc>
        <w:tc>
          <w:tcPr>
            <w:tcW w:w="1080" w:type="pct"/>
            <w:shd w:val="clear" w:color="auto" w:fill="auto"/>
            <w:vAlign w:val="center"/>
            <w:hideMark/>
          </w:tcPr>
          <w:p w14:paraId="33DDC091" w14:textId="77777777" w:rsidR="00C33813" w:rsidRPr="00614A44" w:rsidRDefault="00C33813" w:rsidP="00AE39E5">
            <w:pPr>
              <w:spacing w:after="40" w:line="340" w:lineRule="exact"/>
              <w:jc w:val="center"/>
              <w:rPr>
                <w:color w:val="000000" w:themeColor="text1"/>
              </w:rPr>
            </w:pPr>
            <w:r w:rsidRPr="00614A44">
              <w:rPr>
                <w:color w:val="000000" w:themeColor="text1"/>
              </w:rPr>
              <w:t>Za Hung</w:t>
            </w:r>
          </w:p>
        </w:tc>
        <w:tc>
          <w:tcPr>
            <w:tcW w:w="930" w:type="pct"/>
            <w:shd w:val="clear" w:color="auto" w:fill="auto"/>
            <w:vAlign w:val="center"/>
            <w:hideMark/>
          </w:tcPr>
          <w:p w14:paraId="5D31436E" w14:textId="77777777" w:rsidR="00C33813" w:rsidRPr="00614A44" w:rsidRDefault="00C33813" w:rsidP="00AE39E5">
            <w:pPr>
              <w:spacing w:after="40" w:line="340" w:lineRule="exact"/>
              <w:jc w:val="center"/>
              <w:rPr>
                <w:color w:val="000000" w:themeColor="text1"/>
              </w:rPr>
            </w:pPr>
            <w:r w:rsidRPr="00614A44">
              <w:rPr>
                <w:color w:val="000000" w:themeColor="text1"/>
              </w:rPr>
              <w:t>Đông Giang</w:t>
            </w:r>
          </w:p>
        </w:tc>
        <w:tc>
          <w:tcPr>
            <w:tcW w:w="586" w:type="pct"/>
            <w:shd w:val="clear" w:color="auto" w:fill="auto"/>
            <w:vAlign w:val="center"/>
            <w:hideMark/>
          </w:tcPr>
          <w:p w14:paraId="45F4BB1C" w14:textId="77777777" w:rsidR="00C33813" w:rsidRPr="00614A44" w:rsidRDefault="00C33813" w:rsidP="00AE39E5">
            <w:pPr>
              <w:spacing w:after="40" w:line="340" w:lineRule="exact"/>
              <w:jc w:val="right"/>
              <w:rPr>
                <w:color w:val="000000" w:themeColor="text1"/>
              </w:rPr>
            </w:pPr>
            <w:r w:rsidRPr="00614A44">
              <w:rPr>
                <w:color w:val="000000" w:themeColor="text1"/>
              </w:rPr>
              <w:t>30</w:t>
            </w:r>
          </w:p>
        </w:tc>
        <w:tc>
          <w:tcPr>
            <w:tcW w:w="627" w:type="pct"/>
            <w:shd w:val="clear" w:color="auto" w:fill="auto"/>
            <w:vAlign w:val="center"/>
            <w:hideMark/>
          </w:tcPr>
          <w:p w14:paraId="58BB0D71" w14:textId="77777777" w:rsidR="00C33813" w:rsidRPr="00614A44" w:rsidRDefault="00C33813" w:rsidP="00AE39E5">
            <w:pPr>
              <w:spacing w:after="40" w:line="340" w:lineRule="exact"/>
              <w:jc w:val="center"/>
              <w:rPr>
                <w:color w:val="000000" w:themeColor="text1"/>
              </w:rPr>
            </w:pPr>
            <w:r w:rsidRPr="00614A44">
              <w:rPr>
                <w:color w:val="000000" w:themeColor="text1"/>
              </w:rPr>
              <w:t>110</w:t>
            </w:r>
          </w:p>
        </w:tc>
      </w:tr>
      <w:tr w:rsidR="0028431F" w:rsidRPr="00614A44" w14:paraId="09BCFB95" w14:textId="77777777" w:rsidTr="008A1B01">
        <w:trPr>
          <w:jc w:val="center"/>
        </w:trPr>
        <w:tc>
          <w:tcPr>
            <w:tcW w:w="440" w:type="pct"/>
            <w:shd w:val="clear" w:color="auto" w:fill="auto"/>
            <w:vAlign w:val="center"/>
            <w:hideMark/>
          </w:tcPr>
          <w:p w14:paraId="59DB9A55" w14:textId="77777777" w:rsidR="00C33813" w:rsidRPr="00614A44" w:rsidRDefault="00C33813" w:rsidP="00AE39E5">
            <w:pPr>
              <w:spacing w:after="40" w:line="340" w:lineRule="exact"/>
              <w:jc w:val="center"/>
              <w:rPr>
                <w:color w:val="000000" w:themeColor="text1"/>
              </w:rPr>
            </w:pPr>
            <w:r w:rsidRPr="00614A44">
              <w:rPr>
                <w:color w:val="000000" w:themeColor="text1"/>
              </w:rPr>
              <w:t>13</w:t>
            </w:r>
          </w:p>
        </w:tc>
        <w:tc>
          <w:tcPr>
            <w:tcW w:w="1337" w:type="pct"/>
            <w:shd w:val="clear" w:color="auto" w:fill="auto"/>
            <w:vAlign w:val="center"/>
            <w:hideMark/>
          </w:tcPr>
          <w:p w14:paraId="58BC8C8A" w14:textId="77777777" w:rsidR="00C33813" w:rsidRPr="00614A44" w:rsidRDefault="00C33813" w:rsidP="00AE39E5">
            <w:pPr>
              <w:spacing w:after="40" w:line="340" w:lineRule="exact"/>
              <w:rPr>
                <w:color w:val="000000" w:themeColor="text1"/>
              </w:rPr>
            </w:pPr>
            <w:r w:rsidRPr="00614A44">
              <w:rPr>
                <w:color w:val="000000" w:themeColor="text1"/>
              </w:rPr>
              <w:t>TĐ Đăk Mi 4C</w:t>
            </w:r>
          </w:p>
        </w:tc>
        <w:tc>
          <w:tcPr>
            <w:tcW w:w="1080" w:type="pct"/>
            <w:shd w:val="clear" w:color="auto" w:fill="auto"/>
            <w:vAlign w:val="center"/>
            <w:hideMark/>
          </w:tcPr>
          <w:p w14:paraId="546865EB" w14:textId="77777777" w:rsidR="00C33813" w:rsidRPr="00614A44" w:rsidRDefault="00C33813" w:rsidP="00AE39E5">
            <w:pPr>
              <w:spacing w:after="40" w:line="340" w:lineRule="exact"/>
              <w:jc w:val="center"/>
              <w:rPr>
                <w:color w:val="000000" w:themeColor="text1"/>
              </w:rPr>
            </w:pPr>
            <w:r w:rsidRPr="00614A44">
              <w:rPr>
                <w:color w:val="000000" w:themeColor="text1"/>
              </w:rPr>
              <w:t>Phước Hiệp</w:t>
            </w:r>
          </w:p>
        </w:tc>
        <w:tc>
          <w:tcPr>
            <w:tcW w:w="930" w:type="pct"/>
            <w:shd w:val="clear" w:color="auto" w:fill="auto"/>
            <w:vAlign w:val="center"/>
            <w:hideMark/>
          </w:tcPr>
          <w:p w14:paraId="441AD5C4" w14:textId="77777777" w:rsidR="00C33813" w:rsidRPr="00614A44" w:rsidRDefault="00C33813" w:rsidP="00AE39E5">
            <w:pPr>
              <w:spacing w:after="40" w:line="340" w:lineRule="exact"/>
              <w:jc w:val="center"/>
              <w:rPr>
                <w:color w:val="000000" w:themeColor="text1"/>
              </w:rPr>
            </w:pPr>
            <w:r w:rsidRPr="00614A44">
              <w:rPr>
                <w:color w:val="000000" w:themeColor="text1"/>
              </w:rPr>
              <w:t>Phước Sơn</w:t>
            </w:r>
          </w:p>
        </w:tc>
        <w:tc>
          <w:tcPr>
            <w:tcW w:w="586" w:type="pct"/>
            <w:shd w:val="clear" w:color="auto" w:fill="auto"/>
            <w:vAlign w:val="center"/>
            <w:hideMark/>
          </w:tcPr>
          <w:p w14:paraId="5487A189" w14:textId="77777777" w:rsidR="00C33813" w:rsidRPr="00614A44" w:rsidRDefault="00C33813" w:rsidP="00AE39E5">
            <w:pPr>
              <w:spacing w:after="40" w:line="340" w:lineRule="exact"/>
              <w:jc w:val="right"/>
              <w:rPr>
                <w:color w:val="000000" w:themeColor="text1"/>
              </w:rPr>
            </w:pPr>
            <w:r w:rsidRPr="00614A44">
              <w:rPr>
                <w:color w:val="000000" w:themeColor="text1"/>
              </w:rPr>
              <w:t>18</w:t>
            </w:r>
          </w:p>
        </w:tc>
        <w:tc>
          <w:tcPr>
            <w:tcW w:w="627" w:type="pct"/>
            <w:shd w:val="clear" w:color="auto" w:fill="auto"/>
            <w:vAlign w:val="center"/>
            <w:hideMark/>
          </w:tcPr>
          <w:p w14:paraId="724CDCBC" w14:textId="77777777" w:rsidR="00C33813" w:rsidRPr="00614A44" w:rsidRDefault="00C33813" w:rsidP="00AE39E5">
            <w:pPr>
              <w:spacing w:after="40" w:line="340" w:lineRule="exact"/>
              <w:jc w:val="center"/>
              <w:rPr>
                <w:color w:val="000000" w:themeColor="text1"/>
              </w:rPr>
            </w:pPr>
            <w:r w:rsidRPr="00614A44">
              <w:rPr>
                <w:color w:val="000000" w:themeColor="text1"/>
              </w:rPr>
              <w:t>110</w:t>
            </w:r>
          </w:p>
        </w:tc>
      </w:tr>
      <w:tr w:rsidR="0028431F" w:rsidRPr="00614A44" w14:paraId="0E77939E" w14:textId="77777777" w:rsidTr="008A1B01">
        <w:trPr>
          <w:jc w:val="center"/>
        </w:trPr>
        <w:tc>
          <w:tcPr>
            <w:tcW w:w="440" w:type="pct"/>
            <w:shd w:val="clear" w:color="auto" w:fill="auto"/>
            <w:vAlign w:val="center"/>
            <w:hideMark/>
          </w:tcPr>
          <w:p w14:paraId="320C2A2B" w14:textId="77777777" w:rsidR="00C33813" w:rsidRPr="00614A44" w:rsidRDefault="00C33813" w:rsidP="00AE39E5">
            <w:pPr>
              <w:spacing w:after="40" w:line="340" w:lineRule="exact"/>
              <w:jc w:val="center"/>
              <w:rPr>
                <w:color w:val="000000" w:themeColor="text1"/>
              </w:rPr>
            </w:pPr>
            <w:r w:rsidRPr="00614A44">
              <w:rPr>
                <w:color w:val="000000" w:themeColor="text1"/>
              </w:rPr>
              <w:t>14</w:t>
            </w:r>
          </w:p>
        </w:tc>
        <w:tc>
          <w:tcPr>
            <w:tcW w:w="1337" w:type="pct"/>
            <w:shd w:val="clear" w:color="auto" w:fill="auto"/>
            <w:vAlign w:val="center"/>
            <w:hideMark/>
          </w:tcPr>
          <w:p w14:paraId="17BA7F74" w14:textId="77777777" w:rsidR="00C33813" w:rsidRPr="00614A44" w:rsidRDefault="00C33813" w:rsidP="00AE39E5">
            <w:pPr>
              <w:spacing w:after="40" w:line="340" w:lineRule="exact"/>
              <w:rPr>
                <w:color w:val="000000" w:themeColor="text1"/>
              </w:rPr>
            </w:pPr>
            <w:r w:rsidRPr="00614A44">
              <w:rPr>
                <w:color w:val="000000" w:themeColor="text1"/>
              </w:rPr>
              <w:t>Sông Tranh 3</w:t>
            </w:r>
          </w:p>
        </w:tc>
        <w:tc>
          <w:tcPr>
            <w:tcW w:w="1080" w:type="pct"/>
            <w:shd w:val="clear" w:color="auto" w:fill="auto"/>
            <w:vAlign w:val="center"/>
            <w:hideMark/>
          </w:tcPr>
          <w:p w14:paraId="68B831B9" w14:textId="77777777" w:rsidR="00C33813" w:rsidRPr="00614A44" w:rsidRDefault="00C33813" w:rsidP="00AE39E5">
            <w:pPr>
              <w:spacing w:after="40" w:line="340" w:lineRule="exact"/>
              <w:jc w:val="center"/>
              <w:rPr>
                <w:color w:val="000000" w:themeColor="text1"/>
              </w:rPr>
            </w:pPr>
            <w:r w:rsidRPr="00614A44">
              <w:rPr>
                <w:color w:val="000000" w:themeColor="text1"/>
              </w:rPr>
              <w:t>Phước Gia</w:t>
            </w:r>
          </w:p>
        </w:tc>
        <w:tc>
          <w:tcPr>
            <w:tcW w:w="930" w:type="pct"/>
            <w:shd w:val="clear" w:color="auto" w:fill="auto"/>
            <w:vAlign w:val="center"/>
            <w:hideMark/>
          </w:tcPr>
          <w:p w14:paraId="7D5862F7" w14:textId="77777777" w:rsidR="00C33813" w:rsidRPr="00614A44" w:rsidRDefault="00C33813" w:rsidP="00AE39E5">
            <w:pPr>
              <w:spacing w:after="40" w:line="340" w:lineRule="exact"/>
              <w:jc w:val="center"/>
              <w:rPr>
                <w:color w:val="000000" w:themeColor="text1"/>
              </w:rPr>
            </w:pPr>
            <w:r w:rsidRPr="00614A44">
              <w:rPr>
                <w:color w:val="000000" w:themeColor="text1"/>
              </w:rPr>
              <w:t>Hiệp Đức</w:t>
            </w:r>
          </w:p>
        </w:tc>
        <w:tc>
          <w:tcPr>
            <w:tcW w:w="586" w:type="pct"/>
            <w:shd w:val="clear" w:color="auto" w:fill="auto"/>
            <w:vAlign w:val="center"/>
            <w:hideMark/>
          </w:tcPr>
          <w:p w14:paraId="42D998FD" w14:textId="77777777" w:rsidR="00C33813" w:rsidRPr="00614A44" w:rsidRDefault="00C33813" w:rsidP="00AE39E5">
            <w:pPr>
              <w:spacing w:after="40" w:line="340" w:lineRule="exact"/>
              <w:jc w:val="right"/>
              <w:rPr>
                <w:color w:val="000000" w:themeColor="text1"/>
              </w:rPr>
            </w:pPr>
            <w:r w:rsidRPr="00614A44">
              <w:rPr>
                <w:color w:val="000000" w:themeColor="text1"/>
              </w:rPr>
              <w:t>62</w:t>
            </w:r>
          </w:p>
        </w:tc>
        <w:tc>
          <w:tcPr>
            <w:tcW w:w="627" w:type="pct"/>
            <w:shd w:val="clear" w:color="auto" w:fill="auto"/>
            <w:vAlign w:val="center"/>
            <w:hideMark/>
          </w:tcPr>
          <w:p w14:paraId="30CEF41C" w14:textId="77777777" w:rsidR="00C33813" w:rsidRPr="00614A44" w:rsidRDefault="00C33813" w:rsidP="00AE39E5">
            <w:pPr>
              <w:spacing w:after="40" w:line="340" w:lineRule="exact"/>
              <w:jc w:val="center"/>
              <w:rPr>
                <w:color w:val="000000" w:themeColor="text1"/>
              </w:rPr>
            </w:pPr>
            <w:r w:rsidRPr="00614A44">
              <w:rPr>
                <w:color w:val="000000" w:themeColor="text1"/>
              </w:rPr>
              <w:t>110</w:t>
            </w:r>
          </w:p>
        </w:tc>
      </w:tr>
      <w:tr w:rsidR="0028431F" w:rsidRPr="00614A44" w14:paraId="555D88CB" w14:textId="77777777" w:rsidTr="008A1B01">
        <w:trPr>
          <w:jc w:val="center"/>
        </w:trPr>
        <w:tc>
          <w:tcPr>
            <w:tcW w:w="440" w:type="pct"/>
            <w:shd w:val="clear" w:color="auto" w:fill="auto"/>
            <w:vAlign w:val="center"/>
            <w:hideMark/>
          </w:tcPr>
          <w:p w14:paraId="1C66C5C7" w14:textId="77777777" w:rsidR="00C33813" w:rsidRPr="00614A44" w:rsidRDefault="00C33813" w:rsidP="00AE39E5">
            <w:pPr>
              <w:spacing w:after="40" w:line="340" w:lineRule="exact"/>
              <w:jc w:val="center"/>
              <w:rPr>
                <w:color w:val="000000" w:themeColor="text1"/>
              </w:rPr>
            </w:pPr>
            <w:r w:rsidRPr="00614A44">
              <w:rPr>
                <w:color w:val="000000" w:themeColor="text1"/>
              </w:rPr>
              <w:t>15</w:t>
            </w:r>
          </w:p>
        </w:tc>
        <w:tc>
          <w:tcPr>
            <w:tcW w:w="1337" w:type="pct"/>
            <w:shd w:val="clear" w:color="auto" w:fill="auto"/>
            <w:vAlign w:val="center"/>
            <w:hideMark/>
          </w:tcPr>
          <w:p w14:paraId="2DBE31AB" w14:textId="77777777" w:rsidR="00C33813" w:rsidRPr="00614A44" w:rsidRDefault="00C33813" w:rsidP="00AE39E5">
            <w:pPr>
              <w:spacing w:after="40" w:line="340" w:lineRule="exact"/>
              <w:rPr>
                <w:color w:val="000000" w:themeColor="text1"/>
              </w:rPr>
            </w:pPr>
            <w:r w:rsidRPr="00614A44">
              <w:rPr>
                <w:color w:val="000000" w:themeColor="text1"/>
              </w:rPr>
              <w:t>Sông Tranh 4</w:t>
            </w:r>
          </w:p>
        </w:tc>
        <w:tc>
          <w:tcPr>
            <w:tcW w:w="1080" w:type="pct"/>
            <w:shd w:val="clear" w:color="auto" w:fill="auto"/>
            <w:vAlign w:val="center"/>
            <w:hideMark/>
          </w:tcPr>
          <w:p w14:paraId="748446CF" w14:textId="77777777" w:rsidR="00C33813" w:rsidRPr="00614A44" w:rsidRDefault="00C33813" w:rsidP="00AE39E5">
            <w:pPr>
              <w:spacing w:after="40" w:line="340" w:lineRule="exact"/>
              <w:jc w:val="center"/>
              <w:rPr>
                <w:color w:val="000000" w:themeColor="text1"/>
              </w:rPr>
            </w:pPr>
            <w:r w:rsidRPr="00614A44">
              <w:rPr>
                <w:color w:val="000000" w:themeColor="text1"/>
              </w:rPr>
              <w:t>Quế Lưu</w:t>
            </w:r>
          </w:p>
        </w:tc>
        <w:tc>
          <w:tcPr>
            <w:tcW w:w="930" w:type="pct"/>
            <w:shd w:val="clear" w:color="auto" w:fill="auto"/>
            <w:vAlign w:val="center"/>
            <w:hideMark/>
          </w:tcPr>
          <w:p w14:paraId="119D5D4D" w14:textId="77777777" w:rsidR="00C33813" w:rsidRPr="00614A44" w:rsidRDefault="00C33813" w:rsidP="00AE39E5">
            <w:pPr>
              <w:spacing w:after="40" w:line="340" w:lineRule="exact"/>
              <w:jc w:val="center"/>
              <w:rPr>
                <w:color w:val="000000" w:themeColor="text1"/>
              </w:rPr>
            </w:pPr>
            <w:r w:rsidRPr="00614A44">
              <w:rPr>
                <w:color w:val="000000" w:themeColor="text1"/>
              </w:rPr>
              <w:t>Hiệp Đức</w:t>
            </w:r>
          </w:p>
        </w:tc>
        <w:tc>
          <w:tcPr>
            <w:tcW w:w="586" w:type="pct"/>
            <w:shd w:val="clear" w:color="auto" w:fill="auto"/>
            <w:vAlign w:val="center"/>
            <w:hideMark/>
          </w:tcPr>
          <w:p w14:paraId="5D110E3D" w14:textId="77777777" w:rsidR="00C33813" w:rsidRPr="00614A44" w:rsidRDefault="00C33813" w:rsidP="00AE39E5">
            <w:pPr>
              <w:spacing w:after="40" w:line="340" w:lineRule="exact"/>
              <w:jc w:val="right"/>
              <w:rPr>
                <w:color w:val="000000" w:themeColor="text1"/>
              </w:rPr>
            </w:pPr>
            <w:r w:rsidRPr="00614A44">
              <w:rPr>
                <w:color w:val="000000" w:themeColor="text1"/>
              </w:rPr>
              <w:t>48</w:t>
            </w:r>
          </w:p>
        </w:tc>
        <w:tc>
          <w:tcPr>
            <w:tcW w:w="627" w:type="pct"/>
            <w:shd w:val="clear" w:color="auto" w:fill="auto"/>
            <w:vAlign w:val="center"/>
            <w:hideMark/>
          </w:tcPr>
          <w:p w14:paraId="725C2DFF" w14:textId="77777777" w:rsidR="00C33813" w:rsidRPr="00614A44" w:rsidRDefault="00C33813" w:rsidP="00AE39E5">
            <w:pPr>
              <w:spacing w:after="40" w:line="340" w:lineRule="exact"/>
              <w:jc w:val="center"/>
              <w:rPr>
                <w:color w:val="000000" w:themeColor="text1"/>
              </w:rPr>
            </w:pPr>
            <w:r w:rsidRPr="00614A44">
              <w:rPr>
                <w:color w:val="000000" w:themeColor="text1"/>
              </w:rPr>
              <w:t>110</w:t>
            </w:r>
          </w:p>
        </w:tc>
      </w:tr>
      <w:tr w:rsidR="0028431F" w:rsidRPr="00614A44" w14:paraId="6AA27573" w14:textId="77777777" w:rsidTr="008A1B01">
        <w:trPr>
          <w:jc w:val="center"/>
        </w:trPr>
        <w:tc>
          <w:tcPr>
            <w:tcW w:w="440" w:type="pct"/>
            <w:shd w:val="clear" w:color="auto" w:fill="auto"/>
            <w:vAlign w:val="center"/>
            <w:hideMark/>
          </w:tcPr>
          <w:p w14:paraId="0055C903" w14:textId="77777777" w:rsidR="00C33813" w:rsidRPr="00614A44" w:rsidRDefault="00C33813" w:rsidP="00AE39E5">
            <w:pPr>
              <w:spacing w:after="40" w:line="340" w:lineRule="exact"/>
              <w:jc w:val="center"/>
              <w:rPr>
                <w:b/>
                <w:bCs/>
                <w:i/>
                <w:iCs/>
                <w:color w:val="000000" w:themeColor="text1"/>
              </w:rPr>
            </w:pPr>
            <w:r w:rsidRPr="00614A44">
              <w:rPr>
                <w:b/>
                <w:bCs/>
                <w:i/>
                <w:iCs/>
                <w:color w:val="000000" w:themeColor="text1"/>
              </w:rPr>
              <w:t>b</w:t>
            </w:r>
          </w:p>
        </w:tc>
        <w:tc>
          <w:tcPr>
            <w:tcW w:w="1337" w:type="pct"/>
            <w:shd w:val="clear" w:color="auto" w:fill="auto"/>
            <w:vAlign w:val="center"/>
            <w:hideMark/>
          </w:tcPr>
          <w:p w14:paraId="760D35D4" w14:textId="77777777" w:rsidR="00C33813" w:rsidRPr="00614A44" w:rsidRDefault="00C33813" w:rsidP="00AE39E5">
            <w:pPr>
              <w:spacing w:after="40" w:line="340" w:lineRule="exact"/>
              <w:rPr>
                <w:b/>
                <w:bCs/>
                <w:i/>
                <w:iCs/>
                <w:color w:val="000000" w:themeColor="text1"/>
              </w:rPr>
            </w:pPr>
            <w:r w:rsidRPr="00614A44">
              <w:rPr>
                <w:b/>
                <w:bCs/>
                <w:i/>
                <w:iCs/>
                <w:color w:val="000000" w:themeColor="text1"/>
              </w:rPr>
              <w:t>Nối lưới trung thế</w:t>
            </w:r>
          </w:p>
        </w:tc>
        <w:tc>
          <w:tcPr>
            <w:tcW w:w="1080" w:type="pct"/>
            <w:shd w:val="clear" w:color="auto" w:fill="auto"/>
            <w:vAlign w:val="center"/>
            <w:hideMark/>
          </w:tcPr>
          <w:p w14:paraId="73D6F9A1" w14:textId="77777777" w:rsidR="00C33813" w:rsidRPr="00614A44" w:rsidRDefault="00C33813" w:rsidP="00AE39E5">
            <w:pPr>
              <w:spacing w:after="40" w:line="340" w:lineRule="exact"/>
              <w:jc w:val="center"/>
              <w:rPr>
                <w:b/>
                <w:bCs/>
                <w:i/>
                <w:iCs/>
                <w:color w:val="000000" w:themeColor="text1"/>
              </w:rPr>
            </w:pPr>
          </w:p>
        </w:tc>
        <w:tc>
          <w:tcPr>
            <w:tcW w:w="930" w:type="pct"/>
            <w:shd w:val="clear" w:color="auto" w:fill="auto"/>
            <w:vAlign w:val="center"/>
            <w:hideMark/>
          </w:tcPr>
          <w:p w14:paraId="19338835" w14:textId="77777777" w:rsidR="00C33813" w:rsidRPr="00614A44" w:rsidRDefault="00C33813" w:rsidP="00AE39E5">
            <w:pPr>
              <w:spacing w:after="40" w:line="340" w:lineRule="exact"/>
              <w:jc w:val="center"/>
              <w:rPr>
                <w:b/>
                <w:bCs/>
                <w:i/>
                <w:iCs/>
                <w:color w:val="000000" w:themeColor="text1"/>
              </w:rPr>
            </w:pPr>
          </w:p>
        </w:tc>
        <w:tc>
          <w:tcPr>
            <w:tcW w:w="586" w:type="pct"/>
            <w:shd w:val="clear" w:color="auto" w:fill="auto"/>
            <w:vAlign w:val="center"/>
            <w:hideMark/>
          </w:tcPr>
          <w:p w14:paraId="68FD1053" w14:textId="77777777" w:rsidR="00C33813" w:rsidRPr="00614A44" w:rsidRDefault="00C33813" w:rsidP="00AE39E5">
            <w:pPr>
              <w:spacing w:after="40" w:line="340" w:lineRule="exact"/>
              <w:jc w:val="right"/>
              <w:rPr>
                <w:b/>
                <w:bCs/>
                <w:i/>
                <w:iCs/>
                <w:color w:val="000000" w:themeColor="text1"/>
              </w:rPr>
            </w:pPr>
            <w:r w:rsidRPr="00614A44">
              <w:rPr>
                <w:b/>
                <w:bCs/>
                <w:i/>
                <w:iCs/>
                <w:color w:val="000000" w:themeColor="text1"/>
              </w:rPr>
              <w:t>68,86</w:t>
            </w:r>
          </w:p>
        </w:tc>
        <w:tc>
          <w:tcPr>
            <w:tcW w:w="627" w:type="pct"/>
            <w:shd w:val="clear" w:color="auto" w:fill="auto"/>
            <w:vAlign w:val="center"/>
            <w:hideMark/>
          </w:tcPr>
          <w:p w14:paraId="4F682D66" w14:textId="77777777" w:rsidR="00C33813" w:rsidRPr="00614A44" w:rsidRDefault="00C33813" w:rsidP="00AE39E5">
            <w:pPr>
              <w:spacing w:after="40" w:line="340" w:lineRule="exact"/>
              <w:jc w:val="center"/>
              <w:rPr>
                <w:b/>
                <w:bCs/>
                <w:i/>
                <w:iCs/>
                <w:color w:val="000000" w:themeColor="text1"/>
              </w:rPr>
            </w:pPr>
            <w:r w:rsidRPr="00614A44">
              <w:rPr>
                <w:b/>
                <w:bCs/>
                <w:i/>
                <w:iCs/>
                <w:color w:val="000000" w:themeColor="text1"/>
              </w:rPr>
              <w:t> </w:t>
            </w:r>
          </w:p>
        </w:tc>
      </w:tr>
      <w:tr w:rsidR="0028431F" w:rsidRPr="00614A44" w14:paraId="2C5CC22D" w14:textId="77777777" w:rsidTr="008A1B01">
        <w:trPr>
          <w:jc w:val="center"/>
        </w:trPr>
        <w:tc>
          <w:tcPr>
            <w:tcW w:w="440" w:type="pct"/>
            <w:shd w:val="clear" w:color="auto" w:fill="auto"/>
            <w:vAlign w:val="center"/>
            <w:hideMark/>
          </w:tcPr>
          <w:p w14:paraId="75809CFB" w14:textId="77777777" w:rsidR="00C33813" w:rsidRPr="00614A44" w:rsidRDefault="00C33813" w:rsidP="00AE39E5">
            <w:pPr>
              <w:spacing w:after="40" w:line="340" w:lineRule="exact"/>
              <w:jc w:val="center"/>
              <w:rPr>
                <w:color w:val="000000" w:themeColor="text1"/>
              </w:rPr>
            </w:pPr>
            <w:r w:rsidRPr="00614A44">
              <w:rPr>
                <w:color w:val="000000" w:themeColor="text1"/>
              </w:rPr>
              <w:t>1</w:t>
            </w:r>
          </w:p>
        </w:tc>
        <w:tc>
          <w:tcPr>
            <w:tcW w:w="1337" w:type="pct"/>
            <w:shd w:val="clear" w:color="auto" w:fill="auto"/>
            <w:vAlign w:val="center"/>
            <w:hideMark/>
          </w:tcPr>
          <w:p w14:paraId="62135213" w14:textId="77777777" w:rsidR="00C33813" w:rsidRPr="00614A44" w:rsidRDefault="00C33813" w:rsidP="00AE39E5">
            <w:pPr>
              <w:spacing w:after="40" w:line="340" w:lineRule="exact"/>
              <w:rPr>
                <w:color w:val="000000" w:themeColor="text1"/>
              </w:rPr>
            </w:pPr>
            <w:r w:rsidRPr="00614A44">
              <w:rPr>
                <w:color w:val="000000" w:themeColor="text1"/>
              </w:rPr>
              <w:t>TĐ Khe Diên</w:t>
            </w:r>
          </w:p>
        </w:tc>
        <w:tc>
          <w:tcPr>
            <w:tcW w:w="1080" w:type="pct"/>
            <w:shd w:val="clear" w:color="auto" w:fill="auto"/>
            <w:vAlign w:val="center"/>
            <w:hideMark/>
          </w:tcPr>
          <w:p w14:paraId="1A409DB6" w14:textId="77777777" w:rsidR="00C33813" w:rsidRPr="00614A44" w:rsidRDefault="00C33813" w:rsidP="00AE39E5">
            <w:pPr>
              <w:spacing w:after="40" w:line="340" w:lineRule="exact"/>
              <w:jc w:val="center"/>
              <w:rPr>
                <w:color w:val="000000" w:themeColor="text1"/>
              </w:rPr>
            </w:pPr>
            <w:r w:rsidRPr="00614A44">
              <w:rPr>
                <w:color w:val="000000" w:themeColor="text1"/>
              </w:rPr>
              <w:t>Phước Ninh</w:t>
            </w:r>
          </w:p>
        </w:tc>
        <w:tc>
          <w:tcPr>
            <w:tcW w:w="930" w:type="pct"/>
            <w:shd w:val="clear" w:color="auto" w:fill="auto"/>
            <w:vAlign w:val="center"/>
            <w:hideMark/>
          </w:tcPr>
          <w:p w14:paraId="3BEF1DCB" w14:textId="77777777" w:rsidR="00C33813" w:rsidRPr="00614A44" w:rsidRDefault="00C33813" w:rsidP="00AE39E5">
            <w:pPr>
              <w:spacing w:after="40" w:line="340" w:lineRule="exact"/>
              <w:jc w:val="center"/>
              <w:rPr>
                <w:color w:val="000000" w:themeColor="text1"/>
              </w:rPr>
            </w:pPr>
            <w:r w:rsidRPr="00614A44">
              <w:rPr>
                <w:color w:val="000000" w:themeColor="text1"/>
              </w:rPr>
              <w:t>Nông Sơn</w:t>
            </w:r>
          </w:p>
        </w:tc>
        <w:tc>
          <w:tcPr>
            <w:tcW w:w="586" w:type="pct"/>
            <w:shd w:val="clear" w:color="auto" w:fill="auto"/>
            <w:vAlign w:val="center"/>
            <w:hideMark/>
          </w:tcPr>
          <w:p w14:paraId="5F56C3F2" w14:textId="77777777" w:rsidR="00C33813" w:rsidRPr="00614A44" w:rsidRDefault="00C33813" w:rsidP="00AE39E5">
            <w:pPr>
              <w:spacing w:after="40" w:line="340" w:lineRule="exact"/>
              <w:jc w:val="right"/>
              <w:rPr>
                <w:color w:val="000000" w:themeColor="text1"/>
              </w:rPr>
            </w:pPr>
            <w:r w:rsidRPr="00614A44">
              <w:rPr>
                <w:color w:val="000000" w:themeColor="text1"/>
              </w:rPr>
              <w:t>15</w:t>
            </w:r>
          </w:p>
        </w:tc>
        <w:tc>
          <w:tcPr>
            <w:tcW w:w="627" w:type="pct"/>
            <w:shd w:val="clear" w:color="auto" w:fill="auto"/>
            <w:vAlign w:val="center"/>
            <w:hideMark/>
          </w:tcPr>
          <w:p w14:paraId="1EA7F488" w14:textId="77777777" w:rsidR="00C33813" w:rsidRPr="00614A44" w:rsidRDefault="00C33813" w:rsidP="00AE39E5">
            <w:pPr>
              <w:spacing w:after="40" w:line="340" w:lineRule="exact"/>
              <w:jc w:val="center"/>
              <w:rPr>
                <w:color w:val="000000" w:themeColor="text1"/>
              </w:rPr>
            </w:pPr>
            <w:r w:rsidRPr="00614A44">
              <w:rPr>
                <w:color w:val="000000" w:themeColor="text1"/>
              </w:rPr>
              <w:t>35</w:t>
            </w:r>
          </w:p>
        </w:tc>
      </w:tr>
      <w:tr w:rsidR="0028431F" w:rsidRPr="00614A44" w14:paraId="1FD1AFC8" w14:textId="77777777" w:rsidTr="008A1B01">
        <w:trPr>
          <w:jc w:val="center"/>
        </w:trPr>
        <w:tc>
          <w:tcPr>
            <w:tcW w:w="440" w:type="pct"/>
            <w:shd w:val="clear" w:color="auto" w:fill="auto"/>
            <w:vAlign w:val="center"/>
            <w:hideMark/>
          </w:tcPr>
          <w:p w14:paraId="7D91F7BC" w14:textId="77777777" w:rsidR="00C33813" w:rsidRPr="00614A44" w:rsidRDefault="00C33813" w:rsidP="00AE39E5">
            <w:pPr>
              <w:spacing w:after="40" w:line="340" w:lineRule="exact"/>
              <w:jc w:val="center"/>
              <w:rPr>
                <w:color w:val="000000" w:themeColor="text1"/>
              </w:rPr>
            </w:pPr>
            <w:r w:rsidRPr="00614A44">
              <w:rPr>
                <w:color w:val="000000" w:themeColor="text1"/>
              </w:rPr>
              <w:t>2</w:t>
            </w:r>
          </w:p>
        </w:tc>
        <w:tc>
          <w:tcPr>
            <w:tcW w:w="1337" w:type="pct"/>
            <w:shd w:val="clear" w:color="auto" w:fill="auto"/>
            <w:vAlign w:val="center"/>
            <w:hideMark/>
          </w:tcPr>
          <w:p w14:paraId="63D9DAC2" w14:textId="77777777" w:rsidR="00C33813" w:rsidRPr="00614A44" w:rsidRDefault="00C33813" w:rsidP="00AE39E5">
            <w:pPr>
              <w:spacing w:after="40" w:line="340" w:lineRule="exact"/>
              <w:rPr>
                <w:color w:val="000000" w:themeColor="text1"/>
              </w:rPr>
            </w:pPr>
            <w:r w:rsidRPr="00614A44">
              <w:rPr>
                <w:color w:val="000000" w:themeColor="text1"/>
              </w:rPr>
              <w:t>TĐ Trà Linh 3</w:t>
            </w:r>
          </w:p>
        </w:tc>
        <w:tc>
          <w:tcPr>
            <w:tcW w:w="1080" w:type="pct"/>
            <w:shd w:val="clear" w:color="auto" w:fill="auto"/>
            <w:vAlign w:val="center"/>
            <w:hideMark/>
          </w:tcPr>
          <w:p w14:paraId="37AA413C" w14:textId="77777777" w:rsidR="00C33813" w:rsidRPr="00614A44" w:rsidRDefault="00C33813" w:rsidP="00AE39E5">
            <w:pPr>
              <w:spacing w:after="40" w:line="340" w:lineRule="exact"/>
              <w:jc w:val="center"/>
              <w:rPr>
                <w:color w:val="000000" w:themeColor="text1"/>
              </w:rPr>
            </w:pPr>
            <w:r w:rsidRPr="00614A44">
              <w:rPr>
                <w:color w:val="000000" w:themeColor="text1"/>
              </w:rPr>
              <w:t>Trà Nam</w:t>
            </w:r>
          </w:p>
        </w:tc>
        <w:tc>
          <w:tcPr>
            <w:tcW w:w="930" w:type="pct"/>
            <w:shd w:val="clear" w:color="auto" w:fill="auto"/>
            <w:vAlign w:val="center"/>
            <w:hideMark/>
          </w:tcPr>
          <w:p w14:paraId="19955ED6" w14:textId="77777777" w:rsidR="00C33813" w:rsidRPr="00614A44" w:rsidRDefault="00C33813" w:rsidP="00AE39E5">
            <w:pPr>
              <w:spacing w:after="40" w:line="340" w:lineRule="exact"/>
              <w:jc w:val="center"/>
              <w:rPr>
                <w:color w:val="000000" w:themeColor="text1"/>
              </w:rPr>
            </w:pPr>
            <w:r w:rsidRPr="00614A44">
              <w:rPr>
                <w:color w:val="000000" w:themeColor="text1"/>
              </w:rPr>
              <w:t>Nam Trà My</w:t>
            </w:r>
          </w:p>
        </w:tc>
        <w:tc>
          <w:tcPr>
            <w:tcW w:w="586" w:type="pct"/>
            <w:shd w:val="clear" w:color="auto" w:fill="auto"/>
            <w:vAlign w:val="center"/>
            <w:hideMark/>
          </w:tcPr>
          <w:p w14:paraId="1263E886" w14:textId="77777777" w:rsidR="00C33813" w:rsidRPr="00614A44" w:rsidRDefault="00C33813" w:rsidP="00AE39E5">
            <w:pPr>
              <w:spacing w:after="40" w:line="340" w:lineRule="exact"/>
              <w:jc w:val="right"/>
              <w:rPr>
                <w:color w:val="000000" w:themeColor="text1"/>
              </w:rPr>
            </w:pPr>
            <w:r w:rsidRPr="00614A44">
              <w:rPr>
                <w:color w:val="000000" w:themeColor="text1"/>
              </w:rPr>
              <w:t>7,2</w:t>
            </w:r>
          </w:p>
        </w:tc>
        <w:tc>
          <w:tcPr>
            <w:tcW w:w="627" w:type="pct"/>
            <w:shd w:val="clear" w:color="auto" w:fill="auto"/>
            <w:vAlign w:val="center"/>
            <w:hideMark/>
          </w:tcPr>
          <w:p w14:paraId="1DDC19AC" w14:textId="77777777" w:rsidR="00C33813" w:rsidRPr="00614A44" w:rsidRDefault="00C33813" w:rsidP="00AE39E5">
            <w:pPr>
              <w:spacing w:after="40" w:line="340" w:lineRule="exact"/>
              <w:jc w:val="center"/>
              <w:rPr>
                <w:color w:val="000000" w:themeColor="text1"/>
              </w:rPr>
            </w:pPr>
            <w:r w:rsidRPr="00614A44">
              <w:rPr>
                <w:color w:val="000000" w:themeColor="text1"/>
              </w:rPr>
              <w:t>35</w:t>
            </w:r>
          </w:p>
        </w:tc>
      </w:tr>
      <w:tr w:rsidR="0028431F" w:rsidRPr="00614A44" w14:paraId="6F10ADE7" w14:textId="77777777" w:rsidTr="008A1B01">
        <w:trPr>
          <w:jc w:val="center"/>
        </w:trPr>
        <w:tc>
          <w:tcPr>
            <w:tcW w:w="440" w:type="pct"/>
            <w:shd w:val="clear" w:color="auto" w:fill="auto"/>
            <w:vAlign w:val="center"/>
            <w:hideMark/>
          </w:tcPr>
          <w:p w14:paraId="4A514C65" w14:textId="77777777" w:rsidR="00C33813" w:rsidRPr="00614A44" w:rsidRDefault="00C33813" w:rsidP="00AE39E5">
            <w:pPr>
              <w:spacing w:after="40" w:line="340" w:lineRule="exact"/>
              <w:jc w:val="center"/>
              <w:rPr>
                <w:color w:val="000000" w:themeColor="text1"/>
              </w:rPr>
            </w:pPr>
            <w:r w:rsidRPr="00614A44">
              <w:rPr>
                <w:color w:val="000000" w:themeColor="text1"/>
              </w:rPr>
              <w:t>3</w:t>
            </w:r>
          </w:p>
        </w:tc>
        <w:tc>
          <w:tcPr>
            <w:tcW w:w="1337" w:type="pct"/>
            <w:shd w:val="clear" w:color="auto" w:fill="auto"/>
            <w:vAlign w:val="center"/>
            <w:hideMark/>
          </w:tcPr>
          <w:p w14:paraId="2BEC9622" w14:textId="77777777" w:rsidR="00C33813" w:rsidRPr="00614A44" w:rsidRDefault="00C33813" w:rsidP="00AE39E5">
            <w:pPr>
              <w:spacing w:after="40" w:line="340" w:lineRule="exact"/>
              <w:rPr>
                <w:color w:val="000000" w:themeColor="text1"/>
              </w:rPr>
            </w:pPr>
            <w:r w:rsidRPr="00614A44">
              <w:rPr>
                <w:color w:val="000000" w:themeColor="text1"/>
              </w:rPr>
              <w:t>TĐ An Điềm 2</w:t>
            </w:r>
          </w:p>
        </w:tc>
        <w:tc>
          <w:tcPr>
            <w:tcW w:w="1080" w:type="pct"/>
            <w:shd w:val="clear" w:color="auto" w:fill="auto"/>
            <w:vAlign w:val="center"/>
            <w:hideMark/>
          </w:tcPr>
          <w:p w14:paraId="2E486F38" w14:textId="77777777" w:rsidR="00C33813" w:rsidRPr="00614A44" w:rsidRDefault="00C33813" w:rsidP="00AE39E5">
            <w:pPr>
              <w:spacing w:after="40" w:line="340" w:lineRule="exact"/>
              <w:jc w:val="center"/>
              <w:rPr>
                <w:color w:val="000000" w:themeColor="text1"/>
              </w:rPr>
            </w:pPr>
            <w:r w:rsidRPr="00614A44">
              <w:rPr>
                <w:color w:val="000000" w:themeColor="text1"/>
              </w:rPr>
              <w:t>Đại Hưng</w:t>
            </w:r>
          </w:p>
        </w:tc>
        <w:tc>
          <w:tcPr>
            <w:tcW w:w="930" w:type="pct"/>
            <w:shd w:val="clear" w:color="auto" w:fill="auto"/>
            <w:vAlign w:val="center"/>
            <w:hideMark/>
          </w:tcPr>
          <w:p w14:paraId="2BDF7B28" w14:textId="77777777" w:rsidR="00C33813" w:rsidRPr="00614A44" w:rsidRDefault="00C33813" w:rsidP="00AE39E5">
            <w:pPr>
              <w:spacing w:after="40" w:line="340" w:lineRule="exact"/>
              <w:jc w:val="center"/>
              <w:rPr>
                <w:color w:val="000000" w:themeColor="text1"/>
              </w:rPr>
            </w:pPr>
            <w:r w:rsidRPr="00614A44">
              <w:rPr>
                <w:color w:val="000000" w:themeColor="text1"/>
              </w:rPr>
              <w:t>Đại Lộc</w:t>
            </w:r>
          </w:p>
        </w:tc>
        <w:tc>
          <w:tcPr>
            <w:tcW w:w="586" w:type="pct"/>
            <w:shd w:val="clear" w:color="auto" w:fill="auto"/>
            <w:vAlign w:val="center"/>
            <w:hideMark/>
          </w:tcPr>
          <w:p w14:paraId="37846FC5" w14:textId="77777777" w:rsidR="00C33813" w:rsidRPr="00614A44" w:rsidRDefault="00C33813" w:rsidP="00AE39E5">
            <w:pPr>
              <w:spacing w:after="40" w:line="340" w:lineRule="exact"/>
              <w:jc w:val="right"/>
              <w:rPr>
                <w:color w:val="000000" w:themeColor="text1"/>
              </w:rPr>
            </w:pPr>
            <w:r w:rsidRPr="00614A44">
              <w:rPr>
                <w:color w:val="000000" w:themeColor="text1"/>
              </w:rPr>
              <w:t>15,6</w:t>
            </w:r>
          </w:p>
        </w:tc>
        <w:tc>
          <w:tcPr>
            <w:tcW w:w="627" w:type="pct"/>
            <w:shd w:val="clear" w:color="auto" w:fill="auto"/>
            <w:vAlign w:val="center"/>
            <w:hideMark/>
          </w:tcPr>
          <w:p w14:paraId="6EC0A1EB" w14:textId="77777777" w:rsidR="00C33813" w:rsidRPr="00614A44" w:rsidRDefault="00C33813" w:rsidP="00AE39E5">
            <w:pPr>
              <w:spacing w:after="40" w:line="340" w:lineRule="exact"/>
              <w:jc w:val="center"/>
              <w:rPr>
                <w:color w:val="000000" w:themeColor="text1"/>
              </w:rPr>
            </w:pPr>
            <w:r w:rsidRPr="00614A44">
              <w:rPr>
                <w:color w:val="000000" w:themeColor="text1"/>
              </w:rPr>
              <w:t>35</w:t>
            </w:r>
          </w:p>
        </w:tc>
      </w:tr>
      <w:tr w:rsidR="0028431F" w:rsidRPr="00614A44" w14:paraId="7BD2AAAC" w14:textId="77777777" w:rsidTr="008A1B01">
        <w:trPr>
          <w:jc w:val="center"/>
        </w:trPr>
        <w:tc>
          <w:tcPr>
            <w:tcW w:w="440" w:type="pct"/>
            <w:shd w:val="clear" w:color="auto" w:fill="auto"/>
            <w:vAlign w:val="center"/>
            <w:hideMark/>
          </w:tcPr>
          <w:p w14:paraId="6DEC68BB" w14:textId="77777777" w:rsidR="00C33813" w:rsidRPr="00614A44" w:rsidRDefault="00C33813" w:rsidP="00AE39E5">
            <w:pPr>
              <w:spacing w:after="40" w:line="340" w:lineRule="exact"/>
              <w:jc w:val="center"/>
              <w:rPr>
                <w:color w:val="000000" w:themeColor="text1"/>
              </w:rPr>
            </w:pPr>
            <w:r w:rsidRPr="00614A44">
              <w:rPr>
                <w:color w:val="000000" w:themeColor="text1"/>
              </w:rPr>
              <w:t>4</w:t>
            </w:r>
          </w:p>
        </w:tc>
        <w:tc>
          <w:tcPr>
            <w:tcW w:w="1337" w:type="pct"/>
            <w:shd w:val="clear" w:color="auto" w:fill="auto"/>
            <w:vAlign w:val="center"/>
            <w:hideMark/>
          </w:tcPr>
          <w:p w14:paraId="217ACAD7" w14:textId="77777777" w:rsidR="00C33813" w:rsidRPr="00614A44" w:rsidRDefault="00C33813" w:rsidP="00AE39E5">
            <w:pPr>
              <w:spacing w:after="40" w:line="340" w:lineRule="exact"/>
              <w:rPr>
                <w:color w:val="000000" w:themeColor="text1"/>
              </w:rPr>
            </w:pPr>
            <w:r w:rsidRPr="00614A44">
              <w:rPr>
                <w:color w:val="000000" w:themeColor="text1"/>
              </w:rPr>
              <w:t>TĐ Tà Vi</w:t>
            </w:r>
          </w:p>
        </w:tc>
        <w:tc>
          <w:tcPr>
            <w:tcW w:w="1080" w:type="pct"/>
            <w:shd w:val="clear" w:color="auto" w:fill="auto"/>
            <w:vAlign w:val="center"/>
            <w:hideMark/>
          </w:tcPr>
          <w:p w14:paraId="7EC46C26" w14:textId="77777777" w:rsidR="00C33813" w:rsidRPr="00614A44" w:rsidRDefault="00C33813" w:rsidP="00AE39E5">
            <w:pPr>
              <w:spacing w:after="40" w:line="340" w:lineRule="exact"/>
              <w:jc w:val="center"/>
              <w:rPr>
                <w:color w:val="000000" w:themeColor="text1"/>
              </w:rPr>
            </w:pPr>
            <w:r w:rsidRPr="00614A44">
              <w:rPr>
                <w:color w:val="000000" w:themeColor="text1"/>
              </w:rPr>
              <w:t>Trà Giác</w:t>
            </w:r>
          </w:p>
        </w:tc>
        <w:tc>
          <w:tcPr>
            <w:tcW w:w="930" w:type="pct"/>
            <w:shd w:val="clear" w:color="auto" w:fill="auto"/>
            <w:vAlign w:val="center"/>
            <w:hideMark/>
          </w:tcPr>
          <w:p w14:paraId="5075EA09" w14:textId="77777777" w:rsidR="00C33813" w:rsidRPr="00614A44" w:rsidRDefault="00C33813" w:rsidP="00AE39E5">
            <w:pPr>
              <w:spacing w:after="40" w:line="340" w:lineRule="exact"/>
              <w:jc w:val="center"/>
              <w:rPr>
                <w:color w:val="000000" w:themeColor="text1"/>
              </w:rPr>
            </w:pPr>
            <w:r w:rsidRPr="00614A44">
              <w:rPr>
                <w:color w:val="000000" w:themeColor="text1"/>
              </w:rPr>
              <w:t>Bắc Trà My</w:t>
            </w:r>
          </w:p>
        </w:tc>
        <w:tc>
          <w:tcPr>
            <w:tcW w:w="586" w:type="pct"/>
            <w:shd w:val="clear" w:color="auto" w:fill="auto"/>
            <w:vAlign w:val="center"/>
            <w:hideMark/>
          </w:tcPr>
          <w:p w14:paraId="56A03B67" w14:textId="77777777" w:rsidR="00C33813" w:rsidRPr="00614A44" w:rsidRDefault="00C33813" w:rsidP="00AE39E5">
            <w:pPr>
              <w:spacing w:after="40" w:line="340" w:lineRule="exact"/>
              <w:jc w:val="right"/>
              <w:rPr>
                <w:color w:val="000000" w:themeColor="text1"/>
              </w:rPr>
            </w:pPr>
            <w:r w:rsidRPr="00614A44">
              <w:rPr>
                <w:color w:val="000000" w:themeColor="text1"/>
              </w:rPr>
              <w:t>3</w:t>
            </w:r>
          </w:p>
        </w:tc>
        <w:tc>
          <w:tcPr>
            <w:tcW w:w="627" w:type="pct"/>
            <w:shd w:val="clear" w:color="auto" w:fill="auto"/>
            <w:vAlign w:val="center"/>
            <w:hideMark/>
          </w:tcPr>
          <w:p w14:paraId="5C13B9FB" w14:textId="77777777" w:rsidR="00C33813" w:rsidRPr="00614A44" w:rsidRDefault="00C33813" w:rsidP="00AE39E5">
            <w:pPr>
              <w:spacing w:after="40" w:line="340" w:lineRule="exact"/>
              <w:jc w:val="center"/>
              <w:rPr>
                <w:color w:val="000000" w:themeColor="text1"/>
              </w:rPr>
            </w:pPr>
            <w:r w:rsidRPr="00614A44">
              <w:rPr>
                <w:color w:val="000000" w:themeColor="text1"/>
              </w:rPr>
              <w:t>35</w:t>
            </w:r>
          </w:p>
        </w:tc>
      </w:tr>
      <w:tr w:rsidR="0028431F" w:rsidRPr="00614A44" w14:paraId="3733FB48" w14:textId="77777777" w:rsidTr="008A1B01">
        <w:trPr>
          <w:jc w:val="center"/>
        </w:trPr>
        <w:tc>
          <w:tcPr>
            <w:tcW w:w="440" w:type="pct"/>
            <w:shd w:val="clear" w:color="auto" w:fill="auto"/>
            <w:vAlign w:val="center"/>
            <w:hideMark/>
          </w:tcPr>
          <w:p w14:paraId="5BEA762E" w14:textId="77777777" w:rsidR="00C33813" w:rsidRPr="00614A44" w:rsidRDefault="00C33813" w:rsidP="00AE39E5">
            <w:pPr>
              <w:spacing w:after="40" w:line="340" w:lineRule="exact"/>
              <w:jc w:val="center"/>
              <w:rPr>
                <w:color w:val="000000" w:themeColor="text1"/>
              </w:rPr>
            </w:pPr>
          </w:p>
        </w:tc>
        <w:tc>
          <w:tcPr>
            <w:tcW w:w="1337" w:type="pct"/>
            <w:shd w:val="clear" w:color="auto" w:fill="auto"/>
            <w:vAlign w:val="center"/>
            <w:hideMark/>
          </w:tcPr>
          <w:p w14:paraId="4CC4998D" w14:textId="77777777" w:rsidR="00C33813" w:rsidRPr="00614A44" w:rsidRDefault="00C33813" w:rsidP="00AE39E5">
            <w:pPr>
              <w:spacing w:after="40" w:line="340" w:lineRule="exact"/>
              <w:rPr>
                <w:color w:val="000000" w:themeColor="text1"/>
              </w:rPr>
            </w:pPr>
            <w:r w:rsidRPr="00614A44">
              <w:rPr>
                <w:color w:val="000000" w:themeColor="text1"/>
              </w:rPr>
              <w:t>TĐ Sông Côn 2(B1)</w:t>
            </w:r>
          </w:p>
        </w:tc>
        <w:tc>
          <w:tcPr>
            <w:tcW w:w="1080" w:type="pct"/>
            <w:shd w:val="clear" w:color="auto" w:fill="auto"/>
            <w:vAlign w:val="center"/>
            <w:hideMark/>
          </w:tcPr>
          <w:p w14:paraId="2D43A412" w14:textId="77777777" w:rsidR="00C33813" w:rsidRPr="00614A44" w:rsidRDefault="00C33813" w:rsidP="00AE39E5">
            <w:pPr>
              <w:spacing w:after="40" w:line="340" w:lineRule="exact"/>
              <w:jc w:val="center"/>
              <w:rPr>
                <w:color w:val="000000" w:themeColor="text1"/>
              </w:rPr>
            </w:pPr>
            <w:r w:rsidRPr="00614A44">
              <w:rPr>
                <w:color w:val="000000" w:themeColor="text1"/>
              </w:rPr>
              <w:t>Sông Côn</w:t>
            </w:r>
          </w:p>
        </w:tc>
        <w:tc>
          <w:tcPr>
            <w:tcW w:w="930" w:type="pct"/>
            <w:shd w:val="clear" w:color="auto" w:fill="auto"/>
            <w:vAlign w:val="center"/>
            <w:hideMark/>
          </w:tcPr>
          <w:p w14:paraId="16FA04F5" w14:textId="77777777" w:rsidR="00C33813" w:rsidRPr="00614A44" w:rsidRDefault="00C33813" w:rsidP="00AE39E5">
            <w:pPr>
              <w:spacing w:after="40" w:line="340" w:lineRule="exact"/>
              <w:jc w:val="center"/>
              <w:rPr>
                <w:color w:val="000000" w:themeColor="text1"/>
              </w:rPr>
            </w:pPr>
            <w:r w:rsidRPr="00614A44">
              <w:rPr>
                <w:color w:val="000000" w:themeColor="text1"/>
              </w:rPr>
              <w:t>Đông Giang</w:t>
            </w:r>
          </w:p>
        </w:tc>
        <w:tc>
          <w:tcPr>
            <w:tcW w:w="586" w:type="pct"/>
            <w:shd w:val="clear" w:color="auto" w:fill="auto"/>
            <w:vAlign w:val="center"/>
            <w:hideMark/>
          </w:tcPr>
          <w:p w14:paraId="109CEA3F" w14:textId="77777777" w:rsidR="00C33813" w:rsidRPr="00614A44" w:rsidRDefault="00C33813" w:rsidP="00AE39E5">
            <w:pPr>
              <w:spacing w:after="40" w:line="340" w:lineRule="exact"/>
              <w:jc w:val="right"/>
              <w:rPr>
                <w:color w:val="000000" w:themeColor="text1"/>
              </w:rPr>
            </w:pPr>
            <w:r w:rsidRPr="00614A44">
              <w:rPr>
                <w:color w:val="000000" w:themeColor="text1"/>
              </w:rPr>
              <w:t>3</w:t>
            </w:r>
          </w:p>
        </w:tc>
        <w:tc>
          <w:tcPr>
            <w:tcW w:w="627" w:type="pct"/>
            <w:shd w:val="clear" w:color="auto" w:fill="auto"/>
            <w:vAlign w:val="center"/>
            <w:hideMark/>
          </w:tcPr>
          <w:p w14:paraId="6ED3320C" w14:textId="77777777" w:rsidR="00C33813" w:rsidRPr="00614A44" w:rsidRDefault="00C33813" w:rsidP="00AE39E5">
            <w:pPr>
              <w:spacing w:after="40" w:line="340" w:lineRule="exact"/>
              <w:jc w:val="center"/>
              <w:rPr>
                <w:color w:val="000000" w:themeColor="text1"/>
              </w:rPr>
            </w:pPr>
            <w:r w:rsidRPr="00614A44">
              <w:rPr>
                <w:color w:val="000000" w:themeColor="text1"/>
              </w:rPr>
              <w:t>22</w:t>
            </w:r>
          </w:p>
        </w:tc>
      </w:tr>
      <w:tr w:rsidR="0028431F" w:rsidRPr="00614A44" w14:paraId="349B35E3" w14:textId="77777777" w:rsidTr="008A1B01">
        <w:trPr>
          <w:jc w:val="center"/>
        </w:trPr>
        <w:tc>
          <w:tcPr>
            <w:tcW w:w="440" w:type="pct"/>
            <w:shd w:val="clear" w:color="auto" w:fill="auto"/>
            <w:vAlign w:val="center"/>
            <w:hideMark/>
          </w:tcPr>
          <w:p w14:paraId="603BDBFC" w14:textId="77777777" w:rsidR="00C33813" w:rsidRPr="00614A44" w:rsidRDefault="00C33813" w:rsidP="00AE39E5">
            <w:pPr>
              <w:spacing w:after="40" w:line="340" w:lineRule="exact"/>
              <w:jc w:val="center"/>
              <w:rPr>
                <w:color w:val="000000" w:themeColor="text1"/>
              </w:rPr>
            </w:pPr>
            <w:r w:rsidRPr="00614A44">
              <w:rPr>
                <w:color w:val="000000" w:themeColor="text1"/>
              </w:rPr>
              <w:t>5</w:t>
            </w:r>
          </w:p>
        </w:tc>
        <w:tc>
          <w:tcPr>
            <w:tcW w:w="1337" w:type="pct"/>
            <w:shd w:val="clear" w:color="auto" w:fill="auto"/>
            <w:vAlign w:val="center"/>
            <w:hideMark/>
          </w:tcPr>
          <w:p w14:paraId="737342C9" w14:textId="77777777" w:rsidR="00C33813" w:rsidRPr="00614A44" w:rsidRDefault="00C33813" w:rsidP="00AE39E5">
            <w:pPr>
              <w:spacing w:after="40" w:line="340" w:lineRule="exact"/>
              <w:rPr>
                <w:color w:val="000000" w:themeColor="text1"/>
              </w:rPr>
            </w:pPr>
            <w:r w:rsidRPr="00614A44">
              <w:rPr>
                <w:color w:val="000000" w:themeColor="text1"/>
              </w:rPr>
              <w:t>TĐ Sông Cùng</w:t>
            </w:r>
          </w:p>
        </w:tc>
        <w:tc>
          <w:tcPr>
            <w:tcW w:w="1080" w:type="pct"/>
            <w:shd w:val="clear" w:color="auto" w:fill="auto"/>
            <w:vAlign w:val="center"/>
            <w:hideMark/>
          </w:tcPr>
          <w:p w14:paraId="27D61CF8" w14:textId="77777777" w:rsidR="00C33813" w:rsidRPr="00614A44" w:rsidRDefault="00C33813" w:rsidP="00AE39E5">
            <w:pPr>
              <w:spacing w:after="40" w:line="340" w:lineRule="exact"/>
              <w:jc w:val="center"/>
              <w:rPr>
                <w:color w:val="000000" w:themeColor="text1"/>
              </w:rPr>
            </w:pPr>
            <w:r w:rsidRPr="00614A44">
              <w:rPr>
                <w:color w:val="000000" w:themeColor="text1"/>
              </w:rPr>
              <w:t>Đại Lãnh</w:t>
            </w:r>
          </w:p>
        </w:tc>
        <w:tc>
          <w:tcPr>
            <w:tcW w:w="930" w:type="pct"/>
            <w:shd w:val="clear" w:color="auto" w:fill="auto"/>
            <w:vAlign w:val="center"/>
            <w:hideMark/>
          </w:tcPr>
          <w:p w14:paraId="5C222AFC" w14:textId="77777777" w:rsidR="00C33813" w:rsidRPr="00614A44" w:rsidRDefault="00C33813" w:rsidP="00AE39E5">
            <w:pPr>
              <w:spacing w:after="40" w:line="340" w:lineRule="exact"/>
              <w:jc w:val="center"/>
              <w:rPr>
                <w:color w:val="000000" w:themeColor="text1"/>
              </w:rPr>
            </w:pPr>
            <w:r w:rsidRPr="00614A44">
              <w:rPr>
                <w:color w:val="000000" w:themeColor="text1"/>
              </w:rPr>
              <w:t>Đại Lộc</w:t>
            </w:r>
          </w:p>
        </w:tc>
        <w:tc>
          <w:tcPr>
            <w:tcW w:w="586" w:type="pct"/>
            <w:shd w:val="clear" w:color="auto" w:fill="auto"/>
            <w:vAlign w:val="center"/>
            <w:hideMark/>
          </w:tcPr>
          <w:p w14:paraId="25D7FE09" w14:textId="77777777" w:rsidR="00C33813" w:rsidRPr="00614A44" w:rsidRDefault="00C33813" w:rsidP="00AE39E5">
            <w:pPr>
              <w:spacing w:after="40" w:line="340" w:lineRule="exact"/>
              <w:jc w:val="right"/>
              <w:rPr>
                <w:color w:val="000000" w:themeColor="text1"/>
              </w:rPr>
            </w:pPr>
            <w:r w:rsidRPr="00614A44">
              <w:rPr>
                <w:color w:val="000000" w:themeColor="text1"/>
              </w:rPr>
              <w:t>1,3</w:t>
            </w:r>
          </w:p>
        </w:tc>
        <w:tc>
          <w:tcPr>
            <w:tcW w:w="627" w:type="pct"/>
            <w:shd w:val="clear" w:color="auto" w:fill="auto"/>
            <w:vAlign w:val="center"/>
            <w:hideMark/>
          </w:tcPr>
          <w:p w14:paraId="6A3955BD" w14:textId="77777777" w:rsidR="00C33813" w:rsidRPr="00614A44" w:rsidRDefault="00C33813" w:rsidP="00AE39E5">
            <w:pPr>
              <w:spacing w:after="40" w:line="340" w:lineRule="exact"/>
              <w:jc w:val="center"/>
              <w:rPr>
                <w:color w:val="000000" w:themeColor="text1"/>
              </w:rPr>
            </w:pPr>
            <w:r w:rsidRPr="00614A44">
              <w:rPr>
                <w:color w:val="000000" w:themeColor="text1"/>
              </w:rPr>
              <w:t>22</w:t>
            </w:r>
          </w:p>
        </w:tc>
      </w:tr>
      <w:tr w:rsidR="0028431F" w:rsidRPr="00614A44" w14:paraId="4DD3DE75" w14:textId="77777777" w:rsidTr="008A1B01">
        <w:trPr>
          <w:jc w:val="center"/>
        </w:trPr>
        <w:tc>
          <w:tcPr>
            <w:tcW w:w="440" w:type="pct"/>
            <w:shd w:val="clear" w:color="auto" w:fill="auto"/>
            <w:vAlign w:val="center"/>
            <w:hideMark/>
          </w:tcPr>
          <w:p w14:paraId="416F1377" w14:textId="77777777" w:rsidR="00C33813" w:rsidRPr="00614A44" w:rsidRDefault="00C33813" w:rsidP="00AE39E5">
            <w:pPr>
              <w:spacing w:after="40" w:line="340" w:lineRule="exact"/>
              <w:jc w:val="center"/>
              <w:rPr>
                <w:color w:val="000000" w:themeColor="text1"/>
              </w:rPr>
            </w:pPr>
            <w:r w:rsidRPr="00614A44">
              <w:rPr>
                <w:color w:val="000000" w:themeColor="text1"/>
              </w:rPr>
              <w:t>6</w:t>
            </w:r>
          </w:p>
        </w:tc>
        <w:tc>
          <w:tcPr>
            <w:tcW w:w="1337" w:type="pct"/>
            <w:shd w:val="clear" w:color="auto" w:fill="auto"/>
            <w:vAlign w:val="center"/>
            <w:hideMark/>
          </w:tcPr>
          <w:p w14:paraId="5D4A9971" w14:textId="77777777" w:rsidR="00C33813" w:rsidRPr="00614A44" w:rsidRDefault="00C33813" w:rsidP="00AE39E5">
            <w:pPr>
              <w:spacing w:after="40" w:line="340" w:lineRule="exact"/>
              <w:rPr>
                <w:color w:val="000000" w:themeColor="text1"/>
              </w:rPr>
            </w:pPr>
            <w:r w:rsidRPr="00614A44">
              <w:rPr>
                <w:color w:val="000000" w:themeColor="text1"/>
              </w:rPr>
              <w:t>TĐ Đại Đồng</w:t>
            </w:r>
          </w:p>
        </w:tc>
        <w:tc>
          <w:tcPr>
            <w:tcW w:w="1080" w:type="pct"/>
            <w:shd w:val="clear" w:color="auto" w:fill="auto"/>
            <w:vAlign w:val="center"/>
            <w:hideMark/>
          </w:tcPr>
          <w:p w14:paraId="11ED5C65" w14:textId="77777777" w:rsidR="00C33813" w:rsidRPr="00614A44" w:rsidRDefault="00C33813" w:rsidP="00AE39E5">
            <w:pPr>
              <w:spacing w:after="40" w:line="340" w:lineRule="exact"/>
              <w:jc w:val="center"/>
              <w:rPr>
                <w:color w:val="000000" w:themeColor="text1"/>
              </w:rPr>
            </w:pPr>
            <w:r w:rsidRPr="00614A44">
              <w:rPr>
                <w:color w:val="000000" w:themeColor="text1"/>
              </w:rPr>
              <w:t>Đại Đồng</w:t>
            </w:r>
          </w:p>
        </w:tc>
        <w:tc>
          <w:tcPr>
            <w:tcW w:w="930" w:type="pct"/>
            <w:shd w:val="clear" w:color="auto" w:fill="auto"/>
            <w:vAlign w:val="center"/>
            <w:hideMark/>
          </w:tcPr>
          <w:p w14:paraId="59FE4816" w14:textId="77777777" w:rsidR="00C33813" w:rsidRPr="00614A44" w:rsidRDefault="00C33813" w:rsidP="00AE39E5">
            <w:pPr>
              <w:spacing w:after="40" w:line="340" w:lineRule="exact"/>
              <w:jc w:val="center"/>
              <w:rPr>
                <w:color w:val="000000" w:themeColor="text1"/>
              </w:rPr>
            </w:pPr>
            <w:r w:rsidRPr="00614A44">
              <w:rPr>
                <w:color w:val="000000" w:themeColor="text1"/>
              </w:rPr>
              <w:t>Đại Lộc</w:t>
            </w:r>
          </w:p>
        </w:tc>
        <w:tc>
          <w:tcPr>
            <w:tcW w:w="586" w:type="pct"/>
            <w:shd w:val="clear" w:color="auto" w:fill="auto"/>
            <w:vAlign w:val="center"/>
            <w:hideMark/>
          </w:tcPr>
          <w:p w14:paraId="0B205314" w14:textId="77777777" w:rsidR="00C33813" w:rsidRPr="00614A44" w:rsidRDefault="00C33813" w:rsidP="00AE39E5">
            <w:pPr>
              <w:spacing w:after="40" w:line="340" w:lineRule="exact"/>
              <w:jc w:val="right"/>
              <w:rPr>
                <w:color w:val="000000" w:themeColor="text1"/>
              </w:rPr>
            </w:pPr>
            <w:r w:rsidRPr="00614A44">
              <w:rPr>
                <w:color w:val="000000" w:themeColor="text1"/>
              </w:rPr>
              <w:t>0,6</w:t>
            </w:r>
          </w:p>
        </w:tc>
        <w:tc>
          <w:tcPr>
            <w:tcW w:w="627" w:type="pct"/>
            <w:shd w:val="clear" w:color="auto" w:fill="auto"/>
            <w:vAlign w:val="center"/>
            <w:hideMark/>
          </w:tcPr>
          <w:p w14:paraId="721FECFF" w14:textId="77777777" w:rsidR="00C33813" w:rsidRPr="00614A44" w:rsidRDefault="00C33813" w:rsidP="00AE39E5">
            <w:pPr>
              <w:spacing w:after="40" w:line="340" w:lineRule="exact"/>
              <w:jc w:val="center"/>
              <w:rPr>
                <w:color w:val="000000" w:themeColor="text1"/>
              </w:rPr>
            </w:pPr>
            <w:r w:rsidRPr="00614A44">
              <w:rPr>
                <w:color w:val="000000" w:themeColor="text1"/>
              </w:rPr>
              <w:t>22</w:t>
            </w:r>
          </w:p>
        </w:tc>
      </w:tr>
      <w:tr w:rsidR="0028431F" w:rsidRPr="00614A44" w14:paraId="3930771D" w14:textId="77777777" w:rsidTr="008A1B01">
        <w:trPr>
          <w:jc w:val="center"/>
        </w:trPr>
        <w:tc>
          <w:tcPr>
            <w:tcW w:w="440" w:type="pct"/>
            <w:shd w:val="clear" w:color="auto" w:fill="auto"/>
            <w:vAlign w:val="center"/>
            <w:hideMark/>
          </w:tcPr>
          <w:p w14:paraId="540A1707" w14:textId="77777777" w:rsidR="00C33813" w:rsidRPr="00614A44" w:rsidRDefault="00C33813" w:rsidP="00AE39E5">
            <w:pPr>
              <w:spacing w:after="40" w:line="340" w:lineRule="exact"/>
              <w:jc w:val="center"/>
              <w:rPr>
                <w:color w:val="000000" w:themeColor="text1"/>
              </w:rPr>
            </w:pPr>
            <w:r w:rsidRPr="00614A44">
              <w:rPr>
                <w:color w:val="000000" w:themeColor="text1"/>
              </w:rPr>
              <w:t>7</w:t>
            </w:r>
          </w:p>
        </w:tc>
        <w:tc>
          <w:tcPr>
            <w:tcW w:w="1337" w:type="pct"/>
            <w:shd w:val="clear" w:color="auto" w:fill="auto"/>
            <w:vAlign w:val="center"/>
            <w:hideMark/>
          </w:tcPr>
          <w:p w14:paraId="2222504B" w14:textId="77777777" w:rsidR="00C33813" w:rsidRPr="00614A44" w:rsidRDefault="00C33813" w:rsidP="00AE39E5">
            <w:pPr>
              <w:spacing w:after="40" w:line="340" w:lineRule="exact"/>
              <w:rPr>
                <w:color w:val="000000" w:themeColor="text1"/>
              </w:rPr>
            </w:pPr>
            <w:r w:rsidRPr="00614A44">
              <w:rPr>
                <w:color w:val="000000" w:themeColor="text1"/>
              </w:rPr>
              <w:t>TĐ Đăk Sa</w:t>
            </w:r>
          </w:p>
        </w:tc>
        <w:tc>
          <w:tcPr>
            <w:tcW w:w="1080" w:type="pct"/>
            <w:shd w:val="clear" w:color="auto" w:fill="auto"/>
            <w:vAlign w:val="center"/>
            <w:hideMark/>
          </w:tcPr>
          <w:p w14:paraId="196F248A" w14:textId="77777777" w:rsidR="00C33813" w:rsidRPr="00614A44" w:rsidRDefault="00C33813" w:rsidP="00AE39E5">
            <w:pPr>
              <w:spacing w:after="40" w:line="340" w:lineRule="exact"/>
              <w:jc w:val="center"/>
              <w:rPr>
                <w:color w:val="000000" w:themeColor="text1"/>
              </w:rPr>
            </w:pPr>
            <w:r w:rsidRPr="00614A44">
              <w:rPr>
                <w:color w:val="000000" w:themeColor="text1"/>
              </w:rPr>
              <w:t>Phước Đức</w:t>
            </w:r>
          </w:p>
        </w:tc>
        <w:tc>
          <w:tcPr>
            <w:tcW w:w="930" w:type="pct"/>
            <w:shd w:val="clear" w:color="auto" w:fill="auto"/>
            <w:vAlign w:val="center"/>
            <w:hideMark/>
          </w:tcPr>
          <w:p w14:paraId="57D98D0F" w14:textId="77777777" w:rsidR="00C33813" w:rsidRPr="00614A44" w:rsidRDefault="00C33813" w:rsidP="00AE39E5">
            <w:pPr>
              <w:spacing w:after="40" w:line="340" w:lineRule="exact"/>
              <w:jc w:val="center"/>
              <w:rPr>
                <w:color w:val="000000" w:themeColor="text1"/>
              </w:rPr>
            </w:pPr>
            <w:r w:rsidRPr="00614A44">
              <w:rPr>
                <w:color w:val="000000" w:themeColor="text1"/>
              </w:rPr>
              <w:t>Phước Sơn</w:t>
            </w:r>
          </w:p>
        </w:tc>
        <w:tc>
          <w:tcPr>
            <w:tcW w:w="586" w:type="pct"/>
            <w:shd w:val="clear" w:color="auto" w:fill="auto"/>
            <w:vAlign w:val="center"/>
            <w:hideMark/>
          </w:tcPr>
          <w:p w14:paraId="50056ADD" w14:textId="77777777" w:rsidR="00C33813" w:rsidRPr="00614A44" w:rsidRDefault="00C33813" w:rsidP="00AE39E5">
            <w:pPr>
              <w:spacing w:after="40" w:line="340" w:lineRule="exact"/>
              <w:jc w:val="right"/>
              <w:rPr>
                <w:color w:val="000000" w:themeColor="text1"/>
              </w:rPr>
            </w:pPr>
            <w:r w:rsidRPr="00614A44">
              <w:rPr>
                <w:color w:val="000000" w:themeColor="text1"/>
              </w:rPr>
              <w:t>1,96</w:t>
            </w:r>
          </w:p>
        </w:tc>
        <w:tc>
          <w:tcPr>
            <w:tcW w:w="627" w:type="pct"/>
            <w:shd w:val="clear" w:color="auto" w:fill="auto"/>
            <w:vAlign w:val="center"/>
            <w:hideMark/>
          </w:tcPr>
          <w:p w14:paraId="7AE18822" w14:textId="77777777" w:rsidR="00C33813" w:rsidRPr="00614A44" w:rsidRDefault="00C33813" w:rsidP="00AE39E5">
            <w:pPr>
              <w:spacing w:after="40" w:line="340" w:lineRule="exact"/>
              <w:jc w:val="center"/>
              <w:rPr>
                <w:color w:val="000000" w:themeColor="text1"/>
              </w:rPr>
            </w:pPr>
            <w:r w:rsidRPr="00614A44">
              <w:rPr>
                <w:color w:val="000000" w:themeColor="text1"/>
              </w:rPr>
              <w:t>22</w:t>
            </w:r>
          </w:p>
        </w:tc>
      </w:tr>
      <w:tr w:rsidR="0028431F" w:rsidRPr="00614A44" w14:paraId="14407F1A" w14:textId="77777777" w:rsidTr="008A1B01">
        <w:trPr>
          <w:jc w:val="center"/>
        </w:trPr>
        <w:tc>
          <w:tcPr>
            <w:tcW w:w="440" w:type="pct"/>
            <w:shd w:val="clear" w:color="auto" w:fill="auto"/>
            <w:vAlign w:val="center"/>
            <w:hideMark/>
          </w:tcPr>
          <w:p w14:paraId="135669A1" w14:textId="77777777" w:rsidR="00C33813" w:rsidRPr="00614A44" w:rsidRDefault="00C33813" w:rsidP="00AE39E5">
            <w:pPr>
              <w:spacing w:after="40" w:line="340" w:lineRule="exact"/>
              <w:jc w:val="center"/>
              <w:rPr>
                <w:color w:val="000000" w:themeColor="text1"/>
              </w:rPr>
            </w:pPr>
            <w:r w:rsidRPr="00614A44">
              <w:rPr>
                <w:color w:val="000000" w:themeColor="text1"/>
              </w:rPr>
              <w:t>8</w:t>
            </w:r>
          </w:p>
        </w:tc>
        <w:tc>
          <w:tcPr>
            <w:tcW w:w="1337" w:type="pct"/>
            <w:shd w:val="clear" w:color="auto" w:fill="auto"/>
            <w:vAlign w:val="center"/>
            <w:hideMark/>
          </w:tcPr>
          <w:p w14:paraId="751F1403" w14:textId="77777777" w:rsidR="00C33813" w:rsidRPr="00614A44" w:rsidRDefault="00C33813" w:rsidP="00AE39E5">
            <w:pPr>
              <w:spacing w:after="40" w:line="340" w:lineRule="exact"/>
              <w:rPr>
                <w:color w:val="000000" w:themeColor="text1"/>
              </w:rPr>
            </w:pPr>
            <w:r w:rsidRPr="00614A44">
              <w:rPr>
                <w:color w:val="000000" w:themeColor="text1"/>
              </w:rPr>
              <w:t>TĐ An Vương 3</w:t>
            </w:r>
          </w:p>
        </w:tc>
        <w:tc>
          <w:tcPr>
            <w:tcW w:w="1080" w:type="pct"/>
            <w:shd w:val="clear" w:color="auto" w:fill="auto"/>
            <w:vAlign w:val="center"/>
            <w:hideMark/>
          </w:tcPr>
          <w:p w14:paraId="444F9EB7" w14:textId="77777777" w:rsidR="00C33813" w:rsidRPr="00614A44" w:rsidRDefault="00C33813" w:rsidP="00AE39E5">
            <w:pPr>
              <w:spacing w:after="40" w:line="340" w:lineRule="exact"/>
              <w:jc w:val="center"/>
              <w:rPr>
                <w:color w:val="000000" w:themeColor="text1"/>
              </w:rPr>
            </w:pPr>
            <w:r w:rsidRPr="00614A44">
              <w:rPr>
                <w:color w:val="000000" w:themeColor="text1"/>
              </w:rPr>
              <w:t>A Vương</w:t>
            </w:r>
          </w:p>
        </w:tc>
        <w:tc>
          <w:tcPr>
            <w:tcW w:w="930" w:type="pct"/>
            <w:shd w:val="clear" w:color="auto" w:fill="auto"/>
            <w:vAlign w:val="center"/>
            <w:hideMark/>
          </w:tcPr>
          <w:p w14:paraId="3D88B46A" w14:textId="77777777" w:rsidR="00C33813" w:rsidRPr="00614A44" w:rsidRDefault="00C33813" w:rsidP="00AE39E5">
            <w:pPr>
              <w:spacing w:after="40" w:line="340" w:lineRule="exact"/>
              <w:jc w:val="center"/>
              <w:rPr>
                <w:color w:val="000000" w:themeColor="text1"/>
              </w:rPr>
            </w:pPr>
            <w:r w:rsidRPr="00614A44">
              <w:rPr>
                <w:color w:val="000000" w:themeColor="text1"/>
              </w:rPr>
              <w:t>Tây Giang</w:t>
            </w:r>
          </w:p>
        </w:tc>
        <w:tc>
          <w:tcPr>
            <w:tcW w:w="586" w:type="pct"/>
            <w:shd w:val="clear" w:color="auto" w:fill="auto"/>
            <w:vAlign w:val="center"/>
            <w:hideMark/>
          </w:tcPr>
          <w:p w14:paraId="407E097E" w14:textId="77777777" w:rsidR="00C33813" w:rsidRPr="00614A44" w:rsidRDefault="00C33813" w:rsidP="00AE39E5">
            <w:pPr>
              <w:spacing w:after="40" w:line="340" w:lineRule="exact"/>
              <w:jc w:val="right"/>
              <w:rPr>
                <w:color w:val="000000" w:themeColor="text1"/>
              </w:rPr>
            </w:pPr>
            <w:r w:rsidRPr="00614A44">
              <w:rPr>
                <w:color w:val="000000" w:themeColor="text1"/>
              </w:rPr>
              <w:t>4,8</w:t>
            </w:r>
          </w:p>
        </w:tc>
        <w:tc>
          <w:tcPr>
            <w:tcW w:w="627" w:type="pct"/>
            <w:shd w:val="clear" w:color="auto" w:fill="auto"/>
            <w:vAlign w:val="center"/>
            <w:hideMark/>
          </w:tcPr>
          <w:p w14:paraId="3E3F0F73" w14:textId="77777777" w:rsidR="00C33813" w:rsidRPr="00614A44" w:rsidRDefault="00C33813" w:rsidP="00AE39E5">
            <w:pPr>
              <w:spacing w:after="40" w:line="340" w:lineRule="exact"/>
              <w:jc w:val="center"/>
              <w:rPr>
                <w:color w:val="000000" w:themeColor="text1"/>
              </w:rPr>
            </w:pPr>
            <w:r w:rsidRPr="00614A44">
              <w:rPr>
                <w:color w:val="000000" w:themeColor="text1"/>
              </w:rPr>
              <w:t>22</w:t>
            </w:r>
          </w:p>
        </w:tc>
      </w:tr>
      <w:tr w:rsidR="0028431F" w:rsidRPr="00614A44" w14:paraId="4D9D5B22" w14:textId="77777777" w:rsidTr="008A1B01">
        <w:trPr>
          <w:jc w:val="center"/>
        </w:trPr>
        <w:tc>
          <w:tcPr>
            <w:tcW w:w="440" w:type="pct"/>
            <w:shd w:val="clear" w:color="auto" w:fill="auto"/>
            <w:vAlign w:val="center"/>
          </w:tcPr>
          <w:p w14:paraId="0958D780" w14:textId="77777777" w:rsidR="00C33813" w:rsidRPr="00614A44" w:rsidRDefault="00C33813" w:rsidP="00AE39E5">
            <w:pPr>
              <w:spacing w:after="40" w:line="340" w:lineRule="exact"/>
              <w:jc w:val="center"/>
              <w:rPr>
                <w:bCs/>
                <w:color w:val="000000" w:themeColor="text1"/>
              </w:rPr>
            </w:pPr>
            <w:r w:rsidRPr="00614A44">
              <w:rPr>
                <w:bCs/>
                <w:color w:val="000000" w:themeColor="text1"/>
              </w:rPr>
              <w:t>9</w:t>
            </w:r>
          </w:p>
        </w:tc>
        <w:tc>
          <w:tcPr>
            <w:tcW w:w="1337" w:type="pct"/>
            <w:shd w:val="clear" w:color="auto" w:fill="auto"/>
            <w:vAlign w:val="center"/>
          </w:tcPr>
          <w:p w14:paraId="304FEED1" w14:textId="77777777" w:rsidR="00C33813" w:rsidRPr="00614A44" w:rsidRDefault="00C33813" w:rsidP="00AE39E5">
            <w:pPr>
              <w:spacing w:after="40" w:line="340" w:lineRule="exact"/>
              <w:rPr>
                <w:bCs/>
                <w:color w:val="000000" w:themeColor="text1"/>
              </w:rPr>
            </w:pPr>
            <w:r w:rsidRPr="00614A44">
              <w:rPr>
                <w:bCs/>
                <w:color w:val="000000" w:themeColor="text1"/>
              </w:rPr>
              <w:t>Đắk Pring</w:t>
            </w:r>
          </w:p>
        </w:tc>
        <w:tc>
          <w:tcPr>
            <w:tcW w:w="1080" w:type="pct"/>
            <w:shd w:val="clear" w:color="auto" w:fill="auto"/>
            <w:vAlign w:val="center"/>
          </w:tcPr>
          <w:p w14:paraId="05898CF0" w14:textId="77777777" w:rsidR="00C33813" w:rsidRPr="00614A44" w:rsidRDefault="00C33813" w:rsidP="00AE39E5">
            <w:pPr>
              <w:spacing w:after="40" w:line="340" w:lineRule="exact"/>
              <w:jc w:val="center"/>
              <w:rPr>
                <w:bCs/>
                <w:color w:val="000000" w:themeColor="text1"/>
              </w:rPr>
            </w:pPr>
            <w:r w:rsidRPr="00614A44">
              <w:rPr>
                <w:bCs/>
                <w:color w:val="000000" w:themeColor="text1"/>
              </w:rPr>
              <w:t>Chà Vàl</w:t>
            </w:r>
          </w:p>
        </w:tc>
        <w:tc>
          <w:tcPr>
            <w:tcW w:w="930" w:type="pct"/>
            <w:shd w:val="clear" w:color="auto" w:fill="auto"/>
            <w:vAlign w:val="center"/>
          </w:tcPr>
          <w:p w14:paraId="08F091D5" w14:textId="77777777" w:rsidR="00C33813" w:rsidRPr="00614A44" w:rsidRDefault="00C33813" w:rsidP="00AE39E5">
            <w:pPr>
              <w:spacing w:after="40" w:line="340" w:lineRule="exact"/>
              <w:jc w:val="center"/>
              <w:rPr>
                <w:bCs/>
                <w:color w:val="000000" w:themeColor="text1"/>
              </w:rPr>
            </w:pPr>
            <w:r w:rsidRPr="00614A44">
              <w:rPr>
                <w:bCs/>
                <w:color w:val="000000" w:themeColor="text1"/>
              </w:rPr>
              <w:t>Nam Giang</w:t>
            </w:r>
          </w:p>
        </w:tc>
        <w:tc>
          <w:tcPr>
            <w:tcW w:w="586" w:type="pct"/>
            <w:shd w:val="clear" w:color="auto" w:fill="auto"/>
            <w:vAlign w:val="center"/>
          </w:tcPr>
          <w:p w14:paraId="1017462A" w14:textId="77777777" w:rsidR="00C33813" w:rsidRPr="00614A44" w:rsidRDefault="00C33813" w:rsidP="00AE39E5">
            <w:pPr>
              <w:spacing w:after="40" w:line="340" w:lineRule="exact"/>
              <w:jc w:val="right"/>
              <w:rPr>
                <w:bCs/>
                <w:color w:val="000000" w:themeColor="text1"/>
              </w:rPr>
            </w:pPr>
            <w:r w:rsidRPr="00614A44">
              <w:rPr>
                <w:bCs/>
                <w:color w:val="000000" w:themeColor="text1"/>
              </w:rPr>
              <w:t>7,5</w:t>
            </w:r>
          </w:p>
        </w:tc>
        <w:tc>
          <w:tcPr>
            <w:tcW w:w="627" w:type="pct"/>
            <w:shd w:val="clear" w:color="auto" w:fill="auto"/>
            <w:vAlign w:val="center"/>
          </w:tcPr>
          <w:p w14:paraId="67EB6C0F" w14:textId="77777777" w:rsidR="00C33813" w:rsidRPr="00614A44" w:rsidRDefault="00C33813" w:rsidP="00AE39E5">
            <w:pPr>
              <w:spacing w:after="40" w:line="340" w:lineRule="exact"/>
              <w:jc w:val="center"/>
              <w:rPr>
                <w:bCs/>
                <w:color w:val="000000" w:themeColor="text1"/>
              </w:rPr>
            </w:pPr>
            <w:r w:rsidRPr="00614A44">
              <w:rPr>
                <w:bCs/>
                <w:color w:val="000000" w:themeColor="text1"/>
              </w:rPr>
              <w:t>35</w:t>
            </w:r>
          </w:p>
        </w:tc>
      </w:tr>
      <w:tr w:rsidR="0028431F" w:rsidRPr="00614A44" w14:paraId="22F0B27B" w14:textId="77777777" w:rsidTr="008A1B01">
        <w:trPr>
          <w:jc w:val="center"/>
        </w:trPr>
        <w:tc>
          <w:tcPr>
            <w:tcW w:w="440" w:type="pct"/>
            <w:shd w:val="clear" w:color="auto" w:fill="auto"/>
            <w:vAlign w:val="center"/>
          </w:tcPr>
          <w:p w14:paraId="28BDFF78" w14:textId="77777777" w:rsidR="00C33813" w:rsidRPr="00614A44" w:rsidRDefault="00C33813" w:rsidP="00AE39E5">
            <w:pPr>
              <w:spacing w:after="40" w:line="340" w:lineRule="exact"/>
              <w:jc w:val="center"/>
              <w:rPr>
                <w:bCs/>
                <w:color w:val="000000" w:themeColor="text1"/>
              </w:rPr>
            </w:pPr>
            <w:r w:rsidRPr="00614A44">
              <w:rPr>
                <w:bCs/>
                <w:color w:val="000000" w:themeColor="text1"/>
              </w:rPr>
              <w:t>10</w:t>
            </w:r>
          </w:p>
        </w:tc>
        <w:tc>
          <w:tcPr>
            <w:tcW w:w="1337" w:type="pct"/>
            <w:shd w:val="clear" w:color="auto" w:fill="auto"/>
            <w:vAlign w:val="center"/>
          </w:tcPr>
          <w:p w14:paraId="1BFE6973" w14:textId="77777777" w:rsidR="00C33813" w:rsidRPr="00614A44" w:rsidRDefault="00C33813" w:rsidP="00AE39E5">
            <w:pPr>
              <w:spacing w:after="40" w:line="340" w:lineRule="exact"/>
              <w:rPr>
                <w:bCs/>
                <w:color w:val="000000" w:themeColor="text1"/>
              </w:rPr>
            </w:pPr>
            <w:r w:rsidRPr="00614A44">
              <w:rPr>
                <w:color w:val="000000" w:themeColor="text1"/>
              </w:rPr>
              <w:t>Duy Sơn</w:t>
            </w:r>
          </w:p>
        </w:tc>
        <w:tc>
          <w:tcPr>
            <w:tcW w:w="1080" w:type="pct"/>
            <w:shd w:val="clear" w:color="auto" w:fill="auto"/>
            <w:vAlign w:val="center"/>
          </w:tcPr>
          <w:p w14:paraId="0A2025DD" w14:textId="77777777" w:rsidR="00C33813" w:rsidRPr="00614A44" w:rsidRDefault="00C33813" w:rsidP="00AE39E5">
            <w:pPr>
              <w:spacing w:after="40" w:line="340" w:lineRule="exact"/>
              <w:jc w:val="center"/>
              <w:rPr>
                <w:bCs/>
                <w:color w:val="000000" w:themeColor="text1"/>
              </w:rPr>
            </w:pPr>
            <w:r w:rsidRPr="00614A44">
              <w:rPr>
                <w:color w:val="000000" w:themeColor="text1"/>
              </w:rPr>
              <w:t xml:space="preserve">Duy Sơn </w:t>
            </w:r>
          </w:p>
        </w:tc>
        <w:tc>
          <w:tcPr>
            <w:tcW w:w="930" w:type="pct"/>
            <w:shd w:val="clear" w:color="auto" w:fill="auto"/>
            <w:vAlign w:val="center"/>
          </w:tcPr>
          <w:p w14:paraId="0E5954E6" w14:textId="77777777" w:rsidR="00C33813" w:rsidRPr="00614A44" w:rsidRDefault="00C33813" w:rsidP="00AE39E5">
            <w:pPr>
              <w:spacing w:after="40" w:line="340" w:lineRule="exact"/>
              <w:jc w:val="center"/>
              <w:rPr>
                <w:bCs/>
                <w:color w:val="000000" w:themeColor="text1"/>
              </w:rPr>
            </w:pPr>
            <w:r w:rsidRPr="00614A44">
              <w:rPr>
                <w:color w:val="000000" w:themeColor="text1"/>
              </w:rPr>
              <w:t>Duy Xuyên</w:t>
            </w:r>
          </w:p>
        </w:tc>
        <w:tc>
          <w:tcPr>
            <w:tcW w:w="586" w:type="pct"/>
            <w:shd w:val="clear" w:color="auto" w:fill="auto"/>
            <w:vAlign w:val="center"/>
          </w:tcPr>
          <w:p w14:paraId="141AA538" w14:textId="77777777" w:rsidR="00C33813" w:rsidRPr="00614A44" w:rsidRDefault="00C33813" w:rsidP="00AE39E5">
            <w:pPr>
              <w:spacing w:after="40" w:line="340" w:lineRule="exact"/>
              <w:jc w:val="right"/>
              <w:rPr>
                <w:bCs/>
                <w:color w:val="000000" w:themeColor="text1"/>
              </w:rPr>
            </w:pPr>
            <w:r w:rsidRPr="00614A44">
              <w:rPr>
                <w:color w:val="000000" w:themeColor="text1"/>
              </w:rPr>
              <w:t>1,25</w:t>
            </w:r>
          </w:p>
        </w:tc>
        <w:tc>
          <w:tcPr>
            <w:tcW w:w="627" w:type="pct"/>
            <w:shd w:val="clear" w:color="auto" w:fill="auto"/>
            <w:vAlign w:val="center"/>
          </w:tcPr>
          <w:p w14:paraId="5D410885" w14:textId="77777777" w:rsidR="00C33813" w:rsidRPr="00614A44" w:rsidRDefault="00C33813" w:rsidP="00AE39E5">
            <w:pPr>
              <w:spacing w:after="40" w:line="340" w:lineRule="exact"/>
              <w:jc w:val="center"/>
              <w:rPr>
                <w:bCs/>
                <w:color w:val="000000" w:themeColor="text1"/>
              </w:rPr>
            </w:pPr>
            <w:r w:rsidRPr="00614A44">
              <w:rPr>
                <w:color w:val="000000" w:themeColor="text1"/>
              </w:rPr>
              <w:t>22</w:t>
            </w:r>
          </w:p>
        </w:tc>
      </w:tr>
      <w:tr w:rsidR="0028431F" w:rsidRPr="00614A44" w14:paraId="10F0E94E" w14:textId="77777777" w:rsidTr="008A1B01">
        <w:trPr>
          <w:jc w:val="center"/>
        </w:trPr>
        <w:tc>
          <w:tcPr>
            <w:tcW w:w="440" w:type="pct"/>
            <w:shd w:val="clear" w:color="auto" w:fill="auto"/>
            <w:vAlign w:val="center"/>
          </w:tcPr>
          <w:p w14:paraId="06FBDC33" w14:textId="77777777" w:rsidR="00C33813" w:rsidRPr="00614A44" w:rsidRDefault="00C33813" w:rsidP="00AE39E5">
            <w:pPr>
              <w:spacing w:after="40" w:line="340" w:lineRule="exact"/>
              <w:jc w:val="center"/>
              <w:rPr>
                <w:bCs/>
                <w:color w:val="000000" w:themeColor="text1"/>
              </w:rPr>
            </w:pPr>
            <w:r w:rsidRPr="00614A44">
              <w:rPr>
                <w:bCs/>
                <w:color w:val="000000" w:themeColor="text1"/>
              </w:rPr>
              <w:t>11</w:t>
            </w:r>
          </w:p>
        </w:tc>
        <w:tc>
          <w:tcPr>
            <w:tcW w:w="1337" w:type="pct"/>
            <w:shd w:val="clear" w:color="auto" w:fill="auto"/>
            <w:vAlign w:val="center"/>
          </w:tcPr>
          <w:p w14:paraId="073B36E5" w14:textId="77777777" w:rsidR="00C33813" w:rsidRPr="00614A44" w:rsidRDefault="00C33813" w:rsidP="00AE39E5">
            <w:pPr>
              <w:spacing w:after="40" w:line="340" w:lineRule="exact"/>
              <w:rPr>
                <w:bCs/>
                <w:color w:val="000000" w:themeColor="text1"/>
              </w:rPr>
            </w:pPr>
            <w:r w:rsidRPr="00614A44">
              <w:rPr>
                <w:color w:val="000000" w:themeColor="text1"/>
              </w:rPr>
              <w:t>Trà My 1&amp;2</w:t>
            </w:r>
          </w:p>
        </w:tc>
        <w:tc>
          <w:tcPr>
            <w:tcW w:w="1080" w:type="pct"/>
            <w:shd w:val="clear" w:color="auto" w:fill="auto"/>
            <w:vAlign w:val="center"/>
          </w:tcPr>
          <w:p w14:paraId="05B5A2AC" w14:textId="77777777" w:rsidR="00C33813" w:rsidRPr="00614A44" w:rsidRDefault="00C33813" w:rsidP="00AE39E5">
            <w:pPr>
              <w:spacing w:after="40" w:line="340" w:lineRule="exact"/>
              <w:jc w:val="center"/>
              <w:rPr>
                <w:bCs/>
                <w:color w:val="000000" w:themeColor="text1"/>
              </w:rPr>
            </w:pPr>
            <w:r w:rsidRPr="00614A44">
              <w:rPr>
                <w:color w:val="000000" w:themeColor="text1"/>
              </w:rPr>
              <w:t>Trà Giác, Trà Tân</w:t>
            </w:r>
          </w:p>
        </w:tc>
        <w:tc>
          <w:tcPr>
            <w:tcW w:w="930" w:type="pct"/>
            <w:shd w:val="clear" w:color="auto" w:fill="auto"/>
            <w:vAlign w:val="center"/>
          </w:tcPr>
          <w:p w14:paraId="242E4BCC" w14:textId="77777777" w:rsidR="00C33813" w:rsidRPr="00614A44" w:rsidRDefault="00C33813" w:rsidP="00AE39E5">
            <w:pPr>
              <w:spacing w:after="40" w:line="340" w:lineRule="exact"/>
              <w:jc w:val="center"/>
              <w:rPr>
                <w:bCs/>
                <w:color w:val="000000" w:themeColor="text1"/>
              </w:rPr>
            </w:pPr>
            <w:r w:rsidRPr="00614A44">
              <w:rPr>
                <w:color w:val="000000" w:themeColor="text1"/>
              </w:rPr>
              <w:t>Bắc Trà My</w:t>
            </w:r>
          </w:p>
        </w:tc>
        <w:tc>
          <w:tcPr>
            <w:tcW w:w="586" w:type="pct"/>
            <w:shd w:val="clear" w:color="auto" w:fill="auto"/>
            <w:vAlign w:val="center"/>
          </w:tcPr>
          <w:p w14:paraId="1F1E8423" w14:textId="77777777" w:rsidR="00C33813" w:rsidRPr="00614A44" w:rsidRDefault="00C33813" w:rsidP="00AE39E5">
            <w:pPr>
              <w:spacing w:after="40" w:line="340" w:lineRule="exact"/>
              <w:jc w:val="right"/>
              <w:rPr>
                <w:bCs/>
                <w:color w:val="000000" w:themeColor="text1"/>
              </w:rPr>
            </w:pPr>
            <w:r w:rsidRPr="00614A44">
              <w:rPr>
                <w:color w:val="000000" w:themeColor="text1"/>
              </w:rPr>
              <w:t>2,05</w:t>
            </w:r>
          </w:p>
        </w:tc>
        <w:tc>
          <w:tcPr>
            <w:tcW w:w="627" w:type="pct"/>
            <w:shd w:val="clear" w:color="auto" w:fill="auto"/>
            <w:vAlign w:val="center"/>
          </w:tcPr>
          <w:p w14:paraId="70C000F0" w14:textId="77777777" w:rsidR="00C33813" w:rsidRPr="00614A44" w:rsidRDefault="00C33813" w:rsidP="00AE39E5">
            <w:pPr>
              <w:spacing w:after="40" w:line="340" w:lineRule="exact"/>
              <w:jc w:val="center"/>
              <w:rPr>
                <w:bCs/>
                <w:color w:val="000000" w:themeColor="text1"/>
              </w:rPr>
            </w:pPr>
            <w:r w:rsidRPr="00614A44">
              <w:rPr>
                <w:color w:val="000000" w:themeColor="text1"/>
              </w:rPr>
              <w:t>22</w:t>
            </w:r>
          </w:p>
        </w:tc>
      </w:tr>
      <w:tr w:rsidR="0028431F" w:rsidRPr="00614A44" w14:paraId="2B9E1739" w14:textId="77777777" w:rsidTr="008A1B01">
        <w:trPr>
          <w:jc w:val="center"/>
        </w:trPr>
        <w:tc>
          <w:tcPr>
            <w:tcW w:w="440" w:type="pct"/>
            <w:shd w:val="clear" w:color="auto" w:fill="auto"/>
            <w:vAlign w:val="center"/>
          </w:tcPr>
          <w:p w14:paraId="05332164" w14:textId="77777777" w:rsidR="00C33813" w:rsidRPr="00614A44" w:rsidRDefault="00C33813" w:rsidP="00AE39E5">
            <w:pPr>
              <w:spacing w:after="40" w:line="340" w:lineRule="exact"/>
              <w:jc w:val="center"/>
              <w:rPr>
                <w:bCs/>
                <w:color w:val="000000" w:themeColor="text1"/>
              </w:rPr>
            </w:pPr>
            <w:r w:rsidRPr="00614A44">
              <w:rPr>
                <w:bCs/>
                <w:color w:val="000000" w:themeColor="text1"/>
              </w:rPr>
              <w:t>12</w:t>
            </w:r>
          </w:p>
        </w:tc>
        <w:tc>
          <w:tcPr>
            <w:tcW w:w="1337" w:type="pct"/>
            <w:shd w:val="clear" w:color="auto" w:fill="auto"/>
            <w:vAlign w:val="center"/>
          </w:tcPr>
          <w:p w14:paraId="1594BAD2" w14:textId="77777777" w:rsidR="00C33813" w:rsidRPr="00614A44" w:rsidRDefault="00C33813" w:rsidP="00AE39E5">
            <w:pPr>
              <w:spacing w:after="40" w:line="340" w:lineRule="exact"/>
              <w:rPr>
                <w:bCs/>
                <w:color w:val="000000" w:themeColor="text1"/>
              </w:rPr>
            </w:pPr>
            <w:r w:rsidRPr="00614A44">
              <w:rPr>
                <w:color w:val="000000" w:themeColor="text1"/>
              </w:rPr>
              <w:t>An Điềm</w:t>
            </w:r>
          </w:p>
        </w:tc>
        <w:tc>
          <w:tcPr>
            <w:tcW w:w="1080" w:type="pct"/>
            <w:shd w:val="clear" w:color="auto" w:fill="auto"/>
            <w:vAlign w:val="center"/>
          </w:tcPr>
          <w:p w14:paraId="05CFB454" w14:textId="77777777" w:rsidR="00C33813" w:rsidRPr="00614A44" w:rsidRDefault="00C33813" w:rsidP="00AE39E5">
            <w:pPr>
              <w:spacing w:after="40" w:line="340" w:lineRule="exact"/>
              <w:jc w:val="center"/>
              <w:rPr>
                <w:bCs/>
                <w:color w:val="000000" w:themeColor="text1"/>
              </w:rPr>
            </w:pPr>
            <w:r w:rsidRPr="00614A44">
              <w:rPr>
                <w:color w:val="000000" w:themeColor="text1"/>
              </w:rPr>
              <w:t xml:space="preserve">Đại Hưng </w:t>
            </w:r>
          </w:p>
        </w:tc>
        <w:tc>
          <w:tcPr>
            <w:tcW w:w="930" w:type="pct"/>
            <w:shd w:val="clear" w:color="auto" w:fill="auto"/>
            <w:vAlign w:val="center"/>
          </w:tcPr>
          <w:p w14:paraId="0C45AA2C" w14:textId="77777777" w:rsidR="00C33813" w:rsidRPr="00614A44" w:rsidRDefault="00C33813" w:rsidP="00AE39E5">
            <w:pPr>
              <w:spacing w:after="40" w:line="340" w:lineRule="exact"/>
              <w:jc w:val="center"/>
              <w:rPr>
                <w:bCs/>
                <w:color w:val="000000" w:themeColor="text1"/>
              </w:rPr>
            </w:pPr>
            <w:r w:rsidRPr="00614A44">
              <w:rPr>
                <w:color w:val="000000" w:themeColor="text1"/>
              </w:rPr>
              <w:t>Đại Lộc</w:t>
            </w:r>
          </w:p>
        </w:tc>
        <w:tc>
          <w:tcPr>
            <w:tcW w:w="586" w:type="pct"/>
            <w:shd w:val="clear" w:color="auto" w:fill="auto"/>
            <w:vAlign w:val="center"/>
          </w:tcPr>
          <w:p w14:paraId="679E218A" w14:textId="77777777" w:rsidR="00C33813" w:rsidRPr="00614A44" w:rsidRDefault="00C33813" w:rsidP="00AE39E5">
            <w:pPr>
              <w:spacing w:after="40" w:line="340" w:lineRule="exact"/>
              <w:jc w:val="right"/>
              <w:rPr>
                <w:bCs/>
                <w:color w:val="000000" w:themeColor="text1"/>
              </w:rPr>
            </w:pPr>
            <w:r w:rsidRPr="00614A44">
              <w:rPr>
                <w:color w:val="000000" w:themeColor="text1"/>
              </w:rPr>
              <w:t>5,4</w:t>
            </w:r>
          </w:p>
        </w:tc>
        <w:tc>
          <w:tcPr>
            <w:tcW w:w="627" w:type="pct"/>
            <w:shd w:val="clear" w:color="auto" w:fill="auto"/>
            <w:vAlign w:val="center"/>
          </w:tcPr>
          <w:p w14:paraId="387996E1" w14:textId="77777777" w:rsidR="00C33813" w:rsidRPr="00614A44" w:rsidRDefault="00C33813" w:rsidP="00AE39E5">
            <w:pPr>
              <w:spacing w:after="40" w:line="340" w:lineRule="exact"/>
              <w:jc w:val="center"/>
              <w:rPr>
                <w:bCs/>
                <w:color w:val="000000" w:themeColor="text1"/>
              </w:rPr>
            </w:pPr>
            <w:r w:rsidRPr="00614A44">
              <w:rPr>
                <w:color w:val="000000" w:themeColor="text1"/>
              </w:rPr>
              <w:t>35</w:t>
            </w:r>
          </w:p>
        </w:tc>
      </w:tr>
      <w:tr w:rsidR="0028431F" w:rsidRPr="00614A44" w14:paraId="2195DE13" w14:textId="77777777" w:rsidTr="008A1B01">
        <w:trPr>
          <w:jc w:val="center"/>
        </w:trPr>
        <w:tc>
          <w:tcPr>
            <w:tcW w:w="440" w:type="pct"/>
            <w:shd w:val="clear" w:color="auto" w:fill="auto"/>
            <w:vAlign w:val="center"/>
          </w:tcPr>
          <w:p w14:paraId="6AEDA53E" w14:textId="77777777" w:rsidR="00C33813" w:rsidRPr="00614A44" w:rsidRDefault="00C33813" w:rsidP="00AE39E5">
            <w:pPr>
              <w:spacing w:after="40" w:line="340" w:lineRule="exact"/>
              <w:jc w:val="center"/>
              <w:rPr>
                <w:bCs/>
                <w:color w:val="000000" w:themeColor="text1"/>
              </w:rPr>
            </w:pPr>
            <w:r w:rsidRPr="00614A44">
              <w:rPr>
                <w:bCs/>
                <w:color w:val="000000" w:themeColor="text1"/>
              </w:rPr>
              <w:lastRenderedPageBreak/>
              <w:t>13</w:t>
            </w:r>
          </w:p>
        </w:tc>
        <w:tc>
          <w:tcPr>
            <w:tcW w:w="1337" w:type="pct"/>
            <w:shd w:val="clear" w:color="auto" w:fill="auto"/>
            <w:vAlign w:val="center"/>
          </w:tcPr>
          <w:p w14:paraId="39E93CED" w14:textId="77777777" w:rsidR="00C33813" w:rsidRPr="00614A44" w:rsidRDefault="00C33813" w:rsidP="00AE39E5">
            <w:pPr>
              <w:spacing w:after="40" w:line="340" w:lineRule="exact"/>
              <w:rPr>
                <w:bCs/>
                <w:color w:val="000000" w:themeColor="text1"/>
              </w:rPr>
            </w:pPr>
            <w:r w:rsidRPr="00614A44">
              <w:rPr>
                <w:color w:val="000000" w:themeColor="text1"/>
              </w:rPr>
              <w:t>Phú Ninh</w:t>
            </w:r>
          </w:p>
        </w:tc>
        <w:tc>
          <w:tcPr>
            <w:tcW w:w="1080" w:type="pct"/>
            <w:shd w:val="clear" w:color="auto" w:fill="auto"/>
            <w:vAlign w:val="center"/>
          </w:tcPr>
          <w:p w14:paraId="43D31E3F" w14:textId="77777777" w:rsidR="00C33813" w:rsidRPr="00614A44" w:rsidRDefault="00C33813" w:rsidP="00AE39E5">
            <w:pPr>
              <w:spacing w:after="40" w:line="340" w:lineRule="exact"/>
              <w:jc w:val="center"/>
              <w:rPr>
                <w:bCs/>
                <w:color w:val="000000" w:themeColor="text1"/>
              </w:rPr>
            </w:pPr>
            <w:r w:rsidRPr="00614A44">
              <w:rPr>
                <w:color w:val="000000" w:themeColor="text1"/>
              </w:rPr>
              <w:t>Tam Ngọc</w:t>
            </w:r>
          </w:p>
        </w:tc>
        <w:tc>
          <w:tcPr>
            <w:tcW w:w="930" w:type="pct"/>
            <w:shd w:val="clear" w:color="auto" w:fill="auto"/>
            <w:vAlign w:val="center"/>
          </w:tcPr>
          <w:p w14:paraId="153C420A" w14:textId="77777777" w:rsidR="00C33813" w:rsidRPr="00614A44" w:rsidRDefault="00C33813" w:rsidP="00AE39E5">
            <w:pPr>
              <w:spacing w:after="40" w:line="340" w:lineRule="exact"/>
              <w:jc w:val="center"/>
              <w:rPr>
                <w:bCs/>
                <w:color w:val="000000" w:themeColor="text1"/>
              </w:rPr>
            </w:pPr>
            <w:r w:rsidRPr="00614A44">
              <w:rPr>
                <w:color w:val="000000" w:themeColor="text1"/>
              </w:rPr>
              <w:t>Tp Tam Kỳ</w:t>
            </w:r>
          </w:p>
        </w:tc>
        <w:tc>
          <w:tcPr>
            <w:tcW w:w="586" w:type="pct"/>
            <w:shd w:val="clear" w:color="auto" w:fill="auto"/>
            <w:vAlign w:val="center"/>
          </w:tcPr>
          <w:p w14:paraId="43BE235E" w14:textId="77777777" w:rsidR="00C33813" w:rsidRPr="00614A44" w:rsidRDefault="00C33813" w:rsidP="00AE39E5">
            <w:pPr>
              <w:spacing w:after="40" w:line="340" w:lineRule="exact"/>
              <w:jc w:val="right"/>
              <w:rPr>
                <w:bCs/>
                <w:color w:val="000000" w:themeColor="text1"/>
              </w:rPr>
            </w:pPr>
            <w:r w:rsidRPr="00614A44">
              <w:rPr>
                <w:color w:val="000000" w:themeColor="text1"/>
              </w:rPr>
              <w:t>0,2</w:t>
            </w:r>
          </w:p>
        </w:tc>
        <w:tc>
          <w:tcPr>
            <w:tcW w:w="627" w:type="pct"/>
            <w:shd w:val="clear" w:color="auto" w:fill="auto"/>
            <w:vAlign w:val="center"/>
          </w:tcPr>
          <w:p w14:paraId="705FADA7" w14:textId="77777777" w:rsidR="00C33813" w:rsidRPr="00614A44" w:rsidRDefault="00C33813" w:rsidP="00AE39E5">
            <w:pPr>
              <w:spacing w:after="40" w:line="340" w:lineRule="exact"/>
              <w:jc w:val="center"/>
              <w:rPr>
                <w:bCs/>
                <w:color w:val="000000" w:themeColor="text1"/>
              </w:rPr>
            </w:pPr>
            <w:r w:rsidRPr="00614A44">
              <w:rPr>
                <w:color w:val="000000" w:themeColor="text1"/>
              </w:rPr>
              <w:t>22</w:t>
            </w:r>
          </w:p>
        </w:tc>
      </w:tr>
      <w:tr w:rsidR="0028431F" w:rsidRPr="00614A44" w14:paraId="736DE5B2" w14:textId="77777777" w:rsidTr="008A1B01">
        <w:trPr>
          <w:jc w:val="center"/>
        </w:trPr>
        <w:tc>
          <w:tcPr>
            <w:tcW w:w="440" w:type="pct"/>
            <w:shd w:val="clear" w:color="auto" w:fill="auto"/>
            <w:vAlign w:val="center"/>
            <w:hideMark/>
          </w:tcPr>
          <w:p w14:paraId="0D7542DE"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II</w:t>
            </w:r>
          </w:p>
        </w:tc>
        <w:tc>
          <w:tcPr>
            <w:tcW w:w="1337" w:type="pct"/>
            <w:shd w:val="clear" w:color="auto" w:fill="auto"/>
            <w:vAlign w:val="center"/>
            <w:hideMark/>
          </w:tcPr>
          <w:p w14:paraId="6692E875" w14:textId="77777777" w:rsidR="00C33813" w:rsidRPr="00614A44" w:rsidRDefault="00C33813" w:rsidP="00AE39E5">
            <w:pPr>
              <w:spacing w:after="40" w:line="340" w:lineRule="exact"/>
              <w:rPr>
                <w:b/>
                <w:bCs/>
                <w:color w:val="000000" w:themeColor="text1"/>
              </w:rPr>
            </w:pPr>
            <w:r w:rsidRPr="00614A44">
              <w:rPr>
                <w:b/>
                <w:bCs/>
                <w:color w:val="000000" w:themeColor="text1"/>
              </w:rPr>
              <w:t>Nhiệt điện</w:t>
            </w:r>
          </w:p>
        </w:tc>
        <w:tc>
          <w:tcPr>
            <w:tcW w:w="1080" w:type="pct"/>
            <w:shd w:val="clear" w:color="auto" w:fill="auto"/>
            <w:vAlign w:val="center"/>
            <w:hideMark/>
          </w:tcPr>
          <w:p w14:paraId="2CECB7FB" w14:textId="77777777" w:rsidR="00C33813" w:rsidRPr="00614A44" w:rsidRDefault="00C33813" w:rsidP="00AE39E5">
            <w:pPr>
              <w:spacing w:after="40" w:line="340" w:lineRule="exact"/>
              <w:jc w:val="center"/>
              <w:rPr>
                <w:b/>
                <w:bCs/>
                <w:color w:val="000000" w:themeColor="text1"/>
              </w:rPr>
            </w:pPr>
          </w:p>
        </w:tc>
        <w:tc>
          <w:tcPr>
            <w:tcW w:w="930" w:type="pct"/>
            <w:shd w:val="clear" w:color="auto" w:fill="auto"/>
            <w:vAlign w:val="center"/>
            <w:hideMark/>
          </w:tcPr>
          <w:p w14:paraId="105AEC1B" w14:textId="77777777" w:rsidR="00C33813" w:rsidRPr="00614A44" w:rsidRDefault="00C33813" w:rsidP="00AE39E5">
            <w:pPr>
              <w:spacing w:after="40" w:line="340" w:lineRule="exact"/>
              <w:jc w:val="center"/>
              <w:rPr>
                <w:b/>
                <w:bCs/>
                <w:color w:val="000000" w:themeColor="text1"/>
              </w:rPr>
            </w:pPr>
          </w:p>
        </w:tc>
        <w:tc>
          <w:tcPr>
            <w:tcW w:w="586" w:type="pct"/>
            <w:shd w:val="clear" w:color="auto" w:fill="auto"/>
            <w:vAlign w:val="center"/>
            <w:hideMark/>
          </w:tcPr>
          <w:p w14:paraId="0B208C12" w14:textId="77777777" w:rsidR="00C33813" w:rsidRPr="00614A44" w:rsidRDefault="00C33813" w:rsidP="00AE39E5">
            <w:pPr>
              <w:spacing w:after="40" w:line="340" w:lineRule="exact"/>
              <w:jc w:val="right"/>
              <w:rPr>
                <w:b/>
                <w:bCs/>
                <w:color w:val="000000" w:themeColor="text1"/>
              </w:rPr>
            </w:pPr>
            <w:r w:rsidRPr="00614A44">
              <w:rPr>
                <w:b/>
                <w:bCs/>
                <w:color w:val="000000" w:themeColor="text1"/>
              </w:rPr>
              <w:t>30</w:t>
            </w:r>
          </w:p>
        </w:tc>
        <w:tc>
          <w:tcPr>
            <w:tcW w:w="627" w:type="pct"/>
            <w:shd w:val="clear" w:color="auto" w:fill="auto"/>
            <w:vAlign w:val="center"/>
            <w:hideMark/>
          </w:tcPr>
          <w:p w14:paraId="7AAA5438" w14:textId="77777777" w:rsidR="00C33813" w:rsidRPr="00614A44" w:rsidRDefault="00C33813" w:rsidP="00AE39E5">
            <w:pPr>
              <w:spacing w:after="40" w:line="340" w:lineRule="exact"/>
              <w:jc w:val="right"/>
              <w:rPr>
                <w:b/>
                <w:bCs/>
                <w:color w:val="000000" w:themeColor="text1"/>
              </w:rPr>
            </w:pPr>
            <w:r w:rsidRPr="00614A44">
              <w:rPr>
                <w:b/>
                <w:bCs/>
                <w:color w:val="000000" w:themeColor="text1"/>
              </w:rPr>
              <w:t> </w:t>
            </w:r>
          </w:p>
        </w:tc>
      </w:tr>
      <w:tr w:rsidR="0028431F" w:rsidRPr="00614A44" w14:paraId="0DDEE3E1" w14:textId="77777777" w:rsidTr="008A1B01">
        <w:trPr>
          <w:jc w:val="center"/>
        </w:trPr>
        <w:tc>
          <w:tcPr>
            <w:tcW w:w="440" w:type="pct"/>
            <w:shd w:val="clear" w:color="auto" w:fill="auto"/>
            <w:vAlign w:val="center"/>
            <w:hideMark/>
          </w:tcPr>
          <w:p w14:paraId="5A11D985" w14:textId="77777777" w:rsidR="00C33813" w:rsidRPr="00614A44" w:rsidRDefault="00C33813" w:rsidP="00AE39E5">
            <w:pPr>
              <w:spacing w:after="40" w:line="340" w:lineRule="exact"/>
              <w:jc w:val="center"/>
              <w:rPr>
                <w:color w:val="000000" w:themeColor="text1"/>
              </w:rPr>
            </w:pPr>
            <w:r w:rsidRPr="00614A44">
              <w:rPr>
                <w:color w:val="000000" w:themeColor="text1"/>
              </w:rPr>
              <w:t>1</w:t>
            </w:r>
          </w:p>
        </w:tc>
        <w:tc>
          <w:tcPr>
            <w:tcW w:w="1337" w:type="pct"/>
            <w:shd w:val="clear" w:color="auto" w:fill="auto"/>
            <w:vAlign w:val="center"/>
            <w:hideMark/>
          </w:tcPr>
          <w:p w14:paraId="79D2A6E5" w14:textId="77777777" w:rsidR="00C33813" w:rsidRPr="00614A44" w:rsidRDefault="00C33813" w:rsidP="00AE39E5">
            <w:pPr>
              <w:spacing w:after="40" w:line="340" w:lineRule="exact"/>
              <w:rPr>
                <w:color w:val="000000" w:themeColor="text1"/>
              </w:rPr>
            </w:pPr>
            <w:r w:rsidRPr="00614A44">
              <w:rPr>
                <w:color w:val="000000" w:themeColor="text1"/>
              </w:rPr>
              <w:t>NĐ Nông Sơn</w:t>
            </w:r>
          </w:p>
        </w:tc>
        <w:tc>
          <w:tcPr>
            <w:tcW w:w="1080" w:type="pct"/>
            <w:shd w:val="clear" w:color="auto" w:fill="auto"/>
            <w:vAlign w:val="center"/>
            <w:hideMark/>
          </w:tcPr>
          <w:p w14:paraId="21598865" w14:textId="77777777" w:rsidR="00C33813" w:rsidRPr="00614A44" w:rsidRDefault="00C33813" w:rsidP="00AE39E5">
            <w:pPr>
              <w:spacing w:after="40" w:line="340" w:lineRule="exact"/>
              <w:jc w:val="center"/>
              <w:rPr>
                <w:color w:val="000000" w:themeColor="text1"/>
              </w:rPr>
            </w:pPr>
            <w:r w:rsidRPr="00614A44">
              <w:rPr>
                <w:color w:val="000000" w:themeColor="text1"/>
              </w:rPr>
              <w:t>Quế Trung</w:t>
            </w:r>
          </w:p>
        </w:tc>
        <w:tc>
          <w:tcPr>
            <w:tcW w:w="930" w:type="pct"/>
            <w:shd w:val="clear" w:color="auto" w:fill="auto"/>
            <w:vAlign w:val="center"/>
            <w:hideMark/>
          </w:tcPr>
          <w:p w14:paraId="02D23F12" w14:textId="77777777" w:rsidR="00C33813" w:rsidRPr="00614A44" w:rsidRDefault="00C33813" w:rsidP="00AE39E5">
            <w:pPr>
              <w:spacing w:after="40" w:line="340" w:lineRule="exact"/>
              <w:jc w:val="center"/>
              <w:rPr>
                <w:color w:val="000000" w:themeColor="text1"/>
              </w:rPr>
            </w:pPr>
            <w:r w:rsidRPr="00614A44">
              <w:rPr>
                <w:color w:val="000000" w:themeColor="text1"/>
              </w:rPr>
              <w:t>Nông Sơn</w:t>
            </w:r>
          </w:p>
        </w:tc>
        <w:tc>
          <w:tcPr>
            <w:tcW w:w="586" w:type="pct"/>
            <w:shd w:val="clear" w:color="auto" w:fill="auto"/>
            <w:vAlign w:val="center"/>
            <w:hideMark/>
          </w:tcPr>
          <w:p w14:paraId="56CA47BD" w14:textId="77777777" w:rsidR="00C33813" w:rsidRPr="00614A44" w:rsidRDefault="00C33813" w:rsidP="00AE39E5">
            <w:pPr>
              <w:spacing w:after="40" w:line="340" w:lineRule="exact"/>
              <w:jc w:val="right"/>
              <w:rPr>
                <w:color w:val="000000" w:themeColor="text1"/>
              </w:rPr>
            </w:pPr>
            <w:r w:rsidRPr="00614A44">
              <w:rPr>
                <w:color w:val="000000" w:themeColor="text1"/>
              </w:rPr>
              <w:t>30</w:t>
            </w:r>
          </w:p>
        </w:tc>
        <w:tc>
          <w:tcPr>
            <w:tcW w:w="627" w:type="pct"/>
            <w:shd w:val="clear" w:color="auto" w:fill="auto"/>
            <w:vAlign w:val="center"/>
            <w:hideMark/>
          </w:tcPr>
          <w:p w14:paraId="292F1254" w14:textId="77777777" w:rsidR="00C33813" w:rsidRPr="00614A44" w:rsidRDefault="00C33813" w:rsidP="00AE39E5">
            <w:pPr>
              <w:spacing w:after="40" w:line="340" w:lineRule="exact"/>
              <w:jc w:val="center"/>
              <w:rPr>
                <w:color w:val="000000" w:themeColor="text1"/>
              </w:rPr>
            </w:pPr>
            <w:r w:rsidRPr="00614A44">
              <w:rPr>
                <w:color w:val="000000" w:themeColor="text1"/>
              </w:rPr>
              <w:t>110</w:t>
            </w:r>
          </w:p>
        </w:tc>
      </w:tr>
      <w:tr w:rsidR="0028431F" w:rsidRPr="00614A44" w14:paraId="169E26F1" w14:textId="77777777" w:rsidTr="008A1B01">
        <w:trPr>
          <w:jc w:val="center"/>
        </w:trPr>
        <w:tc>
          <w:tcPr>
            <w:tcW w:w="440" w:type="pct"/>
            <w:shd w:val="clear" w:color="auto" w:fill="auto"/>
            <w:noWrap/>
            <w:vAlign w:val="bottom"/>
            <w:hideMark/>
          </w:tcPr>
          <w:p w14:paraId="3AD8ED87" w14:textId="77777777" w:rsidR="00C33813" w:rsidRPr="00614A44" w:rsidRDefault="00C33813" w:rsidP="00AE39E5">
            <w:pPr>
              <w:spacing w:after="40" w:line="340" w:lineRule="exact"/>
              <w:rPr>
                <w:b/>
                <w:bCs/>
                <w:color w:val="000000" w:themeColor="text1"/>
              </w:rPr>
            </w:pPr>
            <w:r w:rsidRPr="00614A44">
              <w:rPr>
                <w:b/>
                <w:bCs/>
                <w:color w:val="000000" w:themeColor="text1"/>
              </w:rPr>
              <w:t> </w:t>
            </w:r>
          </w:p>
        </w:tc>
        <w:tc>
          <w:tcPr>
            <w:tcW w:w="1337" w:type="pct"/>
            <w:shd w:val="clear" w:color="auto" w:fill="auto"/>
            <w:noWrap/>
            <w:vAlign w:val="center"/>
            <w:hideMark/>
          </w:tcPr>
          <w:p w14:paraId="2F1D3620"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Tổng (I+II)</w:t>
            </w:r>
          </w:p>
        </w:tc>
        <w:tc>
          <w:tcPr>
            <w:tcW w:w="1080" w:type="pct"/>
            <w:shd w:val="clear" w:color="auto" w:fill="auto"/>
            <w:noWrap/>
            <w:vAlign w:val="bottom"/>
            <w:hideMark/>
          </w:tcPr>
          <w:p w14:paraId="0EB23A8D" w14:textId="77777777" w:rsidR="00C33813" w:rsidRPr="00614A44" w:rsidRDefault="00C33813" w:rsidP="00AE39E5">
            <w:pPr>
              <w:spacing w:after="40" w:line="340" w:lineRule="exact"/>
              <w:rPr>
                <w:b/>
                <w:bCs/>
                <w:color w:val="000000" w:themeColor="text1"/>
              </w:rPr>
            </w:pPr>
            <w:r w:rsidRPr="00614A44">
              <w:rPr>
                <w:b/>
                <w:bCs/>
                <w:color w:val="000000" w:themeColor="text1"/>
              </w:rPr>
              <w:t> </w:t>
            </w:r>
          </w:p>
        </w:tc>
        <w:tc>
          <w:tcPr>
            <w:tcW w:w="930" w:type="pct"/>
            <w:shd w:val="clear" w:color="auto" w:fill="auto"/>
            <w:noWrap/>
            <w:vAlign w:val="bottom"/>
            <w:hideMark/>
          </w:tcPr>
          <w:p w14:paraId="667CED4A" w14:textId="77777777" w:rsidR="00C33813" w:rsidRPr="00614A44" w:rsidRDefault="00C33813" w:rsidP="00AE39E5">
            <w:pPr>
              <w:spacing w:after="40" w:line="340" w:lineRule="exact"/>
              <w:rPr>
                <w:b/>
                <w:bCs/>
                <w:color w:val="000000" w:themeColor="text1"/>
              </w:rPr>
            </w:pPr>
            <w:r w:rsidRPr="00614A44">
              <w:rPr>
                <w:b/>
                <w:bCs/>
                <w:color w:val="000000" w:themeColor="text1"/>
              </w:rPr>
              <w:t> </w:t>
            </w:r>
          </w:p>
        </w:tc>
        <w:tc>
          <w:tcPr>
            <w:tcW w:w="586" w:type="pct"/>
            <w:shd w:val="clear" w:color="auto" w:fill="auto"/>
            <w:noWrap/>
            <w:vAlign w:val="bottom"/>
            <w:hideMark/>
          </w:tcPr>
          <w:p w14:paraId="61A82751" w14:textId="77777777" w:rsidR="00C33813" w:rsidRPr="00614A44" w:rsidRDefault="00C33813" w:rsidP="00AE39E5">
            <w:pPr>
              <w:spacing w:after="40" w:line="340" w:lineRule="exact"/>
              <w:jc w:val="right"/>
              <w:rPr>
                <w:b/>
                <w:bCs/>
                <w:color w:val="000000" w:themeColor="text1"/>
              </w:rPr>
            </w:pPr>
            <w:r w:rsidRPr="00614A44">
              <w:rPr>
                <w:b/>
                <w:bCs/>
                <w:color w:val="000000" w:themeColor="text1"/>
              </w:rPr>
              <w:t>1360,86</w:t>
            </w:r>
          </w:p>
        </w:tc>
        <w:tc>
          <w:tcPr>
            <w:tcW w:w="627" w:type="pct"/>
            <w:shd w:val="clear" w:color="auto" w:fill="auto"/>
            <w:noWrap/>
            <w:vAlign w:val="center"/>
            <w:hideMark/>
          </w:tcPr>
          <w:p w14:paraId="0AF93CCC" w14:textId="77777777" w:rsidR="00C33813" w:rsidRPr="00614A44" w:rsidRDefault="00C33813" w:rsidP="00AE39E5">
            <w:pPr>
              <w:spacing w:after="40" w:line="340" w:lineRule="exact"/>
              <w:jc w:val="center"/>
              <w:rPr>
                <w:b/>
                <w:bCs/>
                <w:color w:val="000000" w:themeColor="text1"/>
              </w:rPr>
            </w:pPr>
            <w:r w:rsidRPr="00614A44">
              <w:rPr>
                <w:b/>
                <w:bCs/>
                <w:color w:val="000000" w:themeColor="text1"/>
              </w:rPr>
              <w:t> </w:t>
            </w:r>
          </w:p>
        </w:tc>
      </w:tr>
    </w:tbl>
    <w:p w14:paraId="4C48B44E" w14:textId="77777777" w:rsidR="00C33813" w:rsidRPr="00614A44" w:rsidRDefault="00C33813" w:rsidP="00AE39E5">
      <w:pPr>
        <w:spacing w:after="80" w:line="340" w:lineRule="exact"/>
        <w:jc w:val="right"/>
        <w:rPr>
          <w:i/>
          <w:color w:val="000000" w:themeColor="text1"/>
        </w:rPr>
      </w:pPr>
      <w:r w:rsidRPr="00614A44">
        <w:rPr>
          <w:i/>
          <w:color w:val="000000" w:themeColor="text1"/>
        </w:rPr>
        <w:t xml:space="preserve"> Nguồn: Sở Công thương Quảng Nam</w:t>
      </w:r>
    </w:p>
    <w:p w14:paraId="1C39FC7D" w14:textId="205F0EB7" w:rsidR="00C33813" w:rsidRPr="00614A44" w:rsidRDefault="00D32BFE" w:rsidP="00D32BFE">
      <w:pPr>
        <w:spacing w:before="120" w:line="312" w:lineRule="auto"/>
        <w:ind w:firstLine="567"/>
        <w:rPr>
          <w:b/>
          <w:bCs/>
          <w:i/>
          <w:iCs/>
          <w:color w:val="000000" w:themeColor="text1"/>
          <w:kern w:val="28"/>
          <w:lang w:val="pt-BR"/>
        </w:rPr>
      </w:pPr>
      <w:bookmarkStart w:id="43" w:name="_Toc327272907"/>
      <w:bookmarkStart w:id="44" w:name="_Toc330555808"/>
      <w:bookmarkStart w:id="45" w:name="_Toc338740738"/>
      <w:r>
        <w:rPr>
          <w:b/>
          <w:bCs/>
          <w:i/>
          <w:iCs/>
          <w:color w:val="000000" w:themeColor="text1"/>
          <w:kern w:val="28"/>
          <w:lang w:val="pt-BR"/>
        </w:rPr>
        <w:t>b.</w:t>
      </w:r>
      <w:r w:rsidR="00C33813" w:rsidRPr="00614A44">
        <w:rPr>
          <w:b/>
          <w:bCs/>
          <w:i/>
          <w:iCs/>
          <w:color w:val="000000" w:themeColor="text1"/>
          <w:kern w:val="28"/>
          <w:lang w:val="pt-BR"/>
        </w:rPr>
        <w:t>Lưới điện</w:t>
      </w:r>
      <w:bookmarkEnd w:id="43"/>
      <w:bookmarkEnd w:id="44"/>
      <w:bookmarkEnd w:id="45"/>
    </w:p>
    <w:p w14:paraId="77980D51" w14:textId="77777777" w:rsidR="00C33813" w:rsidRPr="00614A44" w:rsidRDefault="00C33813" w:rsidP="00D32BFE">
      <w:pPr>
        <w:spacing w:before="120" w:line="312" w:lineRule="auto"/>
        <w:ind w:firstLine="567"/>
        <w:jc w:val="both"/>
        <w:rPr>
          <w:b/>
          <w:i/>
          <w:color w:val="000000" w:themeColor="text1"/>
          <w:lang w:val="pt-BR"/>
        </w:rPr>
      </w:pPr>
      <w:r w:rsidRPr="00614A44">
        <w:rPr>
          <w:b/>
          <w:i/>
          <w:color w:val="000000" w:themeColor="text1"/>
          <w:lang w:val="pt-BR"/>
        </w:rPr>
        <w:t>b.1. Lưới điện 500kV, 220kV</w:t>
      </w:r>
    </w:p>
    <w:p w14:paraId="1F43C853" w14:textId="77777777" w:rsidR="00C33813" w:rsidRPr="00614A44" w:rsidRDefault="00C33813" w:rsidP="00D32BFE">
      <w:pPr>
        <w:spacing w:before="120" w:line="312" w:lineRule="auto"/>
        <w:ind w:firstLine="567"/>
        <w:jc w:val="both"/>
        <w:rPr>
          <w:color w:val="000000" w:themeColor="text1"/>
          <w:lang w:val="vi-VN" w:eastAsia="x-none"/>
        </w:rPr>
      </w:pPr>
      <w:r w:rsidRPr="00614A44">
        <w:rPr>
          <w:color w:val="000000" w:themeColor="text1"/>
          <w:lang w:val="vi-VN" w:eastAsia="x-none"/>
        </w:rPr>
        <w:t xml:space="preserve">Tỉnh Quảng Nam nhận điện từ lưới cao áp 500kV, 220kV khu vực thông qua các trạm nguồn 500kV và 220kV. </w:t>
      </w:r>
    </w:p>
    <w:p w14:paraId="0668E136" w14:textId="77777777" w:rsidR="00C33813" w:rsidRPr="00614A44" w:rsidRDefault="00C33813" w:rsidP="00D32BFE">
      <w:pPr>
        <w:spacing w:before="120" w:line="312" w:lineRule="auto"/>
        <w:ind w:firstLine="567"/>
        <w:jc w:val="both"/>
        <w:rPr>
          <w:b/>
          <w:i/>
          <w:color w:val="000000" w:themeColor="text1"/>
          <w:lang w:val="pt-BR"/>
        </w:rPr>
      </w:pPr>
      <w:r w:rsidRPr="00614A44">
        <w:rPr>
          <w:b/>
          <w:i/>
          <w:color w:val="000000" w:themeColor="text1"/>
          <w:lang w:val="pt-BR"/>
        </w:rPr>
        <w:t>* Lưới 500kV</w:t>
      </w:r>
    </w:p>
    <w:p w14:paraId="00948BEB" w14:textId="77777777" w:rsidR="00C33813" w:rsidRPr="00614A44" w:rsidRDefault="00C33813" w:rsidP="00D32BFE">
      <w:pPr>
        <w:pStyle w:val="Noidung"/>
        <w:spacing w:after="0" w:line="312" w:lineRule="auto"/>
        <w:ind w:firstLine="567"/>
        <w:rPr>
          <w:color w:val="000000" w:themeColor="text1"/>
          <w:lang w:val="pt-BR"/>
        </w:rPr>
      </w:pPr>
      <w:r w:rsidRPr="00614A44">
        <w:rPr>
          <w:color w:val="000000" w:themeColor="text1"/>
          <w:lang w:val="pt-BR"/>
        </w:rPr>
        <w:t>Hiện tại trên địa bàn tỉnh Quảng Nam có 01 TBA 500kV là trạm Thạnh Mỹ với công suất 2x450MVA. Trạm có nhiệm vụ truyền tải công suất các NMTĐ phía Tây của tỉnh và thủy điện Xekaman 3 của Lào lên hệ thống điện Quốc gia.</w:t>
      </w:r>
    </w:p>
    <w:p w14:paraId="5DC86BCB" w14:textId="77777777" w:rsidR="00C33813" w:rsidRPr="00614A44" w:rsidRDefault="00C33813" w:rsidP="00D32BFE">
      <w:pPr>
        <w:pStyle w:val="Noidung"/>
        <w:spacing w:after="0" w:line="312" w:lineRule="auto"/>
        <w:ind w:firstLine="567"/>
        <w:rPr>
          <w:color w:val="000000" w:themeColor="text1"/>
          <w:lang w:val="pt-BR"/>
        </w:rPr>
      </w:pPr>
      <w:r w:rsidRPr="00614A44">
        <w:rPr>
          <w:color w:val="000000" w:themeColor="text1"/>
          <w:lang w:val="pt-BR"/>
        </w:rPr>
        <w:t>Đường dây 500kV: hiện có 03 lộ DZ 500kV chạy trên địa bàn tỉnh Quảng Nam:</w:t>
      </w:r>
    </w:p>
    <w:p w14:paraId="6CDC3824" w14:textId="77777777" w:rsidR="00C33813" w:rsidRPr="00614A44" w:rsidRDefault="00C33813" w:rsidP="00D32BFE">
      <w:pPr>
        <w:pStyle w:val="Noidung"/>
        <w:spacing w:after="0" w:line="312" w:lineRule="auto"/>
        <w:ind w:firstLine="567"/>
        <w:rPr>
          <w:color w:val="000000" w:themeColor="text1"/>
          <w:lang w:val="pt-BR"/>
        </w:rPr>
      </w:pPr>
      <w:r w:rsidRPr="00614A44">
        <w:rPr>
          <w:color w:val="000000" w:themeColor="text1"/>
          <w:lang w:val="pt-BR"/>
        </w:rPr>
        <w:t>+ DZ 500kV mạch đơn Đà Nẵng – Thạnh Mỹ dây dẫn 4xACSR330 chiều dài 69km</w:t>
      </w:r>
    </w:p>
    <w:p w14:paraId="5762A9DF" w14:textId="77777777" w:rsidR="00C33813" w:rsidRPr="00614A44" w:rsidRDefault="00C33813" w:rsidP="00D32BFE">
      <w:pPr>
        <w:pStyle w:val="Noidung"/>
        <w:spacing w:after="0" w:line="312" w:lineRule="auto"/>
        <w:ind w:firstLine="567"/>
        <w:rPr>
          <w:color w:val="000000" w:themeColor="text1"/>
          <w:lang w:val="pt-BR"/>
        </w:rPr>
      </w:pPr>
      <w:r w:rsidRPr="00614A44">
        <w:rPr>
          <w:color w:val="000000" w:themeColor="text1"/>
          <w:lang w:val="pt-BR"/>
        </w:rPr>
        <w:t>+ DZ 500kV mạch đơn Thạnh Mỹ - Pleiku 2  dây dẫn 4xACSR330 chiều dài 230,5km</w:t>
      </w:r>
    </w:p>
    <w:p w14:paraId="7F1BC652" w14:textId="77777777" w:rsidR="00C33813" w:rsidRPr="00614A44" w:rsidRDefault="00C33813" w:rsidP="00D32BFE">
      <w:pPr>
        <w:pStyle w:val="Noidung"/>
        <w:spacing w:after="0" w:line="312" w:lineRule="auto"/>
        <w:ind w:firstLine="567"/>
        <w:rPr>
          <w:color w:val="000000" w:themeColor="text1"/>
          <w:lang w:val="pt-BR"/>
        </w:rPr>
      </w:pPr>
      <w:r w:rsidRPr="00614A44">
        <w:rPr>
          <w:color w:val="000000" w:themeColor="text1"/>
          <w:lang w:val="pt-BR"/>
        </w:rPr>
        <w:t>+ DZ 500kV mạch đơn Đà Nẵng – Dốc Sỏi dây dẫn 4xACSR330 chiều dài 101,9km</w:t>
      </w:r>
    </w:p>
    <w:p w14:paraId="679430B9" w14:textId="77777777" w:rsidR="00C33813" w:rsidRPr="00614A44" w:rsidRDefault="00C33813" w:rsidP="00D32BFE">
      <w:pPr>
        <w:spacing w:before="120" w:line="312" w:lineRule="auto"/>
        <w:ind w:firstLine="567"/>
        <w:jc w:val="both"/>
        <w:rPr>
          <w:b/>
          <w:i/>
          <w:color w:val="000000" w:themeColor="text1"/>
          <w:lang w:val="pt-BR"/>
        </w:rPr>
      </w:pPr>
      <w:r w:rsidRPr="00614A44">
        <w:rPr>
          <w:b/>
          <w:i/>
          <w:color w:val="000000" w:themeColor="text1"/>
          <w:lang w:val="pt-BR"/>
        </w:rPr>
        <w:t>* Lưới 220kV</w:t>
      </w:r>
    </w:p>
    <w:p w14:paraId="3B1E09A4" w14:textId="77777777" w:rsidR="00C33813" w:rsidRPr="00614A44" w:rsidRDefault="00C33813" w:rsidP="00D32BFE">
      <w:pPr>
        <w:pStyle w:val="Noidung"/>
        <w:spacing w:after="0" w:line="312" w:lineRule="auto"/>
        <w:ind w:firstLine="567"/>
        <w:rPr>
          <w:color w:val="000000" w:themeColor="text1"/>
          <w:lang w:val="pt-BR"/>
        </w:rPr>
      </w:pPr>
      <w:r w:rsidRPr="00614A44">
        <w:rPr>
          <w:color w:val="000000" w:themeColor="text1"/>
          <w:lang w:val="pt-BR"/>
        </w:rPr>
        <w:t>+ Trạm 220kV Tam Kỳ có công suất 2x125MVA đặt tại xã Tam Đàn huyện Phú Ninh.</w:t>
      </w:r>
    </w:p>
    <w:p w14:paraId="0A64A9A7" w14:textId="77777777" w:rsidR="00C33813" w:rsidRPr="00614A44" w:rsidRDefault="00C33813" w:rsidP="00D32BFE">
      <w:pPr>
        <w:pStyle w:val="Noidung"/>
        <w:spacing w:after="0" w:line="312" w:lineRule="auto"/>
        <w:ind w:firstLine="567"/>
        <w:rPr>
          <w:color w:val="000000" w:themeColor="text1"/>
          <w:lang w:val="pt-BR"/>
        </w:rPr>
      </w:pPr>
      <w:r w:rsidRPr="00614A44">
        <w:rPr>
          <w:color w:val="000000" w:themeColor="text1"/>
          <w:lang w:val="pt-BR"/>
        </w:rPr>
        <w:t>+ Trạm 220kV Thạnh Mỹ có công suất 2x125MVA đạt tại thị trấn Thạnh Mỹ huyện Nam Giang. Trạm làm nhiệm vụ truyền tải công suất các NMTĐ trên địa bàn huyện Đông Giang  và cấp điện trạm 110kV XM Thạnh Mỹ, trạm nối cấp 110kV Thạnh Mỹ.</w:t>
      </w:r>
    </w:p>
    <w:p w14:paraId="52CD33AC" w14:textId="77777777" w:rsidR="00C33813" w:rsidRPr="00614A44" w:rsidRDefault="00C33813" w:rsidP="00D32BFE">
      <w:pPr>
        <w:pStyle w:val="Noidung"/>
        <w:spacing w:after="0" w:line="312" w:lineRule="auto"/>
        <w:ind w:firstLine="567"/>
        <w:rPr>
          <w:color w:val="000000" w:themeColor="text1"/>
          <w:lang w:val="pt-BR"/>
        </w:rPr>
      </w:pPr>
      <w:r w:rsidRPr="00614A44">
        <w:rPr>
          <w:color w:val="000000" w:themeColor="text1"/>
          <w:lang w:val="pt-BR"/>
        </w:rPr>
        <w:t>+ Trạm 220kV Sông Tranh 2 công suất 125+250MVA đặt tại xã Trà Đốc huyện Bắc Trà My. Trạm chủ yếu làm nhiệm vụ truyền tải công suất các NMTĐ trên Sông Tranh 3 và 4.</w:t>
      </w:r>
    </w:p>
    <w:p w14:paraId="25443CAE" w14:textId="77777777" w:rsidR="00C33813" w:rsidRPr="00614A44" w:rsidRDefault="00C33813" w:rsidP="00D32BFE">
      <w:pPr>
        <w:pStyle w:val="Noidung"/>
        <w:spacing w:after="0" w:line="312" w:lineRule="auto"/>
        <w:ind w:firstLine="567"/>
        <w:rPr>
          <w:noProof/>
          <w:color w:val="000000" w:themeColor="text1"/>
          <w:lang w:val="pt-BR"/>
        </w:rPr>
      </w:pPr>
      <w:r w:rsidRPr="00614A44">
        <w:rPr>
          <w:noProof/>
          <w:color w:val="000000" w:themeColor="text1"/>
          <w:lang w:val="pt-BR"/>
        </w:rPr>
        <w:t>+ Trạm 220kV TĐ Đắk Mi công suất 90MVA đặt trong khuôn viên NMTĐ Đắk Mi 4A. Trạm có nhiệm vụ truyền tải công suất các NMTĐ trên địa bàn huyện Phước Sơn và đang phát triển xuất tuyến 110kV cấp điện cho TBA 110kV Phước Sơn</w:t>
      </w:r>
    </w:p>
    <w:p w14:paraId="45D8A7F7" w14:textId="77777777" w:rsidR="00C33813" w:rsidRPr="00614A44" w:rsidRDefault="00C33813" w:rsidP="00D32BFE">
      <w:pPr>
        <w:numPr>
          <w:ilvl w:val="0"/>
          <w:numId w:val="25"/>
        </w:numPr>
        <w:spacing w:before="120" w:line="312" w:lineRule="auto"/>
        <w:ind w:left="0" w:firstLine="567"/>
        <w:jc w:val="both"/>
        <w:rPr>
          <w:noProof/>
          <w:color w:val="000000" w:themeColor="text1"/>
        </w:rPr>
      </w:pPr>
      <w:r w:rsidRPr="00614A44">
        <w:rPr>
          <w:noProof/>
          <w:color w:val="000000" w:themeColor="text1"/>
          <w:lang w:val="pt-BR"/>
        </w:rPr>
        <w:lastRenderedPageBreak/>
        <w:t xml:space="preserve">DZ 220kV: hiện trên địa bàn tỉnh có 12 tuyến </w:t>
      </w:r>
      <w:r w:rsidRPr="00614A44">
        <w:rPr>
          <w:noProof/>
          <w:color w:val="000000" w:themeColor="text1"/>
          <w:lang w:val="vi-VN"/>
        </w:rPr>
        <w:t>DZ 220kV.</w:t>
      </w:r>
      <w:r w:rsidRPr="00614A44">
        <w:rPr>
          <w:noProof/>
          <w:color w:val="000000" w:themeColor="text1"/>
          <w:lang w:val="pt-BR"/>
        </w:rPr>
        <w:t xml:space="preserve"> </w:t>
      </w:r>
      <w:r w:rsidRPr="00614A44">
        <w:rPr>
          <w:noProof/>
          <w:color w:val="000000" w:themeColor="text1"/>
        </w:rPr>
        <w:t>Chi tiết như sau:</w:t>
      </w:r>
    </w:p>
    <w:p w14:paraId="23B096E2" w14:textId="77777777" w:rsidR="00C33813" w:rsidRPr="00614A44" w:rsidRDefault="00C33813" w:rsidP="00D32BFE">
      <w:pPr>
        <w:pStyle w:val="Noidung"/>
        <w:spacing w:after="0" w:line="312" w:lineRule="auto"/>
        <w:ind w:firstLine="567"/>
        <w:rPr>
          <w:noProof/>
          <w:color w:val="000000" w:themeColor="text1"/>
        </w:rPr>
      </w:pPr>
      <w:r w:rsidRPr="00614A44">
        <w:rPr>
          <w:noProof/>
          <w:color w:val="000000" w:themeColor="text1"/>
        </w:rPr>
        <w:t>+ DZ 220kV mạch kép Xekaman 3 – Thạnh Mỹ dây dẫn 2xACSR400 dài 2x69,9km, đi từ NMTĐ Xekanman 3 của Lào về trạm 500kV Thạnh Mỹ, chiều dài đường dây trên địa bàn tỉnh Quảng Nam là 2x69,9km.</w:t>
      </w:r>
    </w:p>
    <w:p w14:paraId="48992202" w14:textId="77777777" w:rsidR="00C33813" w:rsidRPr="00614A44" w:rsidRDefault="00C33813" w:rsidP="00D32BFE">
      <w:pPr>
        <w:pStyle w:val="Noidung"/>
        <w:spacing w:after="0" w:line="312" w:lineRule="auto"/>
        <w:ind w:firstLine="567"/>
        <w:rPr>
          <w:noProof/>
          <w:color w:val="000000" w:themeColor="text1"/>
        </w:rPr>
      </w:pPr>
      <w:r w:rsidRPr="00614A44">
        <w:rPr>
          <w:noProof/>
          <w:color w:val="000000" w:themeColor="text1"/>
        </w:rPr>
        <w:t>+ DZ 220kV mạch kép Đà Nẵng – Tam Kỳ dây dẫn 2xACSR500 dài 2x64,2km, từ trạm 500kV Đà Nẵng đến trạm 220kV Tam Kỳ.</w:t>
      </w:r>
    </w:p>
    <w:p w14:paraId="35BA92A0" w14:textId="77777777" w:rsidR="00C33813" w:rsidRPr="00614A44" w:rsidRDefault="00C33813" w:rsidP="00D32BFE">
      <w:pPr>
        <w:pStyle w:val="Noidung"/>
        <w:spacing w:after="0" w:line="312" w:lineRule="auto"/>
        <w:ind w:firstLine="567"/>
        <w:rPr>
          <w:noProof/>
          <w:color w:val="000000" w:themeColor="text1"/>
        </w:rPr>
      </w:pPr>
      <w:r w:rsidRPr="00614A44">
        <w:rPr>
          <w:noProof/>
          <w:color w:val="000000" w:themeColor="text1"/>
        </w:rPr>
        <w:t>+ DZ220kV mạch kép Tam Kỳ - Dốc Sỏi dây dẫn 2xACSR500 chiều dài 2x42,58km, từ trạm 220kV Tam Kỳ đến trạm 220kV Dốc Sỏi.</w:t>
      </w:r>
    </w:p>
    <w:p w14:paraId="5197CD2E" w14:textId="77777777" w:rsidR="00C33813" w:rsidRPr="00614A44" w:rsidRDefault="00C33813" w:rsidP="00D32BFE">
      <w:pPr>
        <w:pStyle w:val="Noidung"/>
        <w:spacing w:after="0" w:line="312" w:lineRule="auto"/>
        <w:ind w:firstLine="567"/>
        <w:rPr>
          <w:color w:val="000000" w:themeColor="text1"/>
        </w:rPr>
      </w:pPr>
      <w:r w:rsidRPr="00614A44">
        <w:rPr>
          <w:color w:val="000000" w:themeColor="text1"/>
        </w:rPr>
        <w:t>+ DZ 220kV mạch đơn Tam Kỳ - Sông Tranh 2 dây dẫn AC400/51 chiều dài 45,51km, từ trạm 220kV Tam Kỳ đến trạm 220kV Sông Tranh 2.</w:t>
      </w:r>
    </w:p>
    <w:p w14:paraId="47A73B5F" w14:textId="77777777" w:rsidR="00C33813" w:rsidRPr="00614A44" w:rsidRDefault="00C33813" w:rsidP="00D32BFE">
      <w:pPr>
        <w:pStyle w:val="Noidung"/>
        <w:spacing w:after="0" w:line="312" w:lineRule="auto"/>
        <w:ind w:firstLine="567"/>
        <w:rPr>
          <w:color w:val="000000" w:themeColor="text1"/>
        </w:rPr>
      </w:pPr>
      <w:r w:rsidRPr="00614A44">
        <w:rPr>
          <w:color w:val="000000" w:themeColor="text1"/>
        </w:rPr>
        <w:t>+ DZ 220kV mạch đơn Tam Kỳ - NMTĐ Sông Tranh 2 – Sông Tranh 2 dây dẫn AC400/51 chiều dài 45,6km, đi từ trạm 220kV Tam Kỳ qua NMTĐ Sông Tranh 2 đến TBA 220kV Sông Tranh 2.</w:t>
      </w:r>
    </w:p>
    <w:p w14:paraId="759D874C" w14:textId="77777777" w:rsidR="00C33813" w:rsidRPr="00614A44" w:rsidRDefault="00C33813" w:rsidP="00D32BFE">
      <w:pPr>
        <w:pStyle w:val="Noidung"/>
        <w:spacing w:after="0" w:line="312" w:lineRule="auto"/>
        <w:ind w:firstLine="567"/>
        <w:rPr>
          <w:color w:val="000000" w:themeColor="text1"/>
        </w:rPr>
      </w:pPr>
      <w:r w:rsidRPr="00614A44">
        <w:rPr>
          <w:color w:val="000000" w:themeColor="text1"/>
        </w:rPr>
        <w:t>+ DZ 220kV mạch kép Hòa Khánh – Thạnh Mỹ dây dẫn 2xACSR330/43 chiều dài 2x62,09km, từ trạm 220kV Hòa Khánh đến trạm 220kV Thạnh Mỹ.</w:t>
      </w:r>
    </w:p>
    <w:p w14:paraId="375C5C01" w14:textId="77777777" w:rsidR="00C33813" w:rsidRPr="00614A44" w:rsidRDefault="00C33813" w:rsidP="00D32BFE">
      <w:pPr>
        <w:pStyle w:val="Noidung"/>
        <w:spacing w:after="0" w:line="312" w:lineRule="auto"/>
        <w:ind w:firstLine="567"/>
        <w:rPr>
          <w:color w:val="000000" w:themeColor="text1"/>
        </w:rPr>
      </w:pPr>
      <w:r w:rsidRPr="00614A44">
        <w:rPr>
          <w:color w:val="000000" w:themeColor="text1"/>
        </w:rPr>
        <w:t>+ DZ 220kV mạch kép Thạnh Mỹ - Thạnh Mỹ dây dẫn ACSR400 chiều dài 2x19,3km, từ trạm 220kV Thạnh Mỹ đến trạm 500kV Thạnh Mỹ.</w:t>
      </w:r>
    </w:p>
    <w:p w14:paraId="6D4273B1" w14:textId="77777777" w:rsidR="00C33813" w:rsidRPr="00614A44" w:rsidRDefault="00C33813" w:rsidP="00D32BFE">
      <w:pPr>
        <w:pStyle w:val="Noidung"/>
        <w:spacing w:after="0" w:line="312" w:lineRule="auto"/>
        <w:ind w:firstLine="567"/>
        <w:rPr>
          <w:color w:val="000000" w:themeColor="text1"/>
        </w:rPr>
      </w:pPr>
      <w:r w:rsidRPr="00614A44">
        <w:rPr>
          <w:color w:val="000000" w:themeColor="text1"/>
        </w:rPr>
        <w:t>+ DZ 220kV mạch kép NMTĐ A Vương – Thạnh Mỹ dây dẫn 2xACSR330 chiều dài 2x18,23km, đi từ NMTĐ A Vương đến trạm 220kV Thạnh Mỹ.</w:t>
      </w:r>
    </w:p>
    <w:p w14:paraId="295D4BA2" w14:textId="77777777" w:rsidR="00C33813" w:rsidRPr="00614A44" w:rsidRDefault="00C33813" w:rsidP="00D32BFE">
      <w:pPr>
        <w:pStyle w:val="Noidung"/>
        <w:spacing w:after="0" w:line="312" w:lineRule="auto"/>
        <w:ind w:firstLine="567"/>
        <w:rPr>
          <w:color w:val="000000" w:themeColor="text1"/>
          <w:lang w:val="vi-VN"/>
        </w:rPr>
      </w:pPr>
      <w:r w:rsidRPr="00614A44">
        <w:rPr>
          <w:color w:val="000000" w:themeColor="text1"/>
        </w:rPr>
        <w:t>+</w:t>
      </w:r>
      <w:r w:rsidRPr="00614A44">
        <w:rPr>
          <w:color w:val="000000" w:themeColor="text1"/>
          <w:lang w:val="vi-VN"/>
        </w:rPr>
        <w:t xml:space="preserve"> DZ 220kV mạch đơn NMTĐ Sông Bung 4A – NMTĐ A Vương dây dẫn AC300 chiều dài 3km, đi từ NMTĐ Sông Bung 4A đến NMTĐ A Vương.</w:t>
      </w:r>
    </w:p>
    <w:p w14:paraId="7B2B42EA" w14:textId="77777777" w:rsidR="00C33813" w:rsidRPr="00614A44" w:rsidRDefault="00C33813" w:rsidP="00D32BFE">
      <w:pPr>
        <w:pStyle w:val="Noidung"/>
        <w:spacing w:after="0" w:line="312" w:lineRule="auto"/>
        <w:ind w:firstLine="567"/>
        <w:rPr>
          <w:color w:val="000000" w:themeColor="text1"/>
          <w:lang w:val="vi-VN"/>
        </w:rPr>
      </w:pPr>
      <w:r w:rsidRPr="00614A44">
        <w:rPr>
          <w:color w:val="000000" w:themeColor="text1"/>
          <w:lang w:val="vi-VN"/>
        </w:rPr>
        <w:t>+ DZ 220kV mạch đơn NMTĐ Sông Bung 4 – Thạnh Mỹ dây dẫn ACSR500 chiều dài 14,9km, đi từ NMTĐ Sông Bung 4 về trạm 500kV Thạnh Mỹ.</w:t>
      </w:r>
    </w:p>
    <w:p w14:paraId="45B30CA2" w14:textId="77777777" w:rsidR="00C33813" w:rsidRPr="00614A44" w:rsidRDefault="00C33813" w:rsidP="00D32BFE">
      <w:pPr>
        <w:pStyle w:val="Noidung"/>
        <w:spacing w:after="0" w:line="312" w:lineRule="auto"/>
        <w:ind w:firstLine="567"/>
        <w:rPr>
          <w:color w:val="000000" w:themeColor="text1"/>
          <w:lang w:val="vi-VN"/>
        </w:rPr>
      </w:pPr>
      <w:r w:rsidRPr="00614A44">
        <w:rPr>
          <w:color w:val="000000" w:themeColor="text1"/>
          <w:lang w:val="vi-VN"/>
        </w:rPr>
        <w:t>+ DZ 220kV mạch đơn NMTĐ Sông Bung 4 – NMTĐ Sông Bung 2 – Thạnh Mỹ dây dẫn ACSR500 chiều dài 31,87km, đi từ NMTĐ Sông Bung 4 qua NMTĐ Sông 2 đến trạm 500kV Thạnh Mỹ.</w:t>
      </w:r>
    </w:p>
    <w:p w14:paraId="00F885FC" w14:textId="77777777" w:rsidR="00C33813" w:rsidRPr="00614A44" w:rsidRDefault="00C33813" w:rsidP="00D32BFE">
      <w:pPr>
        <w:pStyle w:val="Noidung"/>
        <w:spacing w:after="0" w:line="312" w:lineRule="auto"/>
        <w:ind w:firstLine="567"/>
        <w:rPr>
          <w:color w:val="000000" w:themeColor="text1"/>
          <w:lang w:val="vi-VN"/>
        </w:rPr>
      </w:pPr>
      <w:r w:rsidRPr="00614A44">
        <w:rPr>
          <w:color w:val="000000" w:themeColor="text1"/>
          <w:lang w:val="vi-VN"/>
        </w:rPr>
        <w:t>+ DZ 220kV mạch kép Đắk Mi 4A – Thạnh Mỹ dây dẫn 2xAC330 chiều dài 2x43,7km, đi từ trạm 220kV Đắk Mi đến trạm 500kV Thạnh Mỹ.</w:t>
      </w:r>
    </w:p>
    <w:p w14:paraId="5938D3EF" w14:textId="77777777" w:rsidR="00C33813" w:rsidRPr="00614A44" w:rsidRDefault="00C33813" w:rsidP="00D32BFE">
      <w:pPr>
        <w:pStyle w:val="Noidung"/>
        <w:spacing w:after="0" w:line="312" w:lineRule="auto"/>
        <w:ind w:firstLine="567"/>
        <w:rPr>
          <w:color w:val="000000" w:themeColor="text1"/>
          <w:lang w:val="vi-VN"/>
        </w:rPr>
      </w:pPr>
      <w:r w:rsidRPr="00614A44">
        <w:rPr>
          <w:color w:val="000000" w:themeColor="text1"/>
          <w:lang w:val="vi-VN"/>
        </w:rPr>
        <w:t>+ DZ 220kV mạch đơn Đắk Mi 4A  – NMTĐ Đắk Mi 3 dây dẫn 2xAC330 chiều dài 21km, đi từ NMTĐ Đắk Mi 3 đến trạm 220kV Đắk Mi.</w:t>
      </w:r>
    </w:p>
    <w:p w14:paraId="274BD7AB" w14:textId="77777777" w:rsidR="00C33813" w:rsidRPr="00614A44" w:rsidRDefault="00C33813" w:rsidP="00D32BFE">
      <w:pPr>
        <w:spacing w:before="120" w:line="312" w:lineRule="auto"/>
        <w:ind w:firstLine="567"/>
        <w:jc w:val="both"/>
        <w:rPr>
          <w:b/>
          <w:i/>
          <w:color w:val="000000" w:themeColor="text1"/>
          <w:lang w:val="pt-BR"/>
        </w:rPr>
      </w:pPr>
      <w:r w:rsidRPr="00614A44">
        <w:rPr>
          <w:b/>
          <w:i/>
          <w:color w:val="000000" w:themeColor="text1"/>
          <w:lang w:val="pt-BR"/>
        </w:rPr>
        <w:t>b.2. Lưới điện 110kV:</w:t>
      </w:r>
    </w:p>
    <w:p w14:paraId="239D703F" w14:textId="77777777" w:rsidR="00C33813" w:rsidRPr="00614A44" w:rsidRDefault="00C33813" w:rsidP="00D32BFE">
      <w:pPr>
        <w:pStyle w:val="Noidung"/>
        <w:spacing w:after="0" w:line="312" w:lineRule="auto"/>
        <w:ind w:firstLine="567"/>
        <w:rPr>
          <w:color w:val="000000" w:themeColor="text1"/>
          <w:lang w:val="vi-VN"/>
        </w:rPr>
      </w:pPr>
      <w:r w:rsidRPr="00614A44">
        <w:rPr>
          <w:color w:val="000000" w:themeColor="text1"/>
          <w:lang w:val="vi-VN"/>
        </w:rPr>
        <w:lastRenderedPageBreak/>
        <w:t>Hiện tại trên địa bàn tỉnh Quảng Nam có 16 TBA tổng công suất đặt 871MVA với 24 máy biến áp. Trong đó trạm 110kV Phước Sơn công suất 25MVA được đưa vào vận hành tháng 1 năm 2021. Cụ thể các trạm như sau:</w:t>
      </w:r>
    </w:p>
    <w:p w14:paraId="69E7F268" w14:textId="6CF6F340" w:rsidR="00C33813" w:rsidRPr="00614A44" w:rsidRDefault="00D32BFE" w:rsidP="00D32BFE">
      <w:pPr>
        <w:pStyle w:val="Heading6"/>
        <w:rPr>
          <w:lang w:val="vi-VN"/>
        </w:rPr>
      </w:pPr>
      <w:bookmarkStart w:id="46" w:name="_Toc97802718"/>
      <w:bookmarkStart w:id="47" w:name="_Toc103586395"/>
      <w:bookmarkStart w:id="48" w:name="_Toc103586516"/>
      <w:r>
        <w:rPr>
          <w:lang w:val="vi-VN"/>
        </w:rPr>
        <w:t xml:space="preserve">Bảng </w:t>
      </w:r>
      <w:r w:rsidR="00DA41CD" w:rsidRPr="00614A44">
        <w:rPr>
          <w:lang w:val="vi-VN"/>
        </w:rPr>
        <w:t>9</w:t>
      </w:r>
      <w:r w:rsidRPr="00D32BFE">
        <w:rPr>
          <w:lang w:val="vi-VN"/>
        </w:rPr>
        <w:t>:</w:t>
      </w:r>
      <w:r w:rsidR="00C33813" w:rsidRPr="00614A44">
        <w:rPr>
          <w:lang w:val="vi-VN"/>
        </w:rPr>
        <w:t xml:space="preserve"> Các trạm 110kV hiện có</w:t>
      </w:r>
      <w:bookmarkEnd w:id="46"/>
      <w:bookmarkEnd w:id="47"/>
      <w:bookmarkEnd w:id="48"/>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264"/>
        <w:gridCol w:w="722"/>
        <w:gridCol w:w="1011"/>
        <w:gridCol w:w="1669"/>
        <w:gridCol w:w="1516"/>
        <w:gridCol w:w="1448"/>
      </w:tblGrid>
      <w:tr w:rsidR="0028431F" w:rsidRPr="00614A44" w14:paraId="7FB8AD3A" w14:textId="77777777" w:rsidTr="00220545">
        <w:trPr>
          <w:trHeight w:val="1196"/>
        </w:trPr>
        <w:tc>
          <w:tcPr>
            <w:tcW w:w="708" w:type="dxa"/>
            <w:shd w:val="clear" w:color="auto" w:fill="auto"/>
            <w:noWrap/>
            <w:vAlign w:val="center"/>
            <w:hideMark/>
          </w:tcPr>
          <w:p w14:paraId="024B719A"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STT</w:t>
            </w:r>
          </w:p>
          <w:p w14:paraId="2351D10D" w14:textId="77777777" w:rsidR="00C33813" w:rsidRPr="00614A44" w:rsidRDefault="00C33813" w:rsidP="00AE39E5">
            <w:pPr>
              <w:spacing w:after="80" w:line="340" w:lineRule="exact"/>
              <w:jc w:val="center"/>
              <w:rPr>
                <w:b/>
                <w:bCs/>
                <w:color w:val="000000" w:themeColor="text1"/>
              </w:rPr>
            </w:pPr>
          </w:p>
        </w:tc>
        <w:tc>
          <w:tcPr>
            <w:tcW w:w="2264" w:type="dxa"/>
            <w:shd w:val="clear" w:color="auto" w:fill="auto"/>
            <w:noWrap/>
            <w:vAlign w:val="center"/>
            <w:hideMark/>
          </w:tcPr>
          <w:p w14:paraId="14CDAABB"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Tên Trạm</w:t>
            </w:r>
          </w:p>
          <w:p w14:paraId="311B8B98" w14:textId="77777777" w:rsidR="00C33813" w:rsidRPr="00614A44" w:rsidRDefault="00C33813" w:rsidP="00AE39E5">
            <w:pPr>
              <w:spacing w:after="80" w:line="340" w:lineRule="exact"/>
              <w:jc w:val="center"/>
              <w:rPr>
                <w:b/>
                <w:bCs/>
                <w:color w:val="000000" w:themeColor="text1"/>
              </w:rPr>
            </w:pPr>
          </w:p>
        </w:tc>
        <w:tc>
          <w:tcPr>
            <w:tcW w:w="722" w:type="dxa"/>
            <w:shd w:val="clear" w:color="auto" w:fill="auto"/>
            <w:noWrap/>
            <w:vAlign w:val="center"/>
            <w:hideMark/>
          </w:tcPr>
          <w:p w14:paraId="08C720E3"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Máy</w:t>
            </w:r>
          </w:p>
          <w:p w14:paraId="5A454FB2"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biến áp</w:t>
            </w:r>
          </w:p>
        </w:tc>
        <w:tc>
          <w:tcPr>
            <w:tcW w:w="1011" w:type="dxa"/>
            <w:shd w:val="clear" w:color="auto" w:fill="auto"/>
            <w:noWrap/>
            <w:vAlign w:val="center"/>
            <w:hideMark/>
          </w:tcPr>
          <w:p w14:paraId="300F5873"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Công suất</w:t>
            </w:r>
          </w:p>
          <w:p w14:paraId="57C1061F"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(MVA)</w:t>
            </w:r>
          </w:p>
        </w:tc>
        <w:tc>
          <w:tcPr>
            <w:tcW w:w="1669" w:type="dxa"/>
            <w:shd w:val="clear" w:color="auto" w:fill="auto"/>
            <w:noWrap/>
            <w:vAlign w:val="center"/>
            <w:hideMark/>
          </w:tcPr>
          <w:p w14:paraId="2314C501"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Điện áp</w:t>
            </w:r>
          </w:p>
          <w:p w14:paraId="6ED686DC"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(kV)</w:t>
            </w:r>
          </w:p>
        </w:tc>
        <w:tc>
          <w:tcPr>
            <w:tcW w:w="1516" w:type="dxa"/>
            <w:shd w:val="clear" w:color="auto" w:fill="auto"/>
            <w:noWrap/>
            <w:vAlign w:val="center"/>
            <w:hideMark/>
          </w:tcPr>
          <w:p w14:paraId="37009B69"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Pmax/Pmin</w:t>
            </w:r>
          </w:p>
          <w:p w14:paraId="2D56DDCB"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(MW)</w:t>
            </w:r>
          </w:p>
        </w:tc>
        <w:tc>
          <w:tcPr>
            <w:tcW w:w="1448" w:type="dxa"/>
            <w:shd w:val="clear" w:color="auto" w:fill="auto"/>
            <w:vAlign w:val="center"/>
            <w:hideMark/>
          </w:tcPr>
          <w:p w14:paraId="788775A2"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Tình trạng vận hành Mang tải</w:t>
            </w:r>
            <w:r w:rsidRPr="00614A44">
              <w:rPr>
                <w:b/>
                <w:bCs/>
                <w:color w:val="000000" w:themeColor="text1"/>
              </w:rPr>
              <w:br/>
              <w:t>(%)</w:t>
            </w:r>
          </w:p>
        </w:tc>
      </w:tr>
      <w:tr w:rsidR="0028431F" w:rsidRPr="00614A44" w14:paraId="658BB997" w14:textId="77777777" w:rsidTr="00220545">
        <w:trPr>
          <w:trHeight w:val="289"/>
        </w:trPr>
        <w:tc>
          <w:tcPr>
            <w:tcW w:w="708" w:type="dxa"/>
            <w:vMerge w:val="restart"/>
            <w:shd w:val="clear" w:color="auto" w:fill="auto"/>
            <w:noWrap/>
            <w:vAlign w:val="center"/>
            <w:hideMark/>
          </w:tcPr>
          <w:p w14:paraId="6ADA8121"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2264" w:type="dxa"/>
            <w:vMerge w:val="restart"/>
            <w:shd w:val="clear" w:color="000000" w:fill="FFFFFF"/>
            <w:vAlign w:val="center"/>
            <w:hideMark/>
          </w:tcPr>
          <w:p w14:paraId="5B98C0F4" w14:textId="77777777" w:rsidR="00C33813" w:rsidRPr="00614A44" w:rsidRDefault="00C33813" w:rsidP="00AE39E5">
            <w:pPr>
              <w:spacing w:after="80" w:line="340" w:lineRule="exact"/>
              <w:rPr>
                <w:color w:val="000000" w:themeColor="text1"/>
              </w:rPr>
            </w:pPr>
            <w:r w:rsidRPr="00614A44">
              <w:rPr>
                <w:color w:val="000000" w:themeColor="text1"/>
              </w:rPr>
              <w:t>Tam Kỳ</w:t>
            </w:r>
          </w:p>
        </w:tc>
        <w:tc>
          <w:tcPr>
            <w:tcW w:w="722" w:type="dxa"/>
            <w:shd w:val="clear" w:color="000000" w:fill="FFFFFF"/>
            <w:vAlign w:val="center"/>
            <w:hideMark/>
          </w:tcPr>
          <w:p w14:paraId="0E2F351F"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4415AFFE" w14:textId="77777777" w:rsidR="00C33813" w:rsidRPr="00614A44" w:rsidRDefault="00C33813" w:rsidP="00AE39E5">
            <w:pPr>
              <w:spacing w:after="80" w:line="340" w:lineRule="exact"/>
              <w:jc w:val="center"/>
              <w:rPr>
                <w:color w:val="000000" w:themeColor="text1"/>
              </w:rPr>
            </w:pPr>
            <w:r w:rsidRPr="00614A44">
              <w:rPr>
                <w:color w:val="000000" w:themeColor="text1"/>
              </w:rPr>
              <w:t>63</w:t>
            </w:r>
          </w:p>
        </w:tc>
        <w:tc>
          <w:tcPr>
            <w:tcW w:w="1669" w:type="dxa"/>
            <w:shd w:val="clear" w:color="000000" w:fill="FFFFFF"/>
            <w:vAlign w:val="center"/>
            <w:hideMark/>
          </w:tcPr>
          <w:p w14:paraId="0F0D72ED"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11FEA4CC" w14:textId="77777777" w:rsidR="00C33813" w:rsidRPr="00614A44" w:rsidRDefault="00C33813" w:rsidP="00AE39E5">
            <w:pPr>
              <w:spacing w:after="80" w:line="340" w:lineRule="exact"/>
              <w:jc w:val="center"/>
              <w:rPr>
                <w:color w:val="000000" w:themeColor="text1"/>
              </w:rPr>
            </w:pPr>
            <w:r w:rsidRPr="00614A44">
              <w:rPr>
                <w:color w:val="000000" w:themeColor="text1"/>
              </w:rPr>
              <w:t>43.9/28.9</w:t>
            </w:r>
          </w:p>
        </w:tc>
        <w:tc>
          <w:tcPr>
            <w:tcW w:w="1448" w:type="dxa"/>
            <w:shd w:val="clear" w:color="auto" w:fill="auto"/>
            <w:noWrap/>
            <w:vAlign w:val="center"/>
            <w:hideMark/>
          </w:tcPr>
          <w:p w14:paraId="7104F083" w14:textId="77777777" w:rsidR="00C33813" w:rsidRPr="00614A44" w:rsidRDefault="00C33813" w:rsidP="00AE39E5">
            <w:pPr>
              <w:spacing w:after="80" w:line="340" w:lineRule="exact"/>
              <w:jc w:val="center"/>
              <w:rPr>
                <w:color w:val="000000" w:themeColor="text1"/>
              </w:rPr>
            </w:pPr>
            <w:r w:rsidRPr="00614A44">
              <w:rPr>
                <w:color w:val="000000" w:themeColor="text1"/>
              </w:rPr>
              <w:t>69,0%</w:t>
            </w:r>
          </w:p>
        </w:tc>
      </w:tr>
      <w:tr w:rsidR="0028431F" w:rsidRPr="00614A44" w14:paraId="0B5A0C66" w14:textId="77777777" w:rsidTr="00D32BFE">
        <w:trPr>
          <w:trHeight w:val="287"/>
        </w:trPr>
        <w:tc>
          <w:tcPr>
            <w:tcW w:w="708" w:type="dxa"/>
            <w:vMerge/>
            <w:vAlign w:val="center"/>
            <w:hideMark/>
          </w:tcPr>
          <w:p w14:paraId="3C5BB431" w14:textId="77777777" w:rsidR="00C33813" w:rsidRPr="00614A44" w:rsidRDefault="00C33813" w:rsidP="00AE39E5">
            <w:pPr>
              <w:spacing w:after="80" w:line="340" w:lineRule="exact"/>
              <w:rPr>
                <w:color w:val="000000" w:themeColor="text1"/>
              </w:rPr>
            </w:pPr>
          </w:p>
        </w:tc>
        <w:tc>
          <w:tcPr>
            <w:tcW w:w="2264" w:type="dxa"/>
            <w:vMerge/>
            <w:vAlign w:val="center"/>
            <w:hideMark/>
          </w:tcPr>
          <w:p w14:paraId="251C8994" w14:textId="77777777" w:rsidR="00C33813" w:rsidRPr="00614A44" w:rsidRDefault="00C33813" w:rsidP="00AE39E5">
            <w:pPr>
              <w:spacing w:after="80" w:line="340" w:lineRule="exact"/>
              <w:rPr>
                <w:color w:val="000000" w:themeColor="text1"/>
              </w:rPr>
            </w:pPr>
          </w:p>
        </w:tc>
        <w:tc>
          <w:tcPr>
            <w:tcW w:w="722" w:type="dxa"/>
            <w:shd w:val="clear" w:color="000000" w:fill="FFFFFF"/>
            <w:vAlign w:val="center"/>
            <w:hideMark/>
          </w:tcPr>
          <w:p w14:paraId="52D6BB12" w14:textId="77777777" w:rsidR="00C33813" w:rsidRPr="00614A44" w:rsidRDefault="00C33813" w:rsidP="00AE39E5">
            <w:pPr>
              <w:spacing w:after="80" w:line="340" w:lineRule="exact"/>
              <w:jc w:val="center"/>
              <w:rPr>
                <w:color w:val="000000" w:themeColor="text1"/>
              </w:rPr>
            </w:pPr>
            <w:r w:rsidRPr="00614A44">
              <w:rPr>
                <w:color w:val="000000" w:themeColor="text1"/>
              </w:rPr>
              <w:t>T2</w:t>
            </w:r>
          </w:p>
        </w:tc>
        <w:tc>
          <w:tcPr>
            <w:tcW w:w="1011" w:type="dxa"/>
            <w:shd w:val="clear" w:color="000000" w:fill="FFFFFF"/>
            <w:vAlign w:val="center"/>
            <w:hideMark/>
          </w:tcPr>
          <w:p w14:paraId="12D3863F" w14:textId="77777777" w:rsidR="00C33813" w:rsidRPr="00614A44" w:rsidRDefault="00C33813" w:rsidP="00AE39E5">
            <w:pPr>
              <w:spacing w:after="80" w:line="340" w:lineRule="exact"/>
              <w:jc w:val="center"/>
              <w:rPr>
                <w:color w:val="000000" w:themeColor="text1"/>
              </w:rPr>
            </w:pPr>
            <w:r w:rsidRPr="00614A44">
              <w:rPr>
                <w:color w:val="000000" w:themeColor="text1"/>
              </w:rPr>
              <w:t>25</w:t>
            </w:r>
          </w:p>
        </w:tc>
        <w:tc>
          <w:tcPr>
            <w:tcW w:w="1669" w:type="dxa"/>
            <w:shd w:val="clear" w:color="000000" w:fill="FFFFFF"/>
            <w:vAlign w:val="center"/>
            <w:hideMark/>
          </w:tcPr>
          <w:p w14:paraId="57D1D728" w14:textId="77777777" w:rsidR="00C33813" w:rsidRPr="00614A44" w:rsidRDefault="00C33813" w:rsidP="00AE39E5">
            <w:pPr>
              <w:spacing w:after="80" w:line="340" w:lineRule="exact"/>
              <w:jc w:val="center"/>
              <w:rPr>
                <w:color w:val="000000" w:themeColor="text1"/>
              </w:rPr>
            </w:pPr>
            <w:r w:rsidRPr="00614A44">
              <w:rPr>
                <w:color w:val="000000" w:themeColor="text1"/>
              </w:rPr>
              <w:t>110/35/22</w:t>
            </w:r>
          </w:p>
        </w:tc>
        <w:tc>
          <w:tcPr>
            <w:tcW w:w="1516" w:type="dxa"/>
            <w:shd w:val="clear" w:color="auto" w:fill="auto"/>
            <w:noWrap/>
            <w:vAlign w:val="center"/>
            <w:hideMark/>
          </w:tcPr>
          <w:p w14:paraId="2838032F" w14:textId="77777777" w:rsidR="00C33813" w:rsidRPr="00614A44" w:rsidRDefault="00C33813" w:rsidP="00AE39E5">
            <w:pPr>
              <w:spacing w:after="80" w:line="340" w:lineRule="exact"/>
              <w:jc w:val="center"/>
              <w:rPr>
                <w:color w:val="000000" w:themeColor="text1"/>
              </w:rPr>
            </w:pPr>
            <w:r w:rsidRPr="00614A44">
              <w:rPr>
                <w:color w:val="000000" w:themeColor="text1"/>
              </w:rPr>
              <w:t>23.1/11.0</w:t>
            </w:r>
          </w:p>
        </w:tc>
        <w:tc>
          <w:tcPr>
            <w:tcW w:w="1448" w:type="dxa"/>
            <w:shd w:val="clear" w:color="auto" w:fill="auto"/>
            <w:noWrap/>
            <w:vAlign w:val="center"/>
            <w:hideMark/>
          </w:tcPr>
          <w:p w14:paraId="07DED9E6" w14:textId="77777777" w:rsidR="00C33813" w:rsidRPr="00614A44" w:rsidRDefault="00C33813" w:rsidP="00AE39E5">
            <w:pPr>
              <w:spacing w:after="80" w:line="340" w:lineRule="exact"/>
              <w:jc w:val="center"/>
              <w:rPr>
                <w:color w:val="000000" w:themeColor="text1"/>
              </w:rPr>
            </w:pPr>
            <w:r w:rsidRPr="00614A44">
              <w:rPr>
                <w:color w:val="000000" w:themeColor="text1"/>
              </w:rPr>
              <w:t>91,5%</w:t>
            </w:r>
          </w:p>
        </w:tc>
      </w:tr>
      <w:tr w:rsidR="0028431F" w:rsidRPr="00614A44" w14:paraId="36F47D78" w14:textId="77777777" w:rsidTr="00220545">
        <w:trPr>
          <w:trHeight w:val="383"/>
        </w:trPr>
        <w:tc>
          <w:tcPr>
            <w:tcW w:w="708" w:type="dxa"/>
            <w:vMerge w:val="restart"/>
            <w:shd w:val="clear" w:color="auto" w:fill="auto"/>
            <w:noWrap/>
            <w:vAlign w:val="center"/>
            <w:hideMark/>
          </w:tcPr>
          <w:p w14:paraId="189A4F3E"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2264" w:type="dxa"/>
            <w:vMerge w:val="restart"/>
            <w:shd w:val="clear" w:color="000000" w:fill="FFFFFF"/>
            <w:vAlign w:val="center"/>
            <w:hideMark/>
          </w:tcPr>
          <w:p w14:paraId="72DEBB1D" w14:textId="77777777" w:rsidR="00C33813" w:rsidRPr="00614A44" w:rsidRDefault="00C33813" w:rsidP="00AE39E5">
            <w:pPr>
              <w:spacing w:after="80" w:line="340" w:lineRule="exact"/>
              <w:rPr>
                <w:color w:val="000000" w:themeColor="text1"/>
              </w:rPr>
            </w:pPr>
            <w:r w:rsidRPr="00614A44">
              <w:rPr>
                <w:color w:val="000000" w:themeColor="text1"/>
              </w:rPr>
              <w:t>Kỳ Hà</w:t>
            </w:r>
          </w:p>
        </w:tc>
        <w:tc>
          <w:tcPr>
            <w:tcW w:w="722" w:type="dxa"/>
            <w:shd w:val="clear" w:color="000000" w:fill="FFFFFF"/>
            <w:vAlign w:val="center"/>
            <w:hideMark/>
          </w:tcPr>
          <w:p w14:paraId="65BD2D36"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257C5D31"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2F0FDBD8" w14:textId="77777777" w:rsidR="00C33813" w:rsidRPr="00614A44" w:rsidRDefault="00C33813" w:rsidP="00AE39E5">
            <w:pPr>
              <w:spacing w:after="80" w:line="340" w:lineRule="exact"/>
              <w:jc w:val="center"/>
              <w:rPr>
                <w:color w:val="000000" w:themeColor="text1"/>
              </w:rPr>
            </w:pPr>
            <w:r w:rsidRPr="00614A44">
              <w:rPr>
                <w:color w:val="000000" w:themeColor="text1"/>
              </w:rPr>
              <w:t>110/35/22</w:t>
            </w:r>
          </w:p>
        </w:tc>
        <w:tc>
          <w:tcPr>
            <w:tcW w:w="1516" w:type="dxa"/>
            <w:shd w:val="clear" w:color="auto" w:fill="auto"/>
            <w:noWrap/>
            <w:vAlign w:val="center"/>
            <w:hideMark/>
          </w:tcPr>
          <w:p w14:paraId="0E71CC68" w14:textId="77777777" w:rsidR="00C33813" w:rsidRPr="00614A44" w:rsidRDefault="00C33813" w:rsidP="00AE39E5">
            <w:pPr>
              <w:spacing w:after="80" w:line="340" w:lineRule="exact"/>
              <w:jc w:val="center"/>
              <w:rPr>
                <w:color w:val="000000" w:themeColor="text1"/>
              </w:rPr>
            </w:pPr>
            <w:r w:rsidRPr="00614A44">
              <w:rPr>
                <w:color w:val="000000" w:themeColor="text1"/>
              </w:rPr>
              <w:t>23/18.5</w:t>
            </w:r>
          </w:p>
        </w:tc>
        <w:tc>
          <w:tcPr>
            <w:tcW w:w="1448" w:type="dxa"/>
            <w:shd w:val="clear" w:color="auto" w:fill="auto"/>
            <w:noWrap/>
            <w:vAlign w:val="center"/>
            <w:hideMark/>
          </w:tcPr>
          <w:p w14:paraId="3EBB6A94" w14:textId="77777777" w:rsidR="00C33813" w:rsidRPr="00614A44" w:rsidRDefault="00C33813" w:rsidP="00AE39E5">
            <w:pPr>
              <w:spacing w:after="80" w:line="340" w:lineRule="exact"/>
              <w:jc w:val="center"/>
              <w:rPr>
                <w:color w:val="000000" w:themeColor="text1"/>
              </w:rPr>
            </w:pPr>
            <w:r w:rsidRPr="00614A44">
              <w:rPr>
                <w:color w:val="000000" w:themeColor="text1"/>
              </w:rPr>
              <w:t>56,9%</w:t>
            </w:r>
          </w:p>
        </w:tc>
      </w:tr>
      <w:tr w:rsidR="0028431F" w:rsidRPr="00614A44" w14:paraId="104B5A66" w14:textId="77777777" w:rsidTr="00D32BFE">
        <w:trPr>
          <w:trHeight w:val="285"/>
        </w:trPr>
        <w:tc>
          <w:tcPr>
            <w:tcW w:w="708" w:type="dxa"/>
            <w:vMerge/>
            <w:vAlign w:val="center"/>
            <w:hideMark/>
          </w:tcPr>
          <w:p w14:paraId="5C7E25EE" w14:textId="77777777" w:rsidR="00C33813" w:rsidRPr="00614A44" w:rsidRDefault="00C33813" w:rsidP="00AE39E5">
            <w:pPr>
              <w:spacing w:after="80" w:line="340" w:lineRule="exact"/>
              <w:rPr>
                <w:color w:val="000000" w:themeColor="text1"/>
              </w:rPr>
            </w:pPr>
          </w:p>
        </w:tc>
        <w:tc>
          <w:tcPr>
            <w:tcW w:w="2264" w:type="dxa"/>
            <w:vMerge/>
            <w:vAlign w:val="center"/>
            <w:hideMark/>
          </w:tcPr>
          <w:p w14:paraId="6E820448" w14:textId="77777777" w:rsidR="00C33813" w:rsidRPr="00614A44" w:rsidRDefault="00C33813" w:rsidP="00AE39E5">
            <w:pPr>
              <w:spacing w:after="80" w:line="340" w:lineRule="exact"/>
              <w:rPr>
                <w:color w:val="000000" w:themeColor="text1"/>
              </w:rPr>
            </w:pPr>
          </w:p>
        </w:tc>
        <w:tc>
          <w:tcPr>
            <w:tcW w:w="722" w:type="dxa"/>
            <w:shd w:val="clear" w:color="000000" w:fill="FFFFFF"/>
            <w:vAlign w:val="center"/>
            <w:hideMark/>
          </w:tcPr>
          <w:p w14:paraId="0CEB42C8" w14:textId="77777777" w:rsidR="00C33813" w:rsidRPr="00614A44" w:rsidRDefault="00C33813" w:rsidP="00AE39E5">
            <w:pPr>
              <w:spacing w:after="80" w:line="340" w:lineRule="exact"/>
              <w:jc w:val="center"/>
              <w:rPr>
                <w:color w:val="000000" w:themeColor="text1"/>
              </w:rPr>
            </w:pPr>
            <w:r w:rsidRPr="00614A44">
              <w:rPr>
                <w:color w:val="000000" w:themeColor="text1"/>
              </w:rPr>
              <w:t>T2</w:t>
            </w:r>
          </w:p>
        </w:tc>
        <w:tc>
          <w:tcPr>
            <w:tcW w:w="1011" w:type="dxa"/>
            <w:shd w:val="clear" w:color="000000" w:fill="FFFFFF"/>
            <w:vAlign w:val="center"/>
            <w:hideMark/>
          </w:tcPr>
          <w:p w14:paraId="386DB99D"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64769666"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3474A325" w14:textId="77777777" w:rsidR="00C33813" w:rsidRPr="00614A44" w:rsidRDefault="00C33813" w:rsidP="00AE39E5">
            <w:pPr>
              <w:spacing w:after="80" w:line="340" w:lineRule="exact"/>
              <w:jc w:val="center"/>
              <w:rPr>
                <w:color w:val="000000" w:themeColor="text1"/>
              </w:rPr>
            </w:pPr>
            <w:r w:rsidRPr="00614A44">
              <w:rPr>
                <w:color w:val="000000" w:themeColor="text1"/>
              </w:rPr>
              <w:t>27.8/17.3</w:t>
            </w:r>
          </w:p>
        </w:tc>
        <w:tc>
          <w:tcPr>
            <w:tcW w:w="1448" w:type="dxa"/>
            <w:shd w:val="clear" w:color="auto" w:fill="auto"/>
            <w:noWrap/>
            <w:vAlign w:val="center"/>
            <w:hideMark/>
          </w:tcPr>
          <w:p w14:paraId="79A37EFB" w14:textId="77777777" w:rsidR="00C33813" w:rsidRPr="00614A44" w:rsidRDefault="00C33813" w:rsidP="00AE39E5">
            <w:pPr>
              <w:spacing w:after="80" w:line="340" w:lineRule="exact"/>
              <w:jc w:val="center"/>
              <w:rPr>
                <w:color w:val="000000" w:themeColor="text1"/>
              </w:rPr>
            </w:pPr>
            <w:r w:rsidRPr="00614A44">
              <w:rPr>
                <w:color w:val="000000" w:themeColor="text1"/>
              </w:rPr>
              <w:t>68,8%</w:t>
            </w:r>
          </w:p>
        </w:tc>
      </w:tr>
      <w:tr w:rsidR="0028431F" w:rsidRPr="00614A44" w14:paraId="333EC2DF" w14:textId="77777777" w:rsidTr="00220545">
        <w:trPr>
          <w:trHeight w:val="462"/>
        </w:trPr>
        <w:tc>
          <w:tcPr>
            <w:tcW w:w="708" w:type="dxa"/>
            <w:vMerge w:val="restart"/>
            <w:shd w:val="clear" w:color="auto" w:fill="auto"/>
            <w:noWrap/>
            <w:vAlign w:val="center"/>
            <w:hideMark/>
          </w:tcPr>
          <w:p w14:paraId="35D7AE3B"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2264" w:type="dxa"/>
            <w:vMerge w:val="restart"/>
            <w:shd w:val="clear" w:color="000000" w:fill="FFFFFF"/>
            <w:vAlign w:val="center"/>
            <w:hideMark/>
          </w:tcPr>
          <w:p w14:paraId="2E43E999" w14:textId="77777777" w:rsidR="00C33813" w:rsidRPr="00614A44" w:rsidRDefault="00C33813" w:rsidP="00AE39E5">
            <w:pPr>
              <w:spacing w:after="80" w:line="340" w:lineRule="exact"/>
              <w:rPr>
                <w:color w:val="000000" w:themeColor="text1"/>
              </w:rPr>
            </w:pPr>
            <w:r w:rsidRPr="00614A44">
              <w:rPr>
                <w:color w:val="000000" w:themeColor="text1"/>
              </w:rPr>
              <w:t>Thăng Bình</w:t>
            </w:r>
          </w:p>
        </w:tc>
        <w:tc>
          <w:tcPr>
            <w:tcW w:w="722" w:type="dxa"/>
            <w:shd w:val="clear" w:color="000000" w:fill="FFFFFF"/>
            <w:vAlign w:val="center"/>
            <w:hideMark/>
          </w:tcPr>
          <w:p w14:paraId="7E655617"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10A4A373" w14:textId="77777777" w:rsidR="00C33813" w:rsidRPr="00614A44" w:rsidRDefault="00C33813" w:rsidP="00AE39E5">
            <w:pPr>
              <w:spacing w:after="80" w:line="340" w:lineRule="exact"/>
              <w:jc w:val="center"/>
              <w:rPr>
                <w:color w:val="000000" w:themeColor="text1"/>
              </w:rPr>
            </w:pPr>
            <w:r w:rsidRPr="00614A44">
              <w:rPr>
                <w:color w:val="000000" w:themeColor="text1"/>
              </w:rPr>
              <w:t>25</w:t>
            </w:r>
          </w:p>
        </w:tc>
        <w:tc>
          <w:tcPr>
            <w:tcW w:w="1669" w:type="dxa"/>
            <w:shd w:val="clear" w:color="000000" w:fill="FFFFFF"/>
            <w:vAlign w:val="center"/>
            <w:hideMark/>
          </w:tcPr>
          <w:p w14:paraId="171F2642" w14:textId="77777777" w:rsidR="00C33813" w:rsidRPr="00614A44" w:rsidRDefault="00C33813" w:rsidP="00AE39E5">
            <w:pPr>
              <w:spacing w:after="80" w:line="340" w:lineRule="exact"/>
              <w:jc w:val="center"/>
              <w:rPr>
                <w:color w:val="000000" w:themeColor="text1"/>
              </w:rPr>
            </w:pPr>
            <w:r w:rsidRPr="00614A44">
              <w:rPr>
                <w:color w:val="000000" w:themeColor="text1"/>
              </w:rPr>
              <w:t>110/35/22</w:t>
            </w:r>
          </w:p>
        </w:tc>
        <w:tc>
          <w:tcPr>
            <w:tcW w:w="1516" w:type="dxa"/>
            <w:shd w:val="clear" w:color="auto" w:fill="auto"/>
            <w:noWrap/>
            <w:vAlign w:val="center"/>
            <w:hideMark/>
          </w:tcPr>
          <w:p w14:paraId="210B5D4A" w14:textId="77777777" w:rsidR="00C33813" w:rsidRPr="00614A44" w:rsidRDefault="00C33813" w:rsidP="00AE39E5">
            <w:pPr>
              <w:spacing w:after="80" w:line="340" w:lineRule="exact"/>
              <w:jc w:val="center"/>
              <w:rPr>
                <w:color w:val="000000" w:themeColor="text1"/>
              </w:rPr>
            </w:pPr>
            <w:r w:rsidRPr="00614A44">
              <w:rPr>
                <w:color w:val="000000" w:themeColor="text1"/>
              </w:rPr>
              <w:t>13.1/8.1</w:t>
            </w:r>
          </w:p>
        </w:tc>
        <w:tc>
          <w:tcPr>
            <w:tcW w:w="1448" w:type="dxa"/>
            <w:shd w:val="clear" w:color="auto" w:fill="auto"/>
            <w:noWrap/>
            <w:vAlign w:val="center"/>
            <w:hideMark/>
          </w:tcPr>
          <w:p w14:paraId="4C0692E9" w14:textId="77777777" w:rsidR="00C33813" w:rsidRPr="00614A44" w:rsidRDefault="00C33813" w:rsidP="00AE39E5">
            <w:pPr>
              <w:spacing w:after="80" w:line="340" w:lineRule="exact"/>
              <w:jc w:val="center"/>
              <w:rPr>
                <w:color w:val="000000" w:themeColor="text1"/>
              </w:rPr>
            </w:pPr>
            <w:r w:rsidRPr="00614A44">
              <w:rPr>
                <w:color w:val="000000" w:themeColor="text1"/>
              </w:rPr>
              <w:t>51,9%</w:t>
            </w:r>
          </w:p>
        </w:tc>
      </w:tr>
      <w:tr w:rsidR="0028431F" w:rsidRPr="00614A44" w14:paraId="33A5DD7D" w14:textId="77777777" w:rsidTr="00D32BFE">
        <w:trPr>
          <w:trHeight w:val="369"/>
        </w:trPr>
        <w:tc>
          <w:tcPr>
            <w:tcW w:w="708" w:type="dxa"/>
            <w:vMerge/>
            <w:vAlign w:val="center"/>
            <w:hideMark/>
          </w:tcPr>
          <w:p w14:paraId="09C6B0C5" w14:textId="77777777" w:rsidR="00C33813" w:rsidRPr="00614A44" w:rsidRDefault="00C33813" w:rsidP="00AE39E5">
            <w:pPr>
              <w:spacing w:after="80" w:line="340" w:lineRule="exact"/>
              <w:rPr>
                <w:color w:val="000000" w:themeColor="text1"/>
              </w:rPr>
            </w:pPr>
          </w:p>
        </w:tc>
        <w:tc>
          <w:tcPr>
            <w:tcW w:w="2264" w:type="dxa"/>
            <w:vMerge/>
            <w:vAlign w:val="center"/>
            <w:hideMark/>
          </w:tcPr>
          <w:p w14:paraId="26781B2F" w14:textId="77777777" w:rsidR="00C33813" w:rsidRPr="00614A44" w:rsidRDefault="00C33813" w:rsidP="00AE39E5">
            <w:pPr>
              <w:spacing w:after="80" w:line="340" w:lineRule="exact"/>
              <w:rPr>
                <w:color w:val="000000" w:themeColor="text1"/>
              </w:rPr>
            </w:pPr>
          </w:p>
        </w:tc>
        <w:tc>
          <w:tcPr>
            <w:tcW w:w="722" w:type="dxa"/>
            <w:shd w:val="clear" w:color="000000" w:fill="FFFFFF"/>
            <w:vAlign w:val="center"/>
            <w:hideMark/>
          </w:tcPr>
          <w:p w14:paraId="68B79497" w14:textId="77777777" w:rsidR="00C33813" w:rsidRPr="00614A44" w:rsidRDefault="00C33813" w:rsidP="00AE39E5">
            <w:pPr>
              <w:spacing w:after="80" w:line="340" w:lineRule="exact"/>
              <w:jc w:val="center"/>
              <w:rPr>
                <w:color w:val="000000" w:themeColor="text1"/>
              </w:rPr>
            </w:pPr>
            <w:r w:rsidRPr="00614A44">
              <w:rPr>
                <w:color w:val="000000" w:themeColor="text1"/>
              </w:rPr>
              <w:t>T2</w:t>
            </w:r>
          </w:p>
        </w:tc>
        <w:tc>
          <w:tcPr>
            <w:tcW w:w="1011" w:type="dxa"/>
            <w:shd w:val="clear" w:color="000000" w:fill="FFFFFF"/>
            <w:vAlign w:val="center"/>
            <w:hideMark/>
          </w:tcPr>
          <w:p w14:paraId="65CC5FBC" w14:textId="77777777" w:rsidR="00C33813" w:rsidRPr="00614A44" w:rsidRDefault="00C33813" w:rsidP="00AE39E5">
            <w:pPr>
              <w:spacing w:after="80" w:line="340" w:lineRule="exact"/>
              <w:jc w:val="center"/>
              <w:rPr>
                <w:color w:val="000000" w:themeColor="text1"/>
              </w:rPr>
            </w:pPr>
            <w:r w:rsidRPr="00614A44">
              <w:rPr>
                <w:color w:val="000000" w:themeColor="text1"/>
              </w:rPr>
              <w:t>25</w:t>
            </w:r>
          </w:p>
        </w:tc>
        <w:tc>
          <w:tcPr>
            <w:tcW w:w="1669" w:type="dxa"/>
            <w:shd w:val="clear" w:color="000000" w:fill="FFFFFF"/>
            <w:vAlign w:val="center"/>
            <w:hideMark/>
          </w:tcPr>
          <w:p w14:paraId="6C81AB4D" w14:textId="77777777" w:rsidR="00C33813" w:rsidRPr="00614A44" w:rsidRDefault="00C33813" w:rsidP="00AE39E5">
            <w:pPr>
              <w:spacing w:after="80" w:line="340" w:lineRule="exact"/>
              <w:jc w:val="center"/>
              <w:rPr>
                <w:color w:val="000000" w:themeColor="text1"/>
              </w:rPr>
            </w:pPr>
            <w:r w:rsidRPr="00614A44">
              <w:rPr>
                <w:color w:val="000000" w:themeColor="text1"/>
              </w:rPr>
              <w:t>110/35/22</w:t>
            </w:r>
          </w:p>
        </w:tc>
        <w:tc>
          <w:tcPr>
            <w:tcW w:w="1516" w:type="dxa"/>
            <w:shd w:val="clear" w:color="auto" w:fill="auto"/>
            <w:noWrap/>
            <w:vAlign w:val="center"/>
            <w:hideMark/>
          </w:tcPr>
          <w:p w14:paraId="45959A6A" w14:textId="77777777" w:rsidR="00C33813" w:rsidRPr="00614A44" w:rsidRDefault="00C33813" w:rsidP="00AE39E5">
            <w:pPr>
              <w:spacing w:after="80" w:line="340" w:lineRule="exact"/>
              <w:jc w:val="center"/>
              <w:rPr>
                <w:color w:val="000000" w:themeColor="text1"/>
              </w:rPr>
            </w:pPr>
            <w:r w:rsidRPr="00614A44">
              <w:rPr>
                <w:color w:val="000000" w:themeColor="text1"/>
              </w:rPr>
              <w:t>19.3/13.1</w:t>
            </w:r>
          </w:p>
        </w:tc>
        <w:tc>
          <w:tcPr>
            <w:tcW w:w="1448" w:type="dxa"/>
            <w:shd w:val="clear" w:color="auto" w:fill="auto"/>
            <w:noWrap/>
            <w:vAlign w:val="center"/>
            <w:hideMark/>
          </w:tcPr>
          <w:p w14:paraId="1751AEA6" w14:textId="77777777" w:rsidR="00C33813" w:rsidRPr="00614A44" w:rsidRDefault="00C33813" w:rsidP="00AE39E5">
            <w:pPr>
              <w:spacing w:after="80" w:line="340" w:lineRule="exact"/>
              <w:jc w:val="center"/>
              <w:rPr>
                <w:color w:val="000000" w:themeColor="text1"/>
              </w:rPr>
            </w:pPr>
            <w:r w:rsidRPr="00614A44">
              <w:rPr>
                <w:color w:val="000000" w:themeColor="text1"/>
              </w:rPr>
              <w:t>76,4%</w:t>
            </w:r>
          </w:p>
        </w:tc>
      </w:tr>
      <w:tr w:rsidR="0028431F" w:rsidRPr="00614A44" w14:paraId="38202071" w14:textId="77777777" w:rsidTr="00220545">
        <w:trPr>
          <w:trHeight w:val="408"/>
        </w:trPr>
        <w:tc>
          <w:tcPr>
            <w:tcW w:w="708" w:type="dxa"/>
            <w:vMerge w:val="restart"/>
            <w:shd w:val="clear" w:color="auto" w:fill="auto"/>
            <w:noWrap/>
            <w:vAlign w:val="center"/>
            <w:hideMark/>
          </w:tcPr>
          <w:p w14:paraId="7D2ECD50"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2264" w:type="dxa"/>
            <w:vMerge w:val="restart"/>
            <w:shd w:val="clear" w:color="000000" w:fill="FFFFFF"/>
            <w:vAlign w:val="center"/>
            <w:hideMark/>
          </w:tcPr>
          <w:p w14:paraId="07876C27" w14:textId="77777777" w:rsidR="00C33813" w:rsidRPr="00614A44" w:rsidRDefault="00C33813" w:rsidP="00AE39E5">
            <w:pPr>
              <w:spacing w:after="80" w:line="340" w:lineRule="exact"/>
              <w:rPr>
                <w:color w:val="000000" w:themeColor="text1"/>
              </w:rPr>
            </w:pPr>
            <w:r w:rsidRPr="00614A44">
              <w:rPr>
                <w:color w:val="000000" w:themeColor="text1"/>
              </w:rPr>
              <w:t>Đại Lộc</w:t>
            </w:r>
          </w:p>
        </w:tc>
        <w:tc>
          <w:tcPr>
            <w:tcW w:w="722" w:type="dxa"/>
            <w:shd w:val="clear" w:color="000000" w:fill="FFFFFF"/>
            <w:vAlign w:val="center"/>
            <w:hideMark/>
          </w:tcPr>
          <w:p w14:paraId="714CD1D5"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2B1AC507"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3D055FB5" w14:textId="77777777" w:rsidR="00C33813" w:rsidRPr="00614A44" w:rsidRDefault="00C33813" w:rsidP="00AE39E5">
            <w:pPr>
              <w:spacing w:after="80" w:line="340" w:lineRule="exact"/>
              <w:jc w:val="center"/>
              <w:rPr>
                <w:color w:val="000000" w:themeColor="text1"/>
              </w:rPr>
            </w:pPr>
            <w:r w:rsidRPr="00614A44">
              <w:rPr>
                <w:color w:val="000000" w:themeColor="text1"/>
              </w:rPr>
              <w:t>110/35/22</w:t>
            </w:r>
          </w:p>
        </w:tc>
        <w:tc>
          <w:tcPr>
            <w:tcW w:w="1516" w:type="dxa"/>
            <w:shd w:val="clear" w:color="auto" w:fill="auto"/>
            <w:noWrap/>
            <w:vAlign w:val="center"/>
            <w:hideMark/>
          </w:tcPr>
          <w:p w14:paraId="12356525" w14:textId="77777777" w:rsidR="00C33813" w:rsidRPr="00614A44" w:rsidRDefault="00C33813" w:rsidP="00AE39E5">
            <w:pPr>
              <w:spacing w:after="80" w:line="340" w:lineRule="exact"/>
              <w:jc w:val="center"/>
              <w:rPr>
                <w:color w:val="000000" w:themeColor="text1"/>
              </w:rPr>
            </w:pPr>
            <w:r w:rsidRPr="00614A44">
              <w:rPr>
                <w:color w:val="000000" w:themeColor="text1"/>
              </w:rPr>
              <w:t>27.6/13.2</w:t>
            </w:r>
          </w:p>
        </w:tc>
        <w:tc>
          <w:tcPr>
            <w:tcW w:w="1448" w:type="dxa"/>
            <w:shd w:val="clear" w:color="auto" w:fill="auto"/>
            <w:noWrap/>
            <w:vAlign w:val="center"/>
            <w:hideMark/>
          </w:tcPr>
          <w:p w14:paraId="2575ED5F" w14:textId="77777777" w:rsidR="00C33813" w:rsidRPr="00614A44" w:rsidRDefault="00C33813" w:rsidP="00AE39E5">
            <w:pPr>
              <w:spacing w:after="80" w:line="340" w:lineRule="exact"/>
              <w:jc w:val="center"/>
              <w:rPr>
                <w:color w:val="000000" w:themeColor="text1"/>
              </w:rPr>
            </w:pPr>
            <w:r w:rsidRPr="00614A44">
              <w:rPr>
                <w:color w:val="000000" w:themeColor="text1"/>
              </w:rPr>
              <w:t>68,3%</w:t>
            </w:r>
          </w:p>
        </w:tc>
      </w:tr>
      <w:tr w:rsidR="0028431F" w:rsidRPr="00614A44" w14:paraId="4E4FDA55" w14:textId="77777777" w:rsidTr="00D32BFE">
        <w:trPr>
          <w:trHeight w:val="225"/>
        </w:trPr>
        <w:tc>
          <w:tcPr>
            <w:tcW w:w="708" w:type="dxa"/>
            <w:vMerge/>
            <w:vAlign w:val="center"/>
            <w:hideMark/>
          </w:tcPr>
          <w:p w14:paraId="43895B1A" w14:textId="77777777" w:rsidR="00C33813" w:rsidRPr="00614A44" w:rsidRDefault="00C33813" w:rsidP="00AE39E5">
            <w:pPr>
              <w:spacing w:after="80" w:line="340" w:lineRule="exact"/>
              <w:rPr>
                <w:color w:val="000000" w:themeColor="text1"/>
              </w:rPr>
            </w:pPr>
          </w:p>
        </w:tc>
        <w:tc>
          <w:tcPr>
            <w:tcW w:w="2264" w:type="dxa"/>
            <w:vMerge/>
            <w:vAlign w:val="center"/>
            <w:hideMark/>
          </w:tcPr>
          <w:p w14:paraId="0778DC4D" w14:textId="77777777" w:rsidR="00C33813" w:rsidRPr="00614A44" w:rsidRDefault="00C33813" w:rsidP="00AE39E5">
            <w:pPr>
              <w:spacing w:after="80" w:line="340" w:lineRule="exact"/>
              <w:rPr>
                <w:color w:val="000000" w:themeColor="text1"/>
              </w:rPr>
            </w:pPr>
          </w:p>
        </w:tc>
        <w:tc>
          <w:tcPr>
            <w:tcW w:w="722" w:type="dxa"/>
            <w:shd w:val="clear" w:color="000000" w:fill="FFFFFF"/>
            <w:vAlign w:val="center"/>
            <w:hideMark/>
          </w:tcPr>
          <w:p w14:paraId="42A82002" w14:textId="77777777" w:rsidR="00C33813" w:rsidRPr="00614A44" w:rsidRDefault="00C33813" w:rsidP="00AE39E5">
            <w:pPr>
              <w:spacing w:after="80" w:line="340" w:lineRule="exact"/>
              <w:jc w:val="center"/>
              <w:rPr>
                <w:color w:val="000000" w:themeColor="text1"/>
              </w:rPr>
            </w:pPr>
            <w:r w:rsidRPr="00614A44">
              <w:rPr>
                <w:color w:val="000000" w:themeColor="text1"/>
              </w:rPr>
              <w:t>T2</w:t>
            </w:r>
          </w:p>
        </w:tc>
        <w:tc>
          <w:tcPr>
            <w:tcW w:w="1011" w:type="dxa"/>
            <w:shd w:val="clear" w:color="000000" w:fill="FFFFFF"/>
            <w:vAlign w:val="center"/>
            <w:hideMark/>
          </w:tcPr>
          <w:p w14:paraId="46E0C2BF" w14:textId="77777777" w:rsidR="00C33813" w:rsidRPr="00614A44" w:rsidRDefault="00C33813" w:rsidP="00AE39E5">
            <w:pPr>
              <w:spacing w:after="80" w:line="340" w:lineRule="exact"/>
              <w:jc w:val="center"/>
              <w:rPr>
                <w:color w:val="000000" w:themeColor="text1"/>
              </w:rPr>
            </w:pPr>
            <w:r w:rsidRPr="00614A44">
              <w:rPr>
                <w:color w:val="000000" w:themeColor="text1"/>
              </w:rPr>
              <w:t>25</w:t>
            </w:r>
          </w:p>
        </w:tc>
        <w:tc>
          <w:tcPr>
            <w:tcW w:w="1669" w:type="dxa"/>
            <w:shd w:val="clear" w:color="000000" w:fill="FFFFFF"/>
            <w:vAlign w:val="center"/>
            <w:hideMark/>
          </w:tcPr>
          <w:p w14:paraId="379BE0F2" w14:textId="77777777" w:rsidR="00C33813" w:rsidRPr="00614A44" w:rsidRDefault="00C33813" w:rsidP="00AE39E5">
            <w:pPr>
              <w:spacing w:after="80" w:line="340" w:lineRule="exact"/>
              <w:jc w:val="center"/>
              <w:rPr>
                <w:color w:val="000000" w:themeColor="text1"/>
              </w:rPr>
            </w:pPr>
            <w:r w:rsidRPr="00614A44">
              <w:rPr>
                <w:color w:val="000000" w:themeColor="text1"/>
              </w:rPr>
              <w:t>110/35/22</w:t>
            </w:r>
          </w:p>
        </w:tc>
        <w:tc>
          <w:tcPr>
            <w:tcW w:w="1516" w:type="dxa"/>
            <w:shd w:val="clear" w:color="auto" w:fill="auto"/>
            <w:noWrap/>
            <w:vAlign w:val="center"/>
            <w:hideMark/>
          </w:tcPr>
          <w:p w14:paraId="7211694C" w14:textId="77777777" w:rsidR="00C33813" w:rsidRPr="00614A44" w:rsidRDefault="00C33813" w:rsidP="00AE39E5">
            <w:pPr>
              <w:spacing w:after="80" w:line="340" w:lineRule="exact"/>
              <w:jc w:val="center"/>
              <w:rPr>
                <w:color w:val="000000" w:themeColor="text1"/>
              </w:rPr>
            </w:pPr>
            <w:r w:rsidRPr="00614A44">
              <w:rPr>
                <w:color w:val="000000" w:themeColor="text1"/>
              </w:rPr>
              <w:t>19.1/9.6</w:t>
            </w:r>
          </w:p>
        </w:tc>
        <w:tc>
          <w:tcPr>
            <w:tcW w:w="1448" w:type="dxa"/>
            <w:shd w:val="clear" w:color="auto" w:fill="auto"/>
            <w:noWrap/>
            <w:vAlign w:val="center"/>
            <w:hideMark/>
          </w:tcPr>
          <w:p w14:paraId="21016A18" w14:textId="77777777" w:rsidR="00C33813" w:rsidRPr="00614A44" w:rsidRDefault="00C33813" w:rsidP="00AE39E5">
            <w:pPr>
              <w:spacing w:after="80" w:line="340" w:lineRule="exact"/>
              <w:jc w:val="center"/>
              <w:rPr>
                <w:color w:val="000000" w:themeColor="text1"/>
              </w:rPr>
            </w:pPr>
            <w:r w:rsidRPr="00614A44">
              <w:rPr>
                <w:color w:val="000000" w:themeColor="text1"/>
              </w:rPr>
              <w:t>75,6%</w:t>
            </w:r>
          </w:p>
        </w:tc>
      </w:tr>
      <w:tr w:rsidR="0028431F" w:rsidRPr="00614A44" w14:paraId="2241181C" w14:textId="77777777" w:rsidTr="00220545">
        <w:trPr>
          <w:trHeight w:val="379"/>
        </w:trPr>
        <w:tc>
          <w:tcPr>
            <w:tcW w:w="708" w:type="dxa"/>
            <w:vMerge w:val="restart"/>
            <w:shd w:val="clear" w:color="auto" w:fill="auto"/>
            <w:noWrap/>
            <w:vAlign w:val="center"/>
            <w:hideMark/>
          </w:tcPr>
          <w:p w14:paraId="6877D0E2" w14:textId="77777777" w:rsidR="00C33813" w:rsidRPr="00614A44" w:rsidRDefault="00C33813" w:rsidP="00AE39E5">
            <w:pPr>
              <w:spacing w:after="80" w:line="340" w:lineRule="exact"/>
              <w:jc w:val="center"/>
              <w:rPr>
                <w:color w:val="000000" w:themeColor="text1"/>
              </w:rPr>
            </w:pPr>
            <w:r w:rsidRPr="00614A44">
              <w:rPr>
                <w:color w:val="000000" w:themeColor="text1"/>
              </w:rPr>
              <w:t>5</w:t>
            </w:r>
          </w:p>
        </w:tc>
        <w:tc>
          <w:tcPr>
            <w:tcW w:w="2264" w:type="dxa"/>
            <w:vMerge w:val="restart"/>
            <w:shd w:val="clear" w:color="000000" w:fill="FFFFFF"/>
            <w:vAlign w:val="center"/>
            <w:hideMark/>
          </w:tcPr>
          <w:p w14:paraId="57955E6B" w14:textId="77777777" w:rsidR="00C33813" w:rsidRPr="00614A44" w:rsidRDefault="00C33813" w:rsidP="00AE39E5">
            <w:pPr>
              <w:spacing w:after="80" w:line="340" w:lineRule="exact"/>
              <w:rPr>
                <w:color w:val="000000" w:themeColor="text1"/>
              </w:rPr>
            </w:pPr>
            <w:r w:rsidRPr="00614A44">
              <w:rPr>
                <w:color w:val="000000" w:themeColor="text1"/>
              </w:rPr>
              <w:t xml:space="preserve">Điện Nam – </w:t>
            </w:r>
          </w:p>
          <w:p w14:paraId="1854136D" w14:textId="77777777" w:rsidR="00C33813" w:rsidRPr="00614A44" w:rsidRDefault="00C33813" w:rsidP="00AE39E5">
            <w:pPr>
              <w:spacing w:after="80" w:line="340" w:lineRule="exact"/>
              <w:rPr>
                <w:color w:val="000000" w:themeColor="text1"/>
              </w:rPr>
            </w:pPr>
            <w:r w:rsidRPr="00614A44">
              <w:rPr>
                <w:color w:val="000000" w:themeColor="text1"/>
              </w:rPr>
              <w:t>Điện Ngọc</w:t>
            </w:r>
          </w:p>
        </w:tc>
        <w:tc>
          <w:tcPr>
            <w:tcW w:w="722" w:type="dxa"/>
            <w:shd w:val="clear" w:color="000000" w:fill="FFFFFF"/>
            <w:vAlign w:val="center"/>
            <w:hideMark/>
          </w:tcPr>
          <w:p w14:paraId="6C7A0D4B"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215CE824" w14:textId="77777777" w:rsidR="00C33813" w:rsidRPr="00614A44" w:rsidRDefault="00C33813" w:rsidP="00AE39E5">
            <w:pPr>
              <w:spacing w:after="80" w:line="340" w:lineRule="exact"/>
              <w:jc w:val="center"/>
              <w:rPr>
                <w:color w:val="000000" w:themeColor="text1"/>
              </w:rPr>
            </w:pPr>
            <w:r w:rsidRPr="00614A44">
              <w:rPr>
                <w:color w:val="000000" w:themeColor="text1"/>
              </w:rPr>
              <w:t>63</w:t>
            </w:r>
          </w:p>
        </w:tc>
        <w:tc>
          <w:tcPr>
            <w:tcW w:w="1669" w:type="dxa"/>
            <w:shd w:val="clear" w:color="000000" w:fill="FFFFFF"/>
            <w:vAlign w:val="center"/>
            <w:hideMark/>
          </w:tcPr>
          <w:p w14:paraId="04426428"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0208F30E" w14:textId="77777777" w:rsidR="00C33813" w:rsidRPr="00614A44" w:rsidRDefault="00C33813" w:rsidP="00AE39E5">
            <w:pPr>
              <w:spacing w:after="80" w:line="340" w:lineRule="exact"/>
              <w:jc w:val="center"/>
              <w:rPr>
                <w:color w:val="000000" w:themeColor="text1"/>
              </w:rPr>
            </w:pPr>
            <w:r w:rsidRPr="00614A44">
              <w:rPr>
                <w:color w:val="000000" w:themeColor="text1"/>
              </w:rPr>
              <w:t>34.5/10.9</w:t>
            </w:r>
          </w:p>
        </w:tc>
        <w:tc>
          <w:tcPr>
            <w:tcW w:w="1448" w:type="dxa"/>
            <w:shd w:val="clear" w:color="auto" w:fill="auto"/>
            <w:noWrap/>
            <w:vAlign w:val="center"/>
            <w:hideMark/>
          </w:tcPr>
          <w:p w14:paraId="2C610D1F" w14:textId="77777777" w:rsidR="00C33813" w:rsidRPr="00614A44" w:rsidRDefault="00C33813" w:rsidP="00AE39E5">
            <w:pPr>
              <w:spacing w:after="80" w:line="340" w:lineRule="exact"/>
              <w:jc w:val="center"/>
              <w:rPr>
                <w:color w:val="000000" w:themeColor="text1"/>
              </w:rPr>
            </w:pPr>
            <w:r w:rsidRPr="00614A44">
              <w:rPr>
                <w:color w:val="000000" w:themeColor="text1"/>
              </w:rPr>
              <w:t>54,2%</w:t>
            </w:r>
          </w:p>
        </w:tc>
      </w:tr>
      <w:tr w:rsidR="0028431F" w:rsidRPr="00614A44" w14:paraId="08481080" w14:textId="77777777" w:rsidTr="00220545">
        <w:trPr>
          <w:trHeight w:val="462"/>
        </w:trPr>
        <w:tc>
          <w:tcPr>
            <w:tcW w:w="708" w:type="dxa"/>
            <w:vMerge/>
            <w:vAlign w:val="center"/>
            <w:hideMark/>
          </w:tcPr>
          <w:p w14:paraId="3646BD58" w14:textId="77777777" w:rsidR="00C33813" w:rsidRPr="00614A44" w:rsidRDefault="00C33813" w:rsidP="00AE39E5">
            <w:pPr>
              <w:spacing w:after="80" w:line="340" w:lineRule="exact"/>
              <w:rPr>
                <w:color w:val="000000" w:themeColor="text1"/>
              </w:rPr>
            </w:pPr>
          </w:p>
        </w:tc>
        <w:tc>
          <w:tcPr>
            <w:tcW w:w="2264" w:type="dxa"/>
            <w:vMerge/>
            <w:vAlign w:val="center"/>
            <w:hideMark/>
          </w:tcPr>
          <w:p w14:paraId="52DAA445" w14:textId="77777777" w:rsidR="00C33813" w:rsidRPr="00614A44" w:rsidRDefault="00C33813" w:rsidP="00AE39E5">
            <w:pPr>
              <w:spacing w:after="80" w:line="340" w:lineRule="exact"/>
              <w:rPr>
                <w:color w:val="000000" w:themeColor="text1"/>
              </w:rPr>
            </w:pPr>
          </w:p>
        </w:tc>
        <w:tc>
          <w:tcPr>
            <w:tcW w:w="722" w:type="dxa"/>
            <w:shd w:val="clear" w:color="000000" w:fill="FFFFFF"/>
            <w:vAlign w:val="center"/>
            <w:hideMark/>
          </w:tcPr>
          <w:p w14:paraId="28DCD9F6" w14:textId="77777777" w:rsidR="00C33813" w:rsidRPr="00614A44" w:rsidRDefault="00C33813" w:rsidP="00AE39E5">
            <w:pPr>
              <w:spacing w:after="80" w:line="340" w:lineRule="exact"/>
              <w:jc w:val="center"/>
              <w:rPr>
                <w:color w:val="000000" w:themeColor="text1"/>
              </w:rPr>
            </w:pPr>
            <w:r w:rsidRPr="00614A44">
              <w:rPr>
                <w:color w:val="000000" w:themeColor="text1"/>
              </w:rPr>
              <w:t>T2</w:t>
            </w:r>
          </w:p>
        </w:tc>
        <w:tc>
          <w:tcPr>
            <w:tcW w:w="1011" w:type="dxa"/>
            <w:shd w:val="clear" w:color="000000" w:fill="FFFFFF"/>
            <w:vAlign w:val="center"/>
            <w:hideMark/>
          </w:tcPr>
          <w:p w14:paraId="3BA2859D"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64ECAA4E"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664E5D1B" w14:textId="77777777" w:rsidR="00C33813" w:rsidRPr="00614A44" w:rsidRDefault="00C33813" w:rsidP="00AE39E5">
            <w:pPr>
              <w:spacing w:after="80" w:line="340" w:lineRule="exact"/>
              <w:jc w:val="center"/>
              <w:rPr>
                <w:color w:val="000000" w:themeColor="text1"/>
              </w:rPr>
            </w:pPr>
            <w:r w:rsidRPr="00614A44">
              <w:rPr>
                <w:color w:val="000000" w:themeColor="text1"/>
              </w:rPr>
              <w:t>23.1/13.2</w:t>
            </w:r>
          </w:p>
        </w:tc>
        <w:tc>
          <w:tcPr>
            <w:tcW w:w="1448" w:type="dxa"/>
            <w:shd w:val="clear" w:color="auto" w:fill="auto"/>
            <w:noWrap/>
            <w:vAlign w:val="center"/>
            <w:hideMark/>
          </w:tcPr>
          <w:p w14:paraId="6756CECA" w14:textId="77777777" w:rsidR="00C33813" w:rsidRPr="00614A44" w:rsidRDefault="00C33813" w:rsidP="00AE39E5">
            <w:pPr>
              <w:spacing w:after="80" w:line="340" w:lineRule="exact"/>
              <w:jc w:val="center"/>
              <w:rPr>
                <w:color w:val="000000" w:themeColor="text1"/>
              </w:rPr>
            </w:pPr>
            <w:r w:rsidRPr="00614A44">
              <w:rPr>
                <w:color w:val="000000" w:themeColor="text1"/>
              </w:rPr>
              <w:t>57,2%</w:t>
            </w:r>
          </w:p>
        </w:tc>
      </w:tr>
      <w:tr w:rsidR="0028431F" w:rsidRPr="00614A44" w14:paraId="261EB38E" w14:textId="77777777" w:rsidTr="00220545">
        <w:trPr>
          <w:trHeight w:val="462"/>
        </w:trPr>
        <w:tc>
          <w:tcPr>
            <w:tcW w:w="708" w:type="dxa"/>
            <w:vMerge/>
            <w:vAlign w:val="center"/>
            <w:hideMark/>
          </w:tcPr>
          <w:p w14:paraId="4FADAE4E" w14:textId="77777777" w:rsidR="00C33813" w:rsidRPr="00614A44" w:rsidRDefault="00C33813" w:rsidP="00AE39E5">
            <w:pPr>
              <w:spacing w:after="80" w:line="340" w:lineRule="exact"/>
              <w:rPr>
                <w:color w:val="000000" w:themeColor="text1"/>
              </w:rPr>
            </w:pPr>
          </w:p>
        </w:tc>
        <w:tc>
          <w:tcPr>
            <w:tcW w:w="2264" w:type="dxa"/>
            <w:vMerge/>
            <w:vAlign w:val="center"/>
            <w:hideMark/>
          </w:tcPr>
          <w:p w14:paraId="5504BBD4" w14:textId="77777777" w:rsidR="00C33813" w:rsidRPr="00614A44" w:rsidRDefault="00C33813" w:rsidP="00AE39E5">
            <w:pPr>
              <w:spacing w:after="80" w:line="340" w:lineRule="exact"/>
              <w:rPr>
                <w:color w:val="000000" w:themeColor="text1"/>
              </w:rPr>
            </w:pPr>
          </w:p>
        </w:tc>
        <w:tc>
          <w:tcPr>
            <w:tcW w:w="722" w:type="dxa"/>
            <w:shd w:val="clear" w:color="000000" w:fill="FFFFFF"/>
            <w:vAlign w:val="center"/>
            <w:hideMark/>
          </w:tcPr>
          <w:p w14:paraId="31A69786" w14:textId="77777777" w:rsidR="00C33813" w:rsidRPr="00614A44" w:rsidRDefault="00C33813" w:rsidP="00AE39E5">
            <w:pPr>
              <w:spacing w:after="80" w:line="340" w:lineRule="exact"/>
              <w:jc w:val="center"/>
              <w:rPr>
                <w:color w:val="000000" w:themeColor="text1"/>
              </w:rPr>
            </w:pPr>
            <w:r w:rsidRPr="00614A44">
              <w:rPr>
                <w:color w:val="000000" w:themeColor="text1"/>
              </w:rPr>
              <w:t>T3</w:t>
            </w:r>
          </w:p>
        </w:tc>
        <w:tc>
          <w:tcPr>
            <w:tcW w:w="1011" w:type="dxa"/>
            <w:shd w:val="clear" w:color="000000" w:fill="FFFFFF"/>
            <w:vAlign w:val="center"/>
            <w:hideMark/>
          </w:tcPr>
          <w:p w14:paraId="5F0FAB8C" w14:textId="77777777" w:rsidR="00C33813" w:rsidRPr="00614A44" w:rsidRDefault="00C33813" w:rsidP="00AE39E5">
            <w:pPr>
              <w:spacing w:after="80" w:line="340" w:lineRule="exact"/>
              <w:jc w:val="center"/>
              <w:rPr>
                <w:color w:val="000000" w:themeColor="text1"/>
              </w:rPr>
            </w:pPr>
            <w:r w:rsidRPr="00614A44">
              <w:rPr>
                <w:color w:val="000000" w:themeColor="text1"/>
              </w:rPr>
              <w:t>25</w:t>
            </w:r>
          </w:p>
        </w:tc>
        <w:tc>
          <w:tcPr>
            <w:tcW w:w="1669" w:type="dxa"/>
            <w:shd w:val="clear" w:color="000000" w:fill="FFFFFF"/>
            <w:vAlign w:val="center"/>
            <w:hideMark/>
          </w:tcPr>
          <w:p w14:paraId="7734F8B7"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46368309" w14:textId="77777777" w:rsidR="00C33813" w:rsidRPr="00614A44" w:rsidRDefault="00C33813" w:rsidP="00AE39E5">
            <w:pPr>
              <w:spacing w:after="80" w:line="340" w:lineRule="exact"/>
              <w:jc w:val="center"/>
              <w:rPr>
                <w:color w:val="000000" w:themeColor="text1"/>
              </w:rPr>
            </w:pPr>
            <w:r w:rsidRPr="00614A44">
              <w:rPr>
                <w:color w:val="000000" w:themeColor="text1"/>
              </w:rPr>
              <w:t>9.2/5.6</w:t>
            </w:r>
          </w:p>
        </w:tc>
        <w:tc>
          <w:tcPr>
            <w:tcW w:w="1448" w:type="dxa"/>
            <w:shd w:val="clear" w:color="auto" w:fill="auto"/>
            <w:noWrap/>
            <w:vAlign w:val="center"/>
            <w:hideMark/>
          </w:tcPr>
          <w:p w14:paraId="344DC22B" w14:textId="77777777" w:rsidR="00C33813" w:rsidRPr="00614A44" w:rsidRDefault="00C33813" w:rsidP="00AE39E5">
            <w:pPr>
              <w:spacing w:after="80" w:line="340" w:lineRule="exact"/>
              <w:jc w:val="center"/>
              <w:rPr>
                <w:color w:val="000000" w:themeColor="text1"/>
              </w:rPr>
            </w:pPr>
            <w:r w:rsidRPr="00614A44">
              <w:rPr>
                <w:color w:val="000000" w:themeColor="text1"/>
              </w:rPr>
              <w:t>36,4%</w:t>
            </w:r>
          </w:p>
        </w:tc>
      </w:tr>
      <w:tr w:rsidR="0028431F" w:rsidRPr="00614A44" w14:paraId="022E403D" w14:textId="77777777" w:rsidTr="00220545">
        <w:trPr>
          <w:trHeight w:val="462"/>
        </w:trPr>
        <w:tc>
          <w:tcPr>
            <w:tcW w:w="708" w:type="dxa"/>
            <w:vMerge w:val="restart"/>
            <w:shd w:val="clear" w:color="auto" w:fill="auto"/>
            <w:noWrap/>
            <w:vAlign w:val="center"/>
            <w:hideMark/>
          </w:tcPr>
          <w:p w14:paraId="02DB1074" w14:textId="77777777" w:rsidR="00C33813" w:rsidRPr="00614A44" w:rsidRDefault="00C33813" w:rsidP="00AE39E5">
            <w:pPr>
              <w:spacing w:after="80" w:line="340" w:lineRule="exact"/>
              <w:jc w:val="center"/>
              <w:rPr>
                <w:color w:val="000000" w:themeColor="text1"/>
              </w:rPr>
            </w:pPr>
            <w:r w:rsidRPr="00614A44">
              <w:rPr>
                <w:color w:val="000000" w:themeColor="text1"/>
              </w:rPr>
              <w:t>6</w:t>
            </w:r>
          </w:p>
        </w:tc>
        <w:tc>
          <w:tcPr>
            <w:tcW w:w="2264" w:type="dxa"/>
            <w:vMerge w:val="restart"/>
            <w:shd w:val="clear" w:color="000000" w:fill="FFFFFF"/>
            <w:vAlign w:val="center"/>
            <w:hideMark/>
          </w:tcPr>
          <w:p w14:paraId="2912D8A8" w14:textId="77777777" w:rsidR="00C33813" w:rsidRPr="00614A44" w:rsidRDefault="00C33813" w:rsidP="00AE39E5">
            <w:pPr>
              <w:spacing w:after="80" w:line="340" w:lineRule="exact"/>
              <w:rPr>
                <w:color w:val="000000" w:themeColor="text1"/>
              </w:rPr>
            </w:pPr>
            <w:r w:rsidRPr="00614A44">
              <w:rPr>
                <w:color w:val="000000" w:themeColor="text1"/>
              </w:rPr>
              <w:t>Hội An</w:t>
            </w:r>
          </w:p>
        </w:tc>
        <w:tc>
          <w:tcPr>
            <w:tcW w:w="722" w:type="dxa"/>
            <w:shd w:val="clear" w:color="000000" w:fill="FFFFFF"/>
            <w:vAlign w:val="center"/>
            <w:hideMark/>
          </w:tcPr>
          <w:p w14:paraId="530E6672"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6A7D03D8"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59096CE7"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59A3C849" w14:textId="77777777" w:rsidR="00C33813" w:rsidRPr="00614A44" w:rsidRDefault="00C33813" w:rsidP="00AE39E5">
            <w:pPr>
              <w:spacing w:after="80" w:line="340" w:lineRule="exact"/>
              <w:jc w:val="center"/>
              <w:rPr>
                <w:color w:val="000000" w:themeColor="text1"/>
              </w:rPr>
            </w:pPr>
            <w:r w:rsidRPr="00614A44">
              <w:rPr>
                <w:color w:val="000000" w:themeColor="text1"/>
              </w:rPr>
              <w:t>29.6/19.8</w:t>
            </w:r>
          </w:p>
        </w:tc>
        <w:tc>
          <w:tcPr>
            <w:tcW w:w="1448" w:type="dxa"/>
            <w:shd w:val="clear" w:color="auto" w:fill="auto"/>
            <w:noWrap/>
            <w:vAlign w:val="center"/>
            <w:hideMark/>
          </w:tcPr>
          <w:p w14:paraId="7B4787B6" w14:textId="77777777" w:rsidR="00C33813" w:rsidRPr="00614A44" w:rsidRDefault="00C33813" w:rsidP="00AE39E5">
            <w:pPr>
              <w:spacing w:after="80" w:line="340" w:lineRule="exact"/>
              <w:jc w:val="center"/>
              <w:rPr>
                <w:color w:val="000000" w:themeColor="text1"/>
              </w:rPr>
            </w:pPr>
            <w:r w:rsidRPr="00614A44">
              <w:rPr>
                <w:color w:val="000000" w:themeColor="text1"/>
              </w:rPr>
              <w:t>73,3%</w:t>
            </w:r>
          </w:p>
        </w:tc>
      </w:tr>
      <w:tr w:rsidR="0028431F" w:rsidRPr="00614A44" w14:paraId="038CA87F" w14:textId="77777777" w:rsidTr="00D32BFE">
        <w:trPr>
          <w:trHeight w:val="85"/>
        </w:trPr>
        <w:tc>
          <w:tcPr>
            <w:tcW w:w="708" w:type="dxa"/>
            <w:vMerge/>
            <w:vAlign w:val="center"/>
            <w:hideMark/>
          </w:tcPr>
          <w:p w14:paraId="43632606" w14:textId="77777777" w:rsidR="00C33813" w:rsidRPr="00614A44" w:rsidRDefault="00C33813" w:rsidP="00AE39E5">
            <w:pPr>
              <w:spacing w:after="80" w:line="340" w:lineRule="exact"/>
              <w:rPr>
                <w:color w:val="000000" w:themeColor="text1"/>
              </w:rPr>
            </w:pPr>
          </w:p>
        </w:tc>
        <w:tc>
          <w:tcPr>
            <w:tcW w:w="2264" w:type="dxa"/>
            <w:vMerge/>
            <w:vAlign w:val="center"/>
            <w:hideMark/>
          </w:tcPr>
          <w:p w14:paraId="4DB6810F" w14:textId="77777777" w:rsidR="00C33813" w:rsidRPr="00614A44" w:rsidRDefault="00C33813" w:rsidP="00AE39E5">
            <w:pPr>
              <w:spacing w:after="80" w:line="340" w:lineRule="exact"/>
              <w:rPr>
                <w:color w:val="000000" w:themeColor="text1"/>
              </w:rPr>
            </w:pPr>
          </w:p>
        </w:tc>
        <w:tc>
          <w:tcPr>
            <w:tcW w:w="722" w:type="dxa"/>
            <w:shd w:val="clear" w:color="000000" w:fill="FFFFFF"/>
            <w:vAlign w:val="center"/>
            <w:hideMark/>
          </w:tcPr>
          <w:p w14:paraId="6D81F4DD" w14:textId="77777777" w:rsidR="00C33813" w:rsidRPr="00614A44" w:rsidRDefault="00C33813" w:rsidP="00AE39E5">
            <w:pPr>
              <w:spacing w:after="80" w:line="340" w:lineRule="exact"/>
              <w:jc w:val="center"/>
              <w:rPr>
                <w:color w:val="000000" w:themeColor="text1"/>
              </w:rPr>
            </w:pPr>
            <w:r w:rsidRPr="00614A44">
              <w:rPr>
                <w:color w:val="000000" w:themeColor="text1"/>
              </w:rPr>
              <w:t>T2</w:t>
            </w:r>
          </w:p>
        </w:tc>
        <w:tc>
          <w:tcPr>
            <w:tcW w:w="1011" w:type="dxa"/>
            <w:shd w:val="clear" w:color="000000" w:fill="FFFFFF"/>
            <w:vAlign w:val="center"/>
            <w:hideMark/>
          </w:tcPr>
          <w:p w14:paraId="2D9BA903"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47AFB321"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3A77C710" w14:textId="77777777" w:rsidR="00C33813" w:rsidRPr="00614A44" w:rsidRDefault="00C33813" w:rsidP="00AE39E5">
            <w:pPr>
              <w:spacing w:after="80" w:line="340" w:lineRule="exact"/>
              <w:jc w:val="center"/>
              <w:rPr>
                <w:color w:val="000000" w:themeColor="text1"/>
              </w:rPr>
            </w:pPr>
            <w:r w:rsidRPr="00614A44">
              <w:rPr>
                <w:color w:val="000000" w:themeColor="text1"/>
              </w:rPr>
              <w:t>23.4/7.2</w:t>
            </w:r>
          </w:p>
        </w:tc>
        <w:tc>
          <w:tcPr>
            <w:tcW w:w="1448" w:type="dxa"/>
            <w:shd w:val="clear" w:color="auto" w:fill="auto"/>
            <w:noWrap/>
            <w:vAlign w:val="center"/>
            <w:hideMark/>
          </w:tcPr>
          <w:p w14:paraId="201C94FE" w14:textId="77777777" w:rsidR="00C33813" w:rsidRPr="00614A44" w:rsidRDefault="00C33813" w:rsidP="00AE39E5">
            <w:pPr>
              <w:spacing w:after="80" w:line="340" w:lineRule="exact"/>
              <w:jc w:val="center"/>
              <w:rPr>
                <w:color w:val="000000" w:themeColor="text1"/>
              </w:rPr>
            </w:pPr>
            <w:r w:rsidRPr="00614A44">
              <w:rPr>
                <w:color w:val="000000" w:themeColor="text1"/>
              </w:rPr>
              <w:t>57,9%</w:t>
            </w:r>
          </w:p>
        </w:tc>
      </w:tr>
      <w:tr w:rsidR="0028431F" w:rsidRPr="00614A44" w14:paraId="44502991" w14:textId="77777777" w:rsidTr="00220545">
        <w:trPr>
          <w:trHeight w:val="462"/>
        </w:trPr>
        <w:tc>
          <w:tcPr>
            <w:tcW w:w="708" w:type="dxa"/>
            <w:vMerge w:val="restart"/>
            <w:shd w:val="clear" w:color="auto" w:fill="auto"/>
            <w:noWrap/>
            <w:vAlign w:val="center"/>
            <w:hideMark/>
          </w:tcPr>
          <w:p w14:paraId="4628C9E8" w14:textId="77777777" w:rsidR="00C33813" w:rsidRPr="00614A44" w:rsidRDefault="00C33813" w:rsidP="00AE39E5">
            <w:pPr>
              <w:spacing w:after="80" w:line="340" w:lineRule="exact"/>
              <w:jc w:val="center"/>
              <w:rPr>
                <w:color w:val="000000" w:themeColor="text1"/>
              </w:rPr>
            </w:pPr>
            <w:r w:rsidRPr="00614A44">
              <w:rPr>
                <w:color w:val="000000" w:themeColor="text1"/>
              </w:rPr>
              <w:t>7</w:t>
            </w:r>
          </w:p>
        </w:tc>
        <w:tc>
          <w:tcPr>
            <w:tcW w:w="2264" w:type="dxa"/>
            <w:vMerge w:val="restart"/>
            <w:shd w:val="clear" w:color="000000" w:fill="FFFFFF"/>
            <w:vAlign w:val="center"/>
            <w:hideMark/>
          </w:tcPr>
          <w:p w14:paraId="25D6A4D8" w14:textId="77777777" w:rsidR="00C33813" w:rsidRPr="00614A44" w:rsidRDefault="00C33813" w:rsidP="00AE39E5">
            <w:pPr>
              <w:spacing w:after="80" w:line="340" w:lineRule="exact"/>
              <w:rPr>
                <w:color w:val="000000" w:themeColor="text1"/>
              </w:rPr>
            </w:pPr>
            <w:r w:rsidRPr="00614A44">
              <w:rPr>
                <w:color w:val="000000" w:themeColor="text1"/>
              </w:rPr>
              <w:t>Duy Xuyên</w:t>
            </w:r>
          </w:p>
        </w:tc>
        <w:tc>
          <w:tcPr>
            <w:tcW w:w="722" w:type="dxa"/>
            <w:shd w:val="clear" w:color="000000" w:fill="FFFFFF"/>
            <w:vAlign w:val="center"/>
            <w:hideMark/>
          </w:tcPr>
          <w:p w14:paraId="367ECAF6"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393D06B3" w14:textId="77777777" w:rsidR="00C33813" w:rsidRPr="00614A44" w:rsidRDefault="00C33813" w:rsidP="00AE39E5">
            <w:pPr>
              <w:spacing w:after="80" w:line="340" w:lineRule="exact"/>
              <w:jc w:val="center"/>
              <w:rPr>
                <w:color w:val="000000" w:themeColor="text1"/>
              </w:rPr>
            </w:pPr>
            <w:r w:rsidRPr="00614A44">
              <w:rPr>
                <w:color w:val="000000" w:themeColor="text1"/>
              </w:rPr>
              <w:t>25</w:t>
            </w:r>
          </w:p>
        </w:tc>
        <w:tc>
          <w:tcPr>
            <w:tcW w:w="1669" w:type="dxa"/>
            <w:shd w:val="clear" w:color="000000" w:fill="FFFFFF"/>
            <w:vAlign w:val="center"/>
            <w:hideMark/>
          </w:tcPr>
          <w:p w14:paraId="7536D7DE" w14:textId="77777777" w:rsidR="00C33813" w:rsidRPr="00614A44" w:rsidRDefault="00C33813" w:rsidP="00AE39E5">
            <w:pPr>
              <w:spacing w:after="80" w:line="340" w:lineRule="exact"/>
              <w:jc w:val="center"/>
              <w:rPr>
                <w:color w:val="000000" w:themeColor="text1"/>
              </w:rPr>
            </w:pPr>
            <w:r w:rsidRPr="00614A44">
              <w:rPr>
                <w:color w:val="000000" w:themeColor="text1"/>
              </w:rPr>
              <w:t>110/35/22</w:t>
            </w:r>
          </w:p>
        </w:tc>
        <w:tc>
          <w:tcPr>
            <w:tcW w:w="1516" w:type="dxa"/>
            <w:shd w:val="clear" w:color="auto" w:fill="auto"/>
            <w:noWrap/>
            <w:vAlign w:val="center"/>
            <w:hideMark/>
          </w:tcPr>
          <w:p w14:paraId="54044D7E" w14:textId="77777777" w:rsidR="00C33813" w:rsidRPr="00614A44" w:rsidRDefault="00C33813" w:rsidP="00AE39E5">
            <w:pPr>
              <w:spacing w:after="80" w:line="340" w:lineRule="exact"/>
              <w:jc w:val="center"/>
              <w:rPr>
                <w:color w:val="000000" w:themeColor="text1"/>
              </w:rPr>
            </w:pPr>
            <w:r w:rsidRPr="00614A44">
              <w:rPr>
                <w:color w:val="000000" w:themeColor="text1"/>
              </w:rPr>
              <w:t>20.1/16.0</w:t>
            </w:r>
          </w:p>
        </w:tc>
        <w:tc>
          <w:tcPr>
            <w:tcW w:w="1448" w:type="dxa"/>
            <w:shd w:val="clear" w:color="auto" w:fill="auto"/>
            <w:noWrap/>
            <w:vAlign w:val="center"/>
            <w:hideMark/>
          </w:tcPr>
          <w:p w14:paraId="441DBFB4" w14:textId="77777777" w:rsidR="00C33813" w:rsidRPr="00614A44" w:rsidRDefault="00C33813" w:rsidP="00AE39E5">
            <w:pPr>
              <w:spacing w:after="80" w:line="340" w:lineRule="exact"/>
              <w:jc w:val="center"/>
              <w:rPr>
                <w:color w:val="000000" w:themeColor="text1"/>
              </w:rPr>
            </w:pPr>
            <w:r w:rsidRPr="00614A44">
              <w:rPr>
                <w:color w:val="000000" w:themeColor="text1"/>
              </w:rPr>
              <w:t>79,6%</w:t>
            </w:r>
          </w:p>
        </w:tc>
      </w:tr>
      <w:tr w:rsidR="0028431F" w:rsidRPr="00614A44" w14:paraId="6DD33FD7" w14:textId="77777777" w:rsidTr="00D32BFE">
        <w:trPr>
          <w:trHeight w:val="157"/>
        </w:trPr>
        <w:tc>
          <w:tcPr>
            <w:tcW w:w="708" w:type="dxa"/>
            <w:vMerge/>
            <w:vAlign w:val="center"/>
            <w:hideMark/>
          </w:tcPr>
          <w:p w14:paraId="52577CF6" w14:textId="77777777" w:rsidR="00C33813" w:rsidRPr="00614A44" w:rsidRDefault="00C33813" w:rsidP="00AE39E5">
            <w:pPr>
              <w:spacing w:after="80" w:line="340" w:lineRule="exact"/>
              <w:rPr>
                <w:color w:val="000000" w:themeColor="text1"/>
              </w:rPr>
            </w:pPr>
          </w:p>
        </w:tc>
        <w:tc>
          <w:tcPr>
            <w:tcW w:w="2264" w:type="dxa"/>
            <w:vMerge/>
            <w:vAlign w:val="center"/>
            <w:hideMark/>
          </w:tcPr>
          <w:p w14:paraId="0161C8AE" w14:textId="77777777" w:rsidR="00C33813" w:rsidRPr="00614A44" w:rsidRDefault="00C33813" w:rsidP="00AE39E5">
            <w:pPr>
              <w:spacing w:after="80" w:line="340" w:lineRule="exact"/>
              <w:rPr>
                <w:color w:val="000000" w:themeColor="text1"/>
              </w:rPr>
            </w:pPr>
          </w:p>
        </w:tc>
        <w:tc>
          <w:tcPr>
            <w:tcW w:w="722" w:type="dxa"/>
            <w:shd w:val="clear" w:color="000000" w:fill="FFFFFF"/>
            <w:vAlign w:val="center"/>
            <w:hideMark/>
          </w:tcPr>
          <w:p w14:paraId="1F5C707D" w14:textId="77777777" w:rsidR="00C33813" w:rsidRPr="00614A44" w:rsidRDefault="00C33813" w:rsidP="00AE39E5">
            <w:pPr>
              <w:spacing w:after="80" w:line="340" w:lineRule="exact"/>
              <w:jc w:val="center"/>
              <w:rPr>
                <w:color w:val="000000" w:themeColor="text1"/>
              </w:rPr>
            </w:pPr>
            <w:r w:rsidRPr="00614A44">
              <w:rPr>
                <w:color w:val="000000" w:themeColor="text1"/>
              </w:rPr>
              <w:t>T2</w:t>
            </w:r>
          </w:p>
        </w:tc>
        <w:tc>
          <w:tcPr>
            <w:tcW w:w="1011" w:type="dxa"/>
            <w:shd w:val="clear" w:color="000000" w:fill="FFFFFF"/>
            <w:vAlign w:val="center"/>
            <w:hideMark/>
          </w:tcPr>
          <w:p w14:paraId="38542482"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0F095DF1"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7565A616" w14:textId="77777777" w:rsidR="00C33813" w:rsidRPr="00614A44" w:rsidRDefault="00C33813" w:rsidP="00AE39E5">
            <w:pPr>
              <w:spacing w:after="80" w:line="340" w:lineRule="exact"/>
              <w:jc w:val="center"/>
              <w:rPr>
                <w:color w:val="000000" w:themeColor="text1"/>
              </w:rPr>
            </w:pPr>
            <w:r w:rsidRPr="00614A44">
              <w:rPr>
                <w:color w:val="000000" w:themeColor="text1"/>
              </w:rPr>
              <w:t>24.3/15.1</w:t>
            </w:r>
          </w:p>
        </w:tc>
        <w:tc>
          <w:tcPr>
            <w:tcW w:w="1448" w:type="dxa"/>
            <w:shd w:val="clear" w:color="auto" w:fill="auto"/>
            <w:noWrap/>
            <w:vAlign w:val="center"/>
            <w:hideMark/>
          </w:tcPr>
          <w:p w14:paraId="57A19B64" w14:textId="77777777" w:rsidR="00C33813" w:rsidRPr="00614A44" w:rsidRDefault="00C33813" w:rsidP="00AE39E5">
            <w:pPr>
              <w:spacing w:after="80" w:line="340" w:lineRule="exact"/>
              <w:jc w:val="center"/>
              <w:rPr>
                <w:color w:val="000000" w:themeColor="text1"/>
              </w:rPr>
            </w:pPr>
            <w:r w:rsidRPr="00614A44">
              <w:rPr>
                <w:color w:val="000000" w:themeColor="text1"/>
              </w:rPr>
              <w:t>60,1%</w:t>
            </w:r>
          </w:p>
        </w:tc>
      </w:tr>
      <w:tr w:rsidR="0028431F" w:rsidRPr="00614A44" w14:paraId="1F805CAD" w14:textId="77777777" w:rsidTr="00D32BFE">
        <w:trPr>
          <w:trHeight w:val="163"/>
        </w:trPr>
        <w:tc>
          <w:tcPr>
            <w:tcW w:w="708" w:type="dxa"/>
            <w:shd w:val="clear" w:color="auto" w:fill="auto"/>
            <w:noWrap/>
            <w:vAlign w:val="center"/>
            <w:hideMark/>
          </w:tcPr>
          <w:p w14:paraId="5C450640" w14:textId="77777777" w:rsidR="00C33813" w:rsidRPr="00614A44" w:rsidRDefault="00C33813" w:rsidP="00AE39E5">
            <w:pPr>
              <w:spacing w:after="80" w:line="340" w:lineRule="exact"/>
              <w:jc w:val="center"/>
              <w:rPr>
                <w:color w:val="000000" w:themeColor="text1"/>
              </w:rPr>
            </w:pPr>
            <w:r w:rsidRPr="00614A44">
              <w:rPr>
                <w:color w:val="000000" w:themeColor="text1"/>
              </w:rPr>
              <w:t>8</w:t>
            </w:r>
          </w:p>
        </w:tc>
        <w:tc>
          <w:tcPr>
            <w:tcW w:w="2264" w:type="dxa"/>
            <w:shd w:val="clear" w:color="000000" w:fill="FFFFFF"/>
            <w:vAlign w:val="center"/>
            <w:hideMark/>
          </w:tcPr>
          <w:p w14:paraId="5F0DBBDC" w14:textId="77777777" w:rsidR="00C33813" w:rsidRPr="00614A44" w:rsidRDefault="00C33813" w:rsidP="00AE39E5">
            <w:pPr>
              <w:spacing w:after="80" w:line="340" w:lineRule="exact"/>
              <w:rPr>
                <w:color w:val="000000" w:themeColor="text1"/>
              </w:rPr>
            </w:pPr>
            <w:r w:rsidRPr="00614A44">
              <w:rPr>
                <w:color w:val="000000" w:themeColor="text1"/>
              </w:rPr>
              <w:t>Điện Bàn</w:t>
            </w:r>
          </w:p>
        </w:tc>
        <w:tc>
          <w:tcPr>
            <w:tcW w:w="722" w:type="dxa"/>
            <w:shd w:val="clear" w:color="000000" w:fill="FFFFFF"/>
            <w:vAlign w:val="center"/>
            <w:hideMark/>
          </w:tcPr>
          <w:p w14:paraId="2CECD55E"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14C246F3"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7C289CE9"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3D187F2C" w14:textId="77777777" w:rsidR="00C33813" w:rsidRPr="00614A44" w:rsidRDefault="00C33813" w:rsidP="00AE39E5">
            <w:pPr>
              <w:spacing w:after="80" w:line="340" w:lineRule="exact"/>
              <w:jc w:val="center"/>
              <w:rPr>
                <w:color w:val="000000" w:themeColor="text1"/>
              </w:rPr>
            </w:pPr>
            <w:r w:rsidRPr="00614A44">
              <w:rPr>
                <w:color w:val="000000" w:themeColor="text1"/>
              </w:rPr>
              <w:t>22/15.8</w:t>
            </w:r>
          </w:p>
        </w:tc>
        <w:tc>
          <w:tcPr>
            <w:tcW w:w="1448" w:type="dxa"/>
            <w:shd w:val="clear" w:color="auto" w:fill="auto"/>
            <w:noWrap/>
            <w:vAlign w:val="center"/>
            <w:hideMark/>
          </w:tcPr>
          <w:p w14:paraId="6FD37D71" w14:textId="77777777" w:rsidR="00C33813" w:rsidRPr="00614A44" w:rsidRDefault="00C33813" w:rsidP="00AE39E5">
            <w:pPr>
              <w:spacing w:after="80" w:line="340" w:lineRule="exact"/>
              <w:jc w:val="center"/>
              <w:rPr>
                <w:color w:val="000000" w:themeColor="text1"/>
              </w:rPr>
            </w:pPr>
            <w:r w:rsidRPr="00614A44">
              <w:rPr>
                <w:color w:val="000000" w:themeColor="text1"/>
              </w:rPr>
              <w:t>54,5%</w:t>
            </w:r>
          </w:p>
        </w:tc>
      </w:tr>
      <w:tr w:rsidR="0028431F" w:rsidRPr="00614A44" w14:paraId="495A8439" w14:textId="77777777" w:rsidTr="00D32BFE">
        <w:trPr>
          <w:trHeight w:val="155"/>
        </w:trPr>
        <w:tc>
          <w:tcPr>
            <w:tcW w:w="708" w:type="dxa"/>
            <w:shd w:val="clear" w:color="auto" w:fill="auto"/>
            <w:noWrap/>
            <w:vAlign w:val="center"/>
            <w:hideMark/>
          </w:tcPr>
          <w:p w14:paraId="1A701FCF" w14:textId="77777777" w:rsidR="00C33813" w:rsidRPr="00614A44" w:rsidRDefault="00C33813" w:rsidP="00AE39E5">
            <w:pPr>
              <w:spacing w:after="80" w:line="340" w:lineRule="exact"/>
              <w:jc w:val="center"/>
              <w:rPr>
                <w:color w:val="000000" w:themeColor="text1"/>
              </w:rPr>
            </w:pPr>
            <w:r w:rsidRPr="00614A44">
              <w:rPr>
                <w:color w:val="000000" w:themeColor="text1"/>
              </w:rPr>
              <w:t>9</w:t>
            </w:r>
          </w:p>
        </w:tc>
        <w:tc>
          <w:tcPr>
            <w:tcW w:w="2264" w:type="dxa"/>
            <w:shd w:val="clear" w:color="000000" w:fill="FFFFFF"/>
            <w:vAlign w:val="center"/>
            <w:hideMark/>
          </w:tcPr>
          <w:p w14:paraId="5A80FC33" w14:textId="77777777" w:rsidR="00C33813" w:rsidRPr="00614A44" w:rsidRDefault="00C33813" w:rsidP="00AE39E5">
            <w:pPr>
              <w:spacing w:after="80" w:line="340" w:lineRule="exact"/>
              <w:rPr>
                <w:color w:val="000000" w:themeColor="text1"/>
              </w:rPr>
            </w:pPr>
            <w:r w:rsidRPr="00614A44">
              <w:rPr>
                <w:color w:val="000000" w:themeColor="text1"/>
              </w:rPr>
              <w:t>Tam Thăng</w:t>
            </w:r>
          </w:p>
        </w:tc>
        <w:tc>
          <w:tcPr>
            <w:tcW w:w="722" w:type="dxa"/>
            <w:shd w:val="clear" w:color="000000" w:fill="FFFFFF"/>
            <w:vAlign w:val="center"/>
            <w:hideMark/>
          </w:tcPr>
          <w:p w14:paraId="21580C9E"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49E8C5F1"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01FE7F67"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1B6A4586" w14:textId="77777777" w:rsidR="00C33813" w:rsidRPr="00614A44" w:rsidRDefault="00C33813" w:rsidP="00AE39E5">
            <w:pPr>
              <w:spacing w:after="80" w:line="340" w:lineRule="exact"/>
              <w:jc w:val="center"/>
              <w:rPr>
                <w:color w:val="000000" w:themeColor="text1"/>
              </w:rPr>
            </w:pPr>
            <w:r w:rsidRPr="00614A44">
              <w:rPr>
                <w:color w:val="000000" w:themeColor="text1"/>
              </w:rPr>
              <w:t>29.3/18.5</w:t>
            </w:r>
          </w:p>
        </w:tc>
        <w:tc>
          <w:tcPr>
            <w:tcW w:w="1448" w:type="dxa"/>
            <w:shd w:val="clear" w:color="auto" w:fill="auto"/>
            <w:noWrap/>
            <w:vAlign w:val="center"/>
            <w:hideMark/>
          </w:tcPr>
          <w:p w14:paraId="56F9D483" w14:textId="77777777" w:rsidR="00C33813" w:rsidRPr="00614A44" w:rsidRDefault="00C33813" w:rsidP="00AE39E5">
            <w:pPr>
              <w:spacing w:after="80" w:line="340" w:lineRule="exact"/>
              <w:jc w:val="center"/>
              <w:rPr>
                <w:color w:val="000000" w:themeColor="text1"/>
              </w:rPr>
            </w:pPr>
            <w:r w:rsidRPr="00614A44">
              <w:rPr>
                <w:color w:val="000000" w:themeColor="text1"/>
              </w:rPr>
              <w:t>72,5%</w:t>
            </w:r>
          </w:p>
        </w:tc>
      </w:tr>
      <w:tr w:rsidR="0028431F" w:rsidRPr="00614A44" w14:paraId="253D7BF2" w14:textId="77777777" w:rsidTr="00220545">
        <w:trPr>
          <w:trHeight w:val="462"/>
        </w:trPr>
        <w:tc>
          <w:tcPr>
            <w:tcW w:w="708" w:type="dxa"/>
            <w:shd w:val="clear" w:color="auto" w:fill="auto"/>
            <w:noWrap/>
            <w:vAlign w:val="center"/>
            <w:hideMark/>
          </w:tcPr>
          <w:p w14:paraId="308F685B" w14:textId="77777777" w:rsidR="00C33813" w:rsidRPr="00614A44" w:rsidRDefault="00C33813" w:rsidP="00AE39E5">
            <w:pPr>
              <w:spacing w:after="80" w:line="340" w:lineRule="exact"/>
              <w:jc w:val="center"/>
              <w:rPr>
                <w:color w:val="000000" w:themeColor="text1"/>
              </w:rPr>
            </w:pPr>
            <w:r w:rsidRPr="00614A44">
              <w:rPr>
                <w:color w:val="000000" w:themeColor="text1"/>
              </w:rPr>
              <w:t>10</w:t>
            </w:r>
          </w:p>
        </w:tc>
        <w:tc>
          <w:tcPr>
            <w:tcW w:w="2264" w:type="dxa"/>
            <w:shd w:val="clear" w:color="000000" w:fill="FFFFFF"/>
            <w:vAlign w:val="center"/>
            <w:hideMark/>
          </w:tcPr>
          <w:p w14:paraId="08A3493F" w14:textId="77777777" w:rsidR="00C33813" w:rsidRPr="00614A44" w:rsidRDefault="00C33813" w:rsidP="00AE39E5">
            <w:pPr>
              <w:spacing w:after="80" w:line="340" w:lineRule="exact"/>
              <w:rPr>
                <w:color w:val="000000" w:themeColor="text1"/>
              </w:rPr>
            </w:pPr>
            <w:r w:rsidRPr="00614A44">
              <w:rPr>
                <w:color w:val="000000" w:themeColor="text1"/>
              </w:rPr>
              <w:t>Thăng Bình 2</w:t>
            </w:r>
          </w:p>
        </w:tc>
        <w:tc>
          <w:tcPr>
            <w:tcW w:w="722" w:type="dxa"/>
            <w:shd w:val="clear" w:color="000000" w:fill="FFFFFF"/>
            <w:vAlign w:val="center"/>
            <w:hideMark/>
          </w:tcPr>
          <w:p w14:paraId="7B3DB5B9"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0971711F"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600D6FED"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7E8BC3BD" w14:textId="77777777" w:rsidR="00C33813" w:rsidRPr="00614A44" w:rsidRDefault="00C33813" w:rsidP="00AE39E5">
            <w:pPr>
              <w:spacing w:after="80" w:line="340" w:lineRule="exact"/>
              <w:jc w:val="center"/>
              <w:rPr>
                <w:color w:val="000000" w:themeColor="text1"/>
              </w:rPr>
            </w:pPr>
            <w:r w:rsidRPr="00614A44">
              <w:rPr>
                <w:color w:val="000000" w:themeColor="text1"/>
              </w:rPr>
              <w:t>19.9/15.0</w:t>
            </w:r>
          </w:p>
        </w:tc>
        <w:tc>
          <w:tcPr>
            <w:tcW w:w="1448" w:type="dxa"/>
            <w:shd w:val="clear" w:color="auto" w:fill="auto"/>
            <w:noWrap/>
            <w:vAlign w:val="center"/>
            <w:hideMark/>
          </w:tcPr>
          <w:p w14:paraId="52E13866" w14:textId="77777777" w:rsidR="00C33813" w:rsidRPr="00614A44" w:rsidRDefault="00C33813" w:rsidP="00AE39E5">
            <w:pPr>
              <w:spacing w:after="80" w:line="340" w:lineRule="exact"/>
              <w:jc w:val="center"/>
              <w:rPr>
                <w:color w:val="000000" w:themeColor="text1"/>
              </w:rPr>
            </w:pPr>
            <w:r w:rsidRPr="00614A44">
              <w:rPr>
                <w:color w:val="000000" w:themeColor="text1"/>
              </w:rPr>
              <w:t>49,3%</w:t>
            </w:r>
          </w:p>
        </w:tc>
      </w:tr>
      <w:tr w:rsidR="0028431F" w:rsidRPr="00614A44" w14:paraId="0317D79E" w14:textId="77777777" w:rsidTr="00220545">
        <w:trPr>
          <w:trHeight w:val="462"/>
        </w:trPr>
        <w:tc>
          <w:tcPr>
            <w:tcW w:w="708" w:type="dxa"/>
            <w:shd w:val="clear" w:color="auto" w:fill="auto"/>
            <w:noWrap/>
            <w:vAlign w:val="center"/>
            <w:hideMark/>
          </w:tcPr>
          <w:p w14:paraId="42C8B30E" w14:textId="77777777" w:rsidR="00C33813" w:rsidRPr="00614A44" w:rsidRDefault="00C33813" w:rsidP="00AE39E5">
            <w:pPr>
              <w:spacing w:after="80" w:line="340" w:lineRule="exact"/>
              <w:jc w:val="center"/>
              <w:rPr>
                <w:color w:val="000000" w:themeColor="text1"/>
              </w:rPr>
            </w:pPr>
            <w:r w:rsidRPr="00614A44">
              <w:rPr>
                <w:color w:val="000000" w:themeColor="text1"/>
              </w:rPr>
              <w:t>11</w:t>
            </w:r>
          </w:p>
        </w:tc>
        <w:tc>
          <w:tcPr>
            <w:tcW w:w="2264" w:type="dxa"/>
            <w:shd w:val="clear" w:color="000000" w:fill="FFFFFF"/>
            <w:vAlign w:val="center"/>
            <w:hideMark/>
          </w:tcPr>
          <w:p w14:paraId="2889E625" w14:textId="77777777" w:rsidR="00C33813" w:rsidRPr="00614A44" w:rsidRDefault="00C33813" w:rsidP="00AE39E5">
            <w:pPr>
              <w:spacing w:after="80" w:line="340" w:lineRule="exact"/>
              <w:rPr>
                <w:color w:val="000000" w:themeColor="text1"/>
              </w:rPr>
            </w:pPr>
            <w:r w:rsidRPr="00614A44">
              <w:rPr>
                <w:color w:val="000000" w:themeColor="text1"/>
              </w:rPr>
              <w:t>Tam Anh</w:t>
            </w:r>
          </w:p>
        </w:tc>
        <w:tc>
          <w:tcPr>
            <w:tcW w:w="722" w:type="dxa"/>
            <w:shd w:val="clear" w:color="000000" w:fill="FFFFFF"/>
            <w:vAlign w:val="center"/>
            <w:hideMark/>
          </w:tcPr>
          <w:p w14:paraId="4D4EECE9"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67E38DD2"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1FC48FB3"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52C99AC5" w14:textId="77777777" w:rsidR="00C33813" w:rsidRPr="00614A44" w:rsidRDefault="00C33813" w:rsidP="00AE39E5">
            <w:pPr>
              <w:spacing w:after="80" w:line="340" w:lineRule="exact"/>
              <w:jc w:val="center"/>
              <w:rPr>
                <w:color w:val="000000" w:themeColor="text1"/>
              </w:rPr>
            </w:pPr>
            <w:r w:rsidRPr="00614A44">
              <w:rPr>
                <w:color w:val="000000" w:themeColor="text1"/>
              </w:rPr>
              <w:t>13/8.8</w:t>
            </w:r>
          </w:p>
        </w:tc>
        <w:tc>
          <w:tcPr>
            <w:tcW w:w="1448" w:type="dxa"/>
            <w:shd w:val="clear" w:color="auto" w:fill="auto"/>
            <w:noWrap/>
            <w:vAlign w:val="center"/>
            <w:hideMark/>
          </w:tcPr>
          <w:p w14:paraId="1B43621E" w14:textId="77777777" w:rsidR="00C33813" w:rsidRPr="00614A44" w:rsidRDefault="00C33813" w:rsidP="00AE39E5">
            <w:pPr>
              <w:spacing w:after="80" w:line="340" w:lineRule="exact"/>
              <w:jc w:val="center"/>
              <w:rPr>
                <w:color w:val="000000" w:themeColor="text1"/>
              </w:rPr>
            </w:pPr>
            <w:r w:rsidRPr="00614A44">
              <w:rPr>
                <w:color w:val="000000" w:themeColor="text1"/>
              </w:rPr>
              <w:t>32,2%</w:t>
            </w:r>
          </w:p>
        </w:tc>
      </w:tr>
      <w:tr w:rsidR="0028431F" w:rsidRPr="00614A44" w14:paraId="3AE42EC0" w14:textId="77777777" w:rsidTr="00220545">
        <w:trPr>
          <w:trHeight w:val="367"/>
        </w:trPr>
        <w:tc>
          <w:tcPr>
            <w:tcW w:w="708" w:type="dxa"/>
            <w:shd w:val="clear" w:color="auto" w:fill="auto"/>
            <w:noWrap/>
            <w:vAlign w:val="center"/>
            <w:hideMark/>
          </w:tcPr>
          <w:p w14:paraId="44B77D26" w14:textId="77777777" w:rsidR="00C33813" w:rsidRPr="00614A44" w:rsidRDefault="00C33813" w:rsidP="00AE39E5">
            <w:pPr>
              <w:spacing w:after="80" w:line="340" w:lineRule="exact"/>
              <w:jc w:val="center"/>
              <w:rPr>
                <w:color w:val="000000" w:themeColor="text1"/>
              </w:rPr>
            </w:pPr>
            <w:r w:rsidRPr="00614A44">
              <w:rPr>
                <w:color w:val="000000" w:themeColor="text1"/>
              </w:rPr>
              <w:t>12</w:t>
            </w:r>
          </w:p>
        </w:tc>
        <w:tc>
          <w:tcPr>
            <w:tcW w:w="2264" w:type="dxa"/>
            <w:shd w:val="clear" w:color="000000" w:fill="FFFFFF"/>
            <w:vAlign w:val="center"/>
            <w:hideMark/>
          </w:tcPr>
          <w:p w14:paraId="4E48EFDA" w14:textId="77777777" w:rsidR="00C33813" w:rsidRPr="00614A44" w:rsidRDefault="00C33813" w:rsidP="00AE39E5">
            <w:pPr>
              <w:spacing w:after="80" w:line="340" w:lineRule="exact"/>
              <w:rPr>
                <w:color w:val="000000" w:themeColor="text1"/>
              </w:rPr>
            </w:pPr>
            <w:r w:rsidRPr="00614A44">
              <w:rPr>
                <w:color w:val="000000" w:themeColor="text1"/>
              </w:rPr>
              <w:t>Đại Đồng</w:t>
            </w:r>
          </w:p>
        </w:tc>
        <w:tc>
          <w:tcPr>
            <w:tcW w:w="722" w:type="dxa"/>
            <w:shd w:val="clear" w:color="000000" w:fill="FFFFFF"/>
            <w:vAlign w:val="center"/>
            <w:hideMark/>
          </w:tcPr>
          <w:p w14:paraId="5F264EE4"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5BAD72B8"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2816DA48"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0FC0C30B" w14:textId="77777777" w:rsidR="00C33813" w:rsidRPr="00614A44" w:rsidRDefault="00C33813" w:rsidP="00AE39E5">
            <w:pPr>
              <w:spacing w:after="80" w:line="340" w:lineRule="exact"/>
              <w:jc w:val="center"/>
              <w:rPr>
                <w:color w:val="000000" w:themeColor="text1"/>
              </w:rPr>
            </w:pPr>
            <w:r w:rsidRPr="00614A44">
              <w:rPr>
                <w:color w:val="000000" w:themeColor="text1"/>
              </w:rPr>
              <w:t>15.7/8.4</w:t>
            </w:r>
          </w:p>
        </w:tc>
        <w:tc>
          <w:tcPr>
            <w:tcW w:w="1448" w:type="dxa"/>
            <w:shd w:val="clear" w:color="auto" w:fill="auto"/>
            <w:noWrap/>
            <w:vAlign w:val="center"/>
            <w:hideMark/>
          </w:tcPr>
          <w:p w14:paraId="71072A06" w14:textId="77777777" w:rsidR="00C33813" w:rsidRPr="00614A44" w:rsidRDefault="00C33813" w:rsidP="00AE39E5">
            <w:pPr>
              <w:spacing w:after="80" w:line="340" w:lineRule="exact"/>
              <w:jc w:val="center"/>
              <w:rPr>
                <w:color w:val="000000" w:themeColor="text1"/>
              </w:rPr>
            </w:pPr>
            <w:r w:rsidRPr="00614A44">
              <w:rPr>
                <w:color w:val="000000" w:themeColor="text1"/>
              </w:rPr>
              <w:t>38,9%</w:t>
            </w:r>
          </w:p>
        </w:tc>
      </w:tr>
      <w:tr w:rsidR="0028431F" w:rsidRPr="00614A44" w14:paraId="788526DF" w14:textId="77777777" w:rsidTr="00220545">
        <w:trPr>
          <w:trHeight w:val="317"/>
        </w:trPr>
        <w:tc>
          <w:tcPr>
            <w:tcW w:w="708" w:type="dxa"/>
            <w:shd w:val="clear" w:color="auto" w:fill="auto"/>
            <w:noWrap/>
            <w:vAlign w:val="center"/>
            <w:hideMark/>
          </w:tcPr>
          <w:p w14:paraId="5EE25E47" w14:textId="77777777" w:rsidR="00C33813" w:rsidRPr="00614A44" w:rsidRDefault="00C33813" w:rsidP="00AE39E5">
            <w:pPr>
              <w:spacing w:after="80" w:line="340" w:lineRule="exact"/>
              <w:jc w:val="center"/>
              <w:rPr>
                <w:color w:val="000000" w:themeColor="text1"/>
              </w:rPr>
            </w:pPr>
            <w:r w:rsidRPr="00614A44">
              <w:rPr>
                <w:color w:val="000000" w:themeColor="text1"/>
              </w:rPr>
              <w:t>13</w:t>
            </w:r>
          </w:p>
        </w:tc>
        <w:tc>
          <w:tcPr>
            <w:tcW w:w="2264" w:type="dxa"/>
            <w:shd w:val="clear" w:color="000000" w:fill="FFFFFF"/>
            <w:vAlign w:val="center"/>
            <w:hideMark/>
          </w:tcPr>
          <w:p w14:paraId="2D47C487" w14:textId="77777777" w:rsidR="00C33813" w:rsidRPr="00614A44" w:rsidRDefault="00C33813" w:rsidP="00AE39E5">
            <w:pPr>
              <w:spacing w:after="80" w:line="340" w:lineRule="exact"/>
              <w:rPr>
                <w:color w:val="000000" w:themeColor="text1"/>
              </w:rPr>
            </w:pPr>
            <w:r w:rsidRPr="00614A44">
              <w:rPr>
                <w:color w:val="000000" w:themeColor="text1"/>
              </w:rPr>
              <w:t>Phước Sơn</w:t>
            </w:r>
          </w:p>
        </w:tc>
        <w:tc>
          <w:tcPr>
            <w:tcW w:w="722" w:type="dxa"/>
            <w:shd w:val="clear" w:color="000000" w:fill="FFFFFF"/>
            <w:vAlign w:val="center"/>
            <w:hideMark/>
          </w:tcPr>
          <w:p w14:paraId="354B36C0"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000000" w:fill="FFFFFF"/>
            <w:vAlign w:val="center"/>
            <w:hideMark/>
          </w:tcPr>
          <w:p w14:paraId="21803713" w14:textId="77777777" w:rsidR="00C33813" w:rsidRPr="00614A44" w:rsidRDefault="00C33813" w:rsidP="00AE39E5">
            <w:pPr>
              <w:spacing w:after="80" w:line="340" w:lineRule="exact"/>
              <w:jc w:val="center"/>
              <w:rPr>
                <w:color w:val="000000" w:themeColor="text1"/>
              </w:rPr>
            </w:pPr>
            <w:r w:rsidRPr="00614A44">
              <w:rPr>
                <w:color w:val="000000" w:themeColor="text1"/>
              </w:rPr>
              <w:t>25</w:t>
            </w:r>
          </w:p>
        </w:tc>
        <w:tc>
          <w:tcPr>
            <w:tcW w:w="1669" w:type="dxa"/>
            <w:shd w:val="clear" w:color="000000" w:fill="FFFFFF"/>
            <w:vAlign w:val="center"/>
            <w:hideMark/>
          </w:tcPr>
          <w:p w14:paraId="4ECD86C7"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3DB866F2" w14:textId="77777777" w:rsidR="00C33813" w:rsidRPr="00614A44" w:rsidRDefault="00C33813" w:rsidP="00AE39E5">
            <w:pPr>
              <w:spacing w:after="80" w:line="340" w:lineRule="exact"/>
              <w:jc w:val="center"/>
              <w:rPr>
                <w:color w:val="000000" w:themeColor="text1"/>
              </w:rPr>
            </w:pPr>
            <w:r w:rsidRPr="00614A44">
              <w:rPr>
                <w:color w:val="000000" w:themeColor="text1"/>
              </w:rPr>
              <w:t>6.1/4.9</w:t>
            </w:r>
          </w:p>
        </w:tc>
        <w:tc>
          <w:tcPr>
            <w:tcW w:w="1448" w:type="dxa"/>
            <w:shd w:val="clear" w:color="auto" w:fill="auto"/>
            <w:noWrap/>
            <w:vAlign w:val="center"/>
            <w:hideMark/>
          </w:tcPr>
          <w:p w14:paraId="665225E8" w14:textId="77777777" w:rsidR="00C33813" w:rsidRPr="00614A44" w:rsidRDefault="00C33813" w:rsidP="00AE39E5">
            <w:pPr>
              <w:spacing w:after="80" w:line="340" w:lineRule="exact"/>
              <w:jc w:val="center"/>
              <w:rPr>
                <w:color w:val="000000" w:themeColor="text1"/>
              </w:rPr>
            </w:pPr>
            <w:r w:rsidRPr="00614A44">
              <w:rPr>
                <w:color w:val="000000" w:themeColor="text1"/>
              </w:rPr>
              <w:t>24,2%</w:t>
            </w:r>
          </w:p>
        </w:tc>
      </w:tr>
      <w:tr w:rsidR="0028431F" w:rsidRPr="00614A44" w14:paraId="27629CDC" w14:textId="77777777" w:rsidTr="00220545">
        <w:trPr>
          <w:trHeight w:val="208"/>
        </w:trPr>
        <w:tc>
          <w:tcPr>
            <w:tcW w:w="708" w:type="dxa"/>
            <w:shd w:val="clear" w:color="auto" w:fill="auto"/>
            <w:noWrap/>
            <w:vAlign w:val="center"/>
            <w:hideMark/>
          </w:tcPr>
          <w:p w14:paraId="273120F0" w14:textId="77777777" w:rsidR="00C33813" w:rsidRPr="00614A44" w:rsidRDefault="00C33813" w:rsidP="00AE39E5">
            <w:pPr>
              <w:spacing w:after="80" w:line="340" w:lineRule="exact"/>
              <w:jc w:val="center"/>
              <w:rPr>
                <w:color w:val="000000" w:themeColor="text1"/>
              </w:rPr>
            </w:pPr>
            <w:r w:rsidRPr="00614A44">
              <w:rPr>
                <w:color w:val="000000" w:themeColor="text1"/>
              </w:rPr>
              <w:t>14</w:t>
            </w:r>
          </w:p>
        </w:tc>
        <w:tc>
          <w:tcPr>
            <w:tcW w:w="2264" w:type="dxa"/>
            <w:shd w:val="clear" w:color="auto" w:fill="auto"/>
            <w:noWrap/>
            <w:vAlign w:val="center"/>
            <w:hideMark/>
          </w:tcPr>
          <w:p w14:paraId="22C96EA2" w14:textId="77777777" w:rsidR="00C33813" w:rsidRPr="00614A44" w:rsidRDefault="00C33813" w:rsidP="00AE39E5">
            <w:pPr>
              <w:spacing w:after="80" w:line="340" w:lineRule="exact"/>
              <w:rPr>
                <w:color w:val="000000" w:themeColor="text1"/>
              </w:rPr>
            </w:pPr>
            <w:r w:rsidRPr="00614A44">
              <w:rPr>
                <w:color w:val="000000" w:themeColor="text1"/>
              </w:rPr>
              <w:t>Thạnh Mỹ nối cấp</w:t>
            </w:r>
          </w:p>
        </w:tc>
        <w:tc>
          <w:tcPr>
            <w:tcW w:w="722" w:type="dxa"/>
            <w:shd w:val="clear" w:color="auto" w:fill="auto"/>
            <w:noWrap/>
            <w:vAlign w:val="center"/>
            <w:hideMark/>
          </w:tcPr>
          <w:p w14:paraId="24A5EF5B"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auto" w:fill="auto"/>
            <w:noWrap/>
            <w:vAlign w:val="center"/>
            <w:hideMark/>
          </w:tcPr>
          <w:p w14:paraId="0CDC39DF" w14:textId="77777777" w:rsidR="00C33813" w:rsidRPr="00614A44" w:rsidRDefault="00C33813" w:rsidP="00AE39E5">
            <w:pPr>
              <w:spacing w:after="80" w:line="340" w:lineRule="exact"/>
              <w:jc w:val="center"/>
              <w:rPr>
                <w:color w:val="000000" w:themeColor="text1"/>
              </w:rPr>
            </w:pPr>
            <w:r w:rsidRPr="00614A44">
              <w:rPr>
                <w:color w:val="000000" w:themeColor="text1"/>
              </w:rPr>
              <w:t>40</w:t>
            </w:r>
          </w:p>
        </w:tc>
        <w:tc>
          <w:tcPr>
            <w:tcW w:w="1669" w:type="dxa"/>
            <w:shd w:val="clear" w:color="000000" w:fill="FFFFFF"/>
            <w:vAlign w:val="center"/>
            <w:hideMark/>
          </w:tcPr>
          <w:p w14:paraId="77A4E23F"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0B887A9C" w14:textId="77777777" w:rsidR="00C33813" w:rsidRPr="00614A44" w:rsidRDefault="00C33813" w:rsidP="00AE39E5">
            <w:pPr>
              <w:spacing w:after="80" w:line="340" w:lineRule="exact"/>
              <w:jc w:val="center"/>
              <w:rPr>
                <w:color w:val="000000" w:themeColor="text1"/>
              </w:rPr>
            </w:pPr>
            <w:r w:rsidRPr="00614A44">
              <w:rPr>
                <w:color w:val="000000" w:themeColor="text1"/>
              </w:rPr>
              <w:t>-</w:t>
            </w:r>
          </w:p>
        </w:tc>
        <w:tc>
          <w:tcPr>
            <w:tcW w:w="1448" w:type="dxa"/>
            <w:shd w:val="clear" w:color="auto" w:fill="auto"/>
            <w:noWrap/>
            <w:vAlign w:val="center"/>
            <w:hideMark/>
          </w:tcPr>
          <w:p w14:paraId="0DD45F8F" w14:textId="77777777" w:rsidR="00C33813" w:rsidRPr="00614A44" w:rsidRDefault="00C33813" w:rsidP="00AE39E5">
            <w:pPr>
              <w:spacing w:after="80" w:line="340" w:lineRule="exact"/>
              <w:jc w:val="center"/>
              <w:rPr>
                <w:color w:val="000000" w:themeColor="text1"/>
              </w:rPr>
            </w:pPr>
            <w:r w:rsidRPr="00614A44">
              <w:rPr>
                <w:color w:val="000000" w:themeColor="text1"/>
              </w:rPr>
              <w:t>-</w:t>
            </w:r>
          </w:p>
        </w:tc>
      </w:tr>
      <w:tr w:rsidR="0028431F" w:rsidRPr="00614A44" w14:paraId="62DDE666" w14:textId="77777777" w:rsidTr="00220545">
        <w:trPr>
          <w:trHeight w:val="356"/>
        </w:trPr>
        <w:tc>
          <w:tcPr>
            <w:tcW w:w="708" w:type="dxa"/>
            <w:shd w:val="clear" w:color="auto" w:fill="auto"/>
            <w:noWrap/>
            <w:vAlign w:val="center"/>
            <w:hideMark/>
          </w:tcPr>
          <w:p w14:paraId="0D286856" w14:textId="77777777" w:rsidR="00C33813" w:rsidRPr="00614A44" w:rsidRDefault="00C33813" w:rsidP="00AE39E5">
            <w:pPr>
              <w:spacing w:after="80" w:line="340" w:lineRule="exact"/>
              <w:jc w:val="center"/>
              <w:rPr>
                <w:color w:val="000000" w:themeColor="text1"/>
              </w:rPr>
            </w:pPr>
            <w:r w:rsidRPr="00614A44">
              <w:rPr>
                <w:color w:val="000000" w:themeColor="text1"/>
              </w:rPr>
              <w:t>15</w:t>
            </w:r>
          </w:p>
        </w:tc>
        <w:tc>
          <w:tcPr>
            <w:tcW w:w="2264" w:type="dxa"/>
            <w:shd w:val="clear" w:color="auto" w:fill="auto"/>
            <w:noWrap/>
            <w:vAlign w:val="center"/>
            <w:hideMark/>
          </w:tcPr>
          <w:p w14:paraId="6237587F" w14:textId="77777777" w:rsidR="00C33813" w:rsidRPr="00614A44" w:rsidRDefault="00C33813" w:rsidP="00AE39E5">
            <w:pPr>
              <w:spacing w:after="80" w:line="340" w:lineRule="exact"/>
              <w:rPr>
                <w:color w:val="000000" w:themeColor="text1"/>
              </w:rPr>
            </w:pPr>
            <w:r w:rsidRPr="00614A44">
              <w:rPr>
                <w:color w:val="000000" w:themeColor="text1"/>
              </w:rPr>
              <w:t>Tam Kỳ nối cấp</w:t>
            </w:r>
          </w:p>
        </w:tc>
        <w:tc>
          <w:tcPr>
            <w:tcW w:w="722" w:type="dxa"/>
            <w:shd w:val="clear" w:color="auto" w:fill="auto"/>
            <w:noWrap/>
            <w:vAlign w:val="center"/>
            <w:hideMark/>
          </w:tcPr>
          <w:p w14:paraId="004AF541" w14:textId="77777777" w:rsidR="00C33813" w:rsidRPr="00614A44" w:rsidRDefault="00C33813" w:rsidP="00AE39E5">
            <w:pPr>
              <w:spacing w:after="80" w:line="340" w:lineRule="exact"/>
              <w:jc w:val="center"/>
              <w:rPr>
                <w:color w:val="000000" w:themeColor="text1"/>
              </w:rPr>
            </w:pPr>
            <w:r w:rsidRPr="00614A44">
              <w:rPr>
                <w:color w:val="000000" w:themeColor="text1"/>
              </w:rPr>
              <w:t>T3</w:t>
            </w:r>
          </w:p>
        </w:tc>
        <w:tc>
          <w:tcPr>
            <w:tcW w:w="1011" w:type="dxa"/>
            <w:shd w:val="clear" w:color="auto" w:fill="auto"/>
            <w:noWrap/>
            <w:vAlign w:val="center"/>
            <w:hideMark/>
          </w:tcPr>
          <w:p w14:paraId="56AF6E6B" w14:textId="77777777" w:rsidR="00C33813" w:rsidRPr="00614A44" w:rsidRDefault="00C33813" w:rsidP="00AE39E5">
            <w:pPr>
              <w:spacing w:after="80" w:line="340" w:lineRule="exact"/>
              <w:jc w:val="center"/>
              <w:rPr>
                <w:color w:val="000000" w:themeColor="text1"/>
              </w:rPr>
            </w:pPr>
            <w:r w:rsidRPr="00614A44">
              <w:rPr>
                <w:color w:val="000000" w:themeColor="text1"/>
              </w:rPr>
              <w:t>25</w:t>
            </w:r>
          </w:p>
        </w:tc>
        <w:tc>
          <w:tcPr>
            <w:tcW w:w="1669" w:type="dxa"/>
            <w:shd w:val="clear" w:color="000000" w:fill="FFFFFF"/>
            <w:vAlign w:val="center"/>
            <w:hideMark/>
          </w:tcPr>
          <w:p w14:paraId="232BD45E"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637EE5AD" w14:textId="77777777" w:rsidR="00C33813" w:rsidRPr="00614A44" w:rsidRDefault="00C33813" w:rsidP="00AE39E5">
            <w:pPr>
              <w:spacing w:after="80" w:line="340" w:lineRule="exact"/>
              <w:jc w:val="center"/>
              <w:rPr>
                <w:color w:val="000000" w:themeColor="text1"/>
              </w:rPr>
            </w:pPr>
            <w:r w:rsidRPr="00614A44">
              <w:rPr>
                <w:color w:val="000000" w:themeColor="text1"/>
              </w:rPr>
              <w:t>-</w:t>
            </w:r>
          </w:p>
        </w:tc>
        <w:tc>
          <w:tcPr>
            <w:tcW w:w="1448" w:type="dxa"/>
            <w:shd w:val="clear" w:color="auto" w:fill="auto"/>
            <w:noWrap/>
            <w:vAlign w:val="center"/>
            <w:hideMark/>
          </w:tcPr>
          <w:p w14:paraId="163DFB49" w14:textId="77777777" w:rsidR="00C33813" w:rsidRPr="00614A44" w:rsidRDefault="00C33813" w:rsidP="00AE39E5">
            <w:pPr>
              <w:spacing w:after="80" w:line="340" w:lineRule="exact"/>
              <w:jc w:val="center"/>
              <w:rPr>
                <w:color w:val="000000" w:themeColor="text1"/>
              </w:rPr>
            </w:pPr>
            <w:r w:rsidRPr="00614A44">
              <w:rPr>
                <w:color w:val="000000" w:themeColor="text1"/>
              </w:rPr>
              <w:t>-</w:t>
            </w:r>
          </w:p>
        </w:tc>
      </w:tr>
      <w:tr w:rsidR="0028431F" w:rsidRPr="00614A44" w14:paraId="27371C6F" w14:textId="77777777" w:rsidTr="00220545">
        <w:trPr>
          <w:trHeight w:val="421"/>
        </w:trPr>
        <w:tc>
          <w:tcPr>
            <w:tcW w:w="708" w:type="dxa"/>
            <w:shd w:val="clear" w:color="auto" w:fill="auto"/>
            <w:noWrap/>
            <w:vAlign w:val="center"/>
            <w:hideMark/>
          </w:tcPr>
          <w:p w14:paraId="75DCD0CF" w14:textId="77777777" w:rsidR="00C33813" w:rsidRPr="00614A44" w:rsidRDefault="00C33813" w:rsidP="00AE39E5">
            <w:pPr>
              <w:spacing w:after="80" w:line="340" w:lineRule="exact"/>
              <w:jc w:val="center"/>
              <w:rPr>
                <w:color w:val="000000" w:themeColor="text1"/>
              </w:rPr>
            </w:pPr>
            <w:r w:rsidRPr="00614A44">
              <w:rPr>
                <w:color w:val="000000" w:themeColor="text1"/>
              </w:rPr>
              <w:t>16</w:t>
            </w:r>
          </w:p>
        </w:tc>
        <w:tc>
          <w:tcPr>
            <w:tcW w:w="2264" w:type="dxa"/>
            <w:shd w:val="clear" w:color="auto" w:fill="auto"/>
            <w:noWrap/>
            <w:vAlign w:val="center"/>
            <w:hideMark/>
          </w:tcPr>
          <w:p w14:paraId="33439BC6" w14:textId="77777777" w:rsidR="00C33813" w:rsidRPr="00614A44" w:rsidRDefault="00C33813" w:rsidP="00AE39E5">
            <w:pPr>
              <w:spacing w:after="80" w:line="340" w:lineRule="exact"/>
              <w:rPr>
                <w:color w:val="000000" w:themeColor="text1"/>
              </w:rPr>
            </w:pPr>
            <w:r w:rsidRPr="00614A44">
              <w:rPr>
                <w:color w:val="000000" w:themeColor="text1"/>
              </w:rPr>
              <w:t>XM Thạnh Mỹ</w:t>
            </w:r>
          </w:p>
        </w:tc>
        <w:tc>
          <w:tcPr>
            <w:tcW w:w="722" w:type="dxa"/>
            <w:shd w:val="clear" w:color="auto" w:fill="auto"/>
            <w:noWrap/>
            <w:vAlign w:val="center"/>
            <w:hideMark/>
          </w:tcPr>
          <w:p w14:paraId="43BBB719" w14:textId="77777777" w:rsidR="00C33813" w:rsidRPr="00614A44" w:rsidRDefault="00C33813" w:rsidP="00AE39E5">
            <w:pPr>
              <w:spacing w:after="80" w:line="340" w:lineRule="exact"/>
              <w:jc w:val="center"/>
              <w:rPr>
                <w:color w:val="000000" w:themeColor="text1"/>
              </w:rPr>
            </w:pPr>
            <w:r w:rsidRPr="00614A44">
              <w:rPr>
                <w:color w:val="000000" w:themeColor="text1"/>
              </w:rPr>
              <w:t>T1</w:t>
            </w:r>
          </w:p>
        </w:tc>
        <w:tc>
          <w:tcPr>
            <w:tcW w:w="1011" w:type="dxa"/>
            <w:shd w:val="clear" w:color="auto" w:fill="auto"/>
            <w:noWrap/>
            <w:vAlign w:val="center"/>
            <w:hideMark/>
          </w:tcPr>
          <w:p w14:paraId="136C0E74" w14:textId="77777777" w:rsidR="00C33813" w:rsidRPr="00614A44" w:rsidRDefault="00C33813" w:rsidP="00AE39E5">
            <w:pPr>
              <w:spacing w:after="80" w:line="340" w:lineRule="exact"/>
              <w:jc w:val="center"/>
              <w:rPr>
                <w:color w:val="000000" w:themeColor="text1"/>
              </w:rPr>
            </w:pPr>
            <w:r w:rsidRPr="00614A44">
              <w:rPr>
                <w:color w:val="000000" w:themeColor="text1"/>
              </w:rPr>
              <w:t>25</w:t>
            </w:r>
          </w:p>
        </w:tc>
        <w:tc>
          <w:tcPr>
            <w:tcW w:w="1669" w:type="dxa"/>
            <w:shd w:val="clear" w:color="000000" w:fill="FFFFFF"/>
            <w:vAlign w:val="center"/>
            <w:hideMark/>
          </w:tcPr>
          <w:p w14:paraId="33733FD9" w14:textId="77777777" w:rsidR="00C33813" w:rsidRPr="00614A44" w:rsidRDefault="00C33813" w:rsidP="00AE39E5">
            <w:pPr>
              <w:spacing w:after="80" w:line="340" w:lineRule="exact"/>
              <w:jc w:val="center"/>
              <w:rPr>
                <w:color w:val="000000" w:themeColor="text1"/>
              </w:rPr>
            </w:pPr>
            <w:r w:rsidRPr="00614A44">
              <w:rPr>
                <w:color w:val="000000" w:themeColor="text1"/>
              </w:rPr>
              <w:t>110/22</w:t>
            </w:r>
          </w:p>
        </w:tc>
        <w:tc>
          <w:tcPr>
            <w:tcW w:w="1516" w:type="dxa"/>
            <w:shd w:val="clear" w:color="auto" w:fill="auto"/>
            <w:noWrap/>
            <w:vAlign w:val="center"/>
            <w:hideMark/>
          </w:tcPr>
          <w:p w14:paraId="67653B26" w14:textId="77777777" w:rsidR="00C33813" w:rsidRPr="00614A44" w:rsidRDefault="00C33813" w:rsidP="00AE39E5">
            <w:pPr>
              <w:spacing w:after="80" w:line="340" w:lineRule="exact"/>
              <w:jc w:val="center"/>
              <w:rPr>
                <w:color w:val="000000" w:themeColor="text1"/>
              </w:rPr>
            </w:pPr>
            <w:r w:rsidRPr="00614A44">
              <w:rPr>
                <w:color w:val="000000" w:themeColor="text1"/>
              </w:rPr>
              <w:t>-</w:t>
            </w:r>
          </w:p>
        </w:tc>
        <w:tc>
          <w:tcPr>
            <w:tcW w:w="1448" w:type="dxa"/>
            <w:shd w:val="clear" w:color="auto" w:fill="auto"/>
            <w:noWrap/>
            <w:vAlign w:val="center"/>
            <w:hideMark/>
          </w:tcPr>
          <w:p w14:paraId="319B2069" w14:textId="77777777" w:rsidR="00C33813" w:rsidRPr="00614A44" w:rsidRDefault="00C33813" w:rsidP="00AE39E5">
            <w:pPr>
              <w:spacing w:after="80" w:line="340" w:lineRule="exact"/>
              <w:jc w:val="center"/>
              <w:rPr>
                <w:color w:val="000000" w:themeColor="text1"/>
              </w:rPr>
            </w:pPr>
            <w:r w:rsidRPr="00614A44">
              <w:rPr>
                <w:color w:val="000000" w:themeColor="text1"/>
              </w:rPr>
              <w:t>-</w:t>
            </w:r>
          </w:p>
        </w:tc>
      </w:tr>
    </w:tbl>
    <w:p w14:paraId="084AA253" w14:textId="77777777" w:rsidR="00C33813" w:rsidRPr="00614A44" w:rsidRDefault="00C33813" w:rsidP="00AE39E5">
      <w:pPr>
        <w:spacing w:after="80" w:line="340" w:lineRule="exact"/>
        <w:jc w:val="right"/>
        <w:rPr>
          <w:i/>
          <w:color w:val="000000" w:themeColor="text1"/>
        </w:rPr>
      </w:pPr>
      <w:r w:rsidRPr="00614A44">
        <w:rPr>
          <w:i/>
          <w:color w:val="000000" w:themeColor="text1"/>
        </w:rPr>
        <w:t>Nguồn: Công ty điện lực Quảng Nam</w:t>
      </w:r>
    </w:p>
    <w:p w14:paraId="3241EF05" w14:textId="77777777" w:rsidR="00C33813" w:rsidRPr="00614A44" w:rsidRDefault="00C33813" w:rsidP="00D32BFE">
      <w:pPr>
        <w:pStyle w:val="Q"/>
        <w:spacing w:line="288" w:lineRule="auto"/>
        <w:rPr>
          <w:lang w:val="pt-BR"/>
        </w:rPr>
      </w:pPr>
      <w:r w:rsidRPr="00614A44">
        <w:rPr>
          <w:lang w:val="pt-BR"/>
        </w:rPr>
        <w:t xml:space="preserve">Tính đến hết năm 2021, trên địa bàn tỉnh Quảng Nam có tổng cộng 292,5km đường dây 110kV, gồm có 20 xuất tuyến. </w:t>
      </w:r>
    </w:p>
    <w:p w14:paraId="267B5461" w14:textId="77777777" w:rsidR="00C33813" w:rsidRPr="00614A44" w:rsidRDefault="00C33813" w:rsidP="00D32BFE">
      <w:pPr>
        <w:pStyle w:val="Q"/>
        <w:spacing w:line="288" w:lineRule="auto"/>
        <w:rPr>
          <w:b/>
          <w:i/>
          <w:lang w:val="pt-BR"/>
        </w:rPr>
      </w:pPr>
      <w:r w:rsidRPr="00614A44">
        <w:rPr>
          <w:b/>
          <w:i/>
          <w:lang w:val="pt-BR"/>
        </w:rPr>
        <w:lastRenderedPageBreak/>
        <w:t>b.3. Lưới điện trung thế:</w:t>
      </w:r>
    </w:p>
    <w:p w14:paraId="6460E49A" w14:textId="77777777" w:rsidR="00C33813" w:rsidRPr="00614A44" w:rsidRDefault="00C33813" w:rsidP="00D32BFE">
      <w:pPr>
        <w:pStyle w:val="Q"/>
        <w:spacing w:line="288" w:lineRule="auto"/>
        <w:rPr>
          <w:lang w:val="pt-BR"/>
        </w:rPr>
      </w:pPr>
      <w:r w:rsidRPr="00614A44">
        <w:rPr>
          <w:lang w:val="pt-BR"/>
        </w:rPr>
        <w:t>Hệ thống lưới trung áp cung ứng điện trên địa bàn tỉnh hiện tại đang vận hành ở 2 cấp điện áp 35 kV, 22 kV. Trong đó 22kV chiếm chủ đạo, lưới 35kV chiếm tỷ lệ nhỏ chủ yếu ở các khu vực miền núi, dân cư không tập trung.</w:t>
      </w:r>
    </w:p>
    <w:p w14:paraId="742EE034" w14:textId="77777777" w:rsidR="00C33813" w:rsidRPr="00614A44" w:rsidRDefault="00C33813" w:rsidP="00D32BFE">
      <w:pPr>
        <w:pStyle w:val="Q"/>
        <w:spacing w:line="288" w:lineRule="auto"/>
        <w:rPr>
          <w:lang w:val="pt-BR"/>
        </w:rPr>
      </w:pPr>
      <w:r w:rsidRPr="00614A44">
        <w:rPr>
          <w:lang w:val="pt-BR"/>
        </w:rPr>
        <w:t xml:space="preserve">Trên địa bàn tỉnh Quảng Nam còn khá nhiều TBA trung gian, hiện có 13 trạm với 15 máy biến áp tổng dung lượng 64,06MVA. </w:t>
      </w:r>
    </w:p>
    <w:p w14:paraId="455C192F" w14:textId="77777777" w:rsidR="00C33813" w:rsidRPr="00614A44" w:rsidRDefault="00C33813" w:rsidP="00D32BFE">
      <w:pPr>
        <w:pStyle w:val="Q"/>
        <w:spacing w:line="288" w:lineRule="auto"/>
        <w:rPr>
          <w:lang w:val="pt-BR"/>
        </w:rPr>
      </w:pPr>
      <w:r w:rsidRPr="00614A44">
        <w:rPr>
          <w:lang w:val="pt-BR"/>
        </w:rPr>
        <w:t>Đến cuối năm 2020, toàn lưới phân phối có 3.995 TBA trung thế, tổng dung lượng 1.193.115KVA Trong đó, tài sản điện lực chiếm 60% với 2.963TBA/714.825kVA; tài sản khách hàng chiếm 40% tổng dung lượng với 1.032TBA/478.290KVA.</w:t>
      </w:r>
    </w:p>
    <w:p w14:paraId="793F084C" w14:textId="77777777" w:rsidR="00C33813" w:rsidRPr="00614A44" w:rsidRDefault="00C33813" w:rsidP="00D32BFE">
      <w:pPr>
        <w:pStyle w:val="Q"/>
        <w:spacing w:line="288" w:lineRule="auto"/>
        <w:rPr>
          <w:lang w:val="pt-BR"/>
        </w:rPr>
      </w:pPr>
      <w:r w:rsidRPr="00614A44">
        <w:rPr>
          <w:lang w:val="pt-BR"/>
        </w:rPr>
        <w:t>Về khối lượng đường dây trung áp, đến hết năm 2020 toàn tỉnh Quảng Nam có 3.925,37km, trong đó tài sản điện lực chiếm đa số với tỷ lệ 92%, tài sản khách hàng chỉ chiếm 8%. Theo cấp điện áp, đường 22kV với tổng chiều dài 3.416,34km chiếm tỷ trọng 87%, còn lại là đường dây 35kV chiếm tỷ lệ 13% với tổng chiều dài xấp xỉ 510 km.</w:t>
      </w:r>
    </w:p>
    <w:p w14:paraId="022E3EDA" w14:textId="77777777" w:rsidR="00C33813" w:rsidRPr="00614A44" w:rsidRDefault="00C33813" w:rsidP="00D32BFE">
      <w:pPr>
        <w:pStyle w:val="Q"/>
        <w:spacing w:line="288" w:lineRule="auto"/>
        <w:rPr>
          <w:lang w:val="pt-BR"/>
        </w:rPr>
      </w:pPr>
      <w:r w:rsidRPr="00614A44">
        <w:rPr>
          <w:lang w:val="pt-BR"/>
        </w:rPr>
        <w:t>Tổng chiều dài lưới điện hạ áp toàn tỉnh là 4.951,45km, trong đó chủ yếu là đường dây do ngành điện quản lý chiếm 97% tổng khối lượng.</w:t>
      </w:r>
    </w:p>
    <w:p w14:paraId="432DF2C2" w14:textId="77777777" w:rsidR="00C33813" w:rsidRPr="00614A44" w:rsidRDefault="00C33813" w:rsidP="00D32BFE">
      <w:pPr>
        <w:pStyle w:val="Q"/>
        <w:spacing w:line="288" w:lineRule="auto"/>
        <w:rPr>
          <w:lang w:val="pt-BR"/>
        </w:rPr>
      </w:pPr>
      <w:r w:rsidRPr="00614A44">
        <w:rPr>
          <w:lang w:val="pt-BR"/>
        </w:rPr>
        <w:t>+ Tình hình vận hành hệ thống lưới điện phân phối</w:t>
      </w:r>
    </w:p>
    <w:p w14:paraId="6CBE6BC6" w14:textId="77777777" w:rsidR="00D32BFE" w:rsidRDefault="00C33813" w:rsidP="00D32BFE">
      <w:pPr>
        <w:pStyle w:val="Q"/>
        <w:spacing w:line="288" w:lineRule="auto"/>
        <w:rPr>
          <w:lang w:val="pt-BR"/>
        </w:rPr>
      </w:pPr>
      <w:r w:rsidRPr="00614A44">
        <w:rPr>
          <w:lang w:val="pt-BR"/>
        </w:rPr>
        <w:t xml:space="preserve">Theo số liệu của Điện lực Quảng Nam, đến hết năm 2020 toàn tỉnh có 13 trạm biến áp trung  gian với tổng dung lượng 64.060kVA. </w:t>
      </w:r>
      <w:bookmarkStart w:id="49" w:name="_Toc97802719"/>
    </w:p>
    <w:p w14:paraId="6AB9EE5E" w14:textId="60398044" w:rsidR="00C33813" w:rsidRPr="00614A44" w:rsidRDefault="00C33813" w:rsidP="00D32BFE">
      <w:pPr>
        <w:pStyle w:val="Heading6"/>
        <w:rPr>
          <w:lang w:val="pt-BR"/>
        </w:rPr>
      </w:pPr>
      <w:bookmarkStart w:id="50" w:name="_Toc103586396"/>
      <w:bookmarkStart w:id="51" w:name="_Toc103586517"/>
      <w:r w:rsidRPr="00614A44">
        <w:rPr>
          <w:lang w:val="nl-NL" w:eastAsia="ja-JP"/>
        </w:rPr>
        <w:t>Bảng</w:t>
      </w:r>
      <w:r w:rsidR="00D32BFE">
        <w:rPr>
          <w:lang w:val="pt-BR"/>
        </w:rPr>
        <w:t xml:space="preserve"> 10:</w:t>
      </w:r>
      <w:r w:rsidRPr="00614A44">
        <w:rPr>
          <w:lang w:val="pt-BR"/>
        </w:rPr>
        <w:t xml:space="preserve"> Tình hình vận hành các trạm biến áp trung gian</w:t>
      </w:r>
      <w:bookmarkEnd w:id="49"/>
      <w:bookmarkEnd w:id="50"/>
      <w:bookmarkEnd w:id="51"/>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0"/>
        <w:gridCol w:w="2160"/>
        <w:gridCol w:w="1134"/>
        <w:gridCol w:w="1276"/>
        <w:gridCol w:w="1134"/>
        <w:gridCol w:w="1276"/>
        <w:gridCol w:w="1417"/>
      </w:tblGrid>
      <w:tr w:rsidR="0028431F" w:rsidRPr="00D32BFE" w14:paraId="493282AE" w14:textId="77777777" w:rsidTr="00D32BFE">
        <w:trPr>
          <w:trHeight w:val="792"/>
          <w:jc w:val="center"/>
        </w:trPr>
        <w:tc>
          <w:tcPr>
            <w:tcW w:w="670" w:type="dxa"/>
            <w:shd w:val="clear" w:color="auto" w:fill="auto"/>
            <w:noWrap/>
            <w:vAlign w:val="center"/>
            <w:hideMark/>
          </w:tcPr>
          <w:p w14:paraId="79FA7160" w14:textId="77777777" w:rsidR="00C33813" w:rsidRPr="00D32BFE" w:rsidRDefault="00C33813" w:rsidP="00D32BFE">
            <w:pPr>
              <w:spacing w:after="80"/>
              <w:jc w:val="center"/>
              <w:rPr>
                <w:b/>
                <w:color w:val="000000" w:themeColor="text1"/>
                <w:sz w:val="24"/>
              </w:rPr>
            </w:pPr>
            <w:r w:rsidRPr="00D32BFE">
              <w:rPr>
                <w:b/>
                <w:color w:val="000000" w:themeColor="text1"/>
                <w:sz w:val="24"/>
              </w:rPr>
              <w:t>STT</w:t>
            </w:r>
          </w:p>
        </w:tc>
        <w:tc>
          <w:tcPr>
            <w:tcW w:w="2160" w:type="dxa"/>
            <w:shd w:val="clear" w:color="auto" w:fill="auto"/>
            <w:noWrap/>
            <w:vAlign w:val="center"/>
            <w:hideMark/>
          </w:tcPr>
          <w:p w14:paraId="17DC58ED" w14:textId="77777777" w:rsidR="00C33813" w:rsidRPr="00D32BFE" w:rsidRDefault="00C33813" w:rsidP="00D32BFE">
            <w:pPr>
              <w:spacing w:after="80"/>
              <w:jc w:val="center"/>
              <w:rPr>
                <w:b/>
                <w:color w:val="000000" w:themeColor="text1"/>
                <w:sz w:val="24"/>
              </w:rPr>
            </w:pPr>
            <w:r w:rsidRPr="00D32BFE">
              <w:rPr>
                <w:b/>
                <w:color w:val="000000" w:themeColor="text1"/>
                <w:sz w:val="24"/>
              </w:rPr>
              <w:t>Tên Trạm</w:t>
            </w:r>
          </w:p>
        </w:tc>
        <w:tc>
          <w:tcPr>
            <w:tcW w:w="1134" w:type="dxa"/>
            <w:shd w:val="clear" w:color="auto" w:fill="auto"/>
            <w:noWrap/>
            <w:vAlign w:val="center"/>
            <w:hideMark/>
          </w:tcPr>
          <w:p w14:paraId="389B401B" w14:textId="3624C05B" w:rsidR="00C33813" w:rsidRPr="00D32BFE" w:rsidRDefault="00C33813" w:rsidP="00D32BFE">
            <w:pPr>
              <w:spacing w:after="80"/>
              <w:jc w:val="center"/>
              <w:rPr>
                <w:b/>
                <w:color w:val="000000" w:themeColor="text1"/>
                <w:sz w:val="24"/>
              </w:rPr>
            </w:pPr>
            <w:r w:rsidRPr="00D32BFE">
              <w:rPr>
                <w:b/>
                <w:color w:val="000000" w:themeColor="text1"/>
                <w:sz w:val="24"/>
              </w:rPr>
              <w:t>Máy biến áp</w:t>
            </w:r>
          </w:p>
        </w:tc>
        <w:tc>
          <w:tcPr>
            <w:tcW w:w="1276" w:type="dxa"/>
            <w:shd w:val="clear" w:color="auto" w:fill="auto"/>
            <w:noWrap/>
            <w:vAlign w:val="center"/>
            <w:hideMark/>
          </w:tcPr>
          <w:p w14:paraId="36F71145" w14:textId="77777777" w:rsidR="00C33813" w:rsidRPr="00D32BFE" w:rsidRDefault="00C33813" w:rsidP="00D32BFE">
            <w:pPr>
              <w:spacing w:after="80"/>
              <w:jc w:val="center"/>
              <w:rPr>
                <w:b/>
                <w:color w:val="000000" w:themeColor="text1"/>
                <w:sz w:val="24"/>
              </w:rPr>
            </w:pPr>
            <w:r w:rsidRPr="00D32BFE">
              <w:rPr>
                <w:b/>
                <w:color w:val="000000" w:themeColor="text1"/>
                <w:sz w:val="24"/>
              </w:rPr>
              <w:t>Công suất</w:t>
            </w:r>
          </w:p>
          <w:p w14:paraId="3F5E4627" w14:textId="77777777" w:rsidR="00C33813" w:rsidRPr="00D32BFE" w:rsidRDefault="00C33813" w:rsidP="00D32BFE">
            <w:pPr>
              <w:spacing w:after="80"/>
              <w:jc w:val="center"/>
              <w:rPr>
                <w:b/>
                <w:color w:val="000000" w:themeColor="text1"/>
                <w:sz w:val="24"/>
              </w:rPr>
            </w:pPr>
            <w:r w:rsidRPr="00D32BFE">
              <w:rPr>
                <w:b/>
                <w:color w:val="000000" w:themeColor="text1"/>
                <w:sz w:val="24"/>
              </w:rPr>
              <w:t>(KVA)</w:t>
            </w:r>
          </w:p>
        </w:tc>
        <w:tc>
          <w:tcPr>
            <w:tcW w:w="1134" w:type="dxa"/>
            <w:shd w:val="clear" w:color="auto" w:fill="auto"/>
            <w:noWrap/>
            <w:vAlign w:val="center"/>
            <w:hideMark/>
          </w:tcPr>
          <w:p w14:paraId="1EB627F4" w14:textId="77777777" w:rsidR="00C33813" w:rsidRPr="00D32BFE" w:rsidRDefault="00C33813" w:rsidP="00D32BFE">
            <w:pPr>
              <w:spacing w:after="80"/>
              <w:jc w:val="center"/>
              <w:rPr>
                <w:b/>
                <w:color w:val="000000" w:themeColor="text1"/>
                <w:sz w:val="24"/>
              </w:rPr>
            </w:pPr>
            <w:r w:rsidRPr="00D32BFE">
              <w:rPr>
                <w:b/>
                <w:color w:val="000000" w:themeColor="text1"/>
                <w:sz w:val="24"/>
              </w:rPr>
              <w:t>Điện áp</w:t>
            </w:r>
          </w:p>
          <w:p w14:paraId="4D2770B0" w14:textId="77777777" w:rsidR="00C33813" w:rsidRPr="00D32BFE" w:rsidRDefault="00C33813" w:rsidP="00D32BFE">
            <w:pPr>
              <w:spacing w:after="80"/>
              <w:jc w:val="center"/>
              <w:rPr>
                <w:b/>
                <w:color w:val="000000" w:themeColor="text1"/>
                <w:sz w:val="24"/>
              </w:rPr>
            </w:pPr>
            <w:r w:rsidRPr="00D32BFE">
              <w:rPr>
                <w:b/>
                <w:color w:val="000000" w:themeColor="text1"/>
                <w:sz w:val="24"/>
              </w:rPr>
              <w:t>(kV)</w:t>
            </w:r>
          </w:p>
        </w:tc>
        <w:tc>
          <w:tcPr>
            <w:tcW w:w="1276" w:type="dxa"/>
            <w:shd w:val="clear" w:color="auto" w:fill="auto"/>
            <w:noWrap/>
            <w:vAlign w:val="center"/>
            <w:hideMark/>
          </w:tcPr>
          <w:p w14:paraId="7D1B00DA" w14:textId="77777777" w:rsidR="00C33813" w:rsidRPr="00D32BFE" w:rsidRDefault="00C33813" w:rsidP="00D32BFE">
            <w:pPr>
              <w:spacing w:after="80"/>
              <w:jc w:val="center"/>
              <w:rPr>
                <w:b/>
                <w:color w:val="000000" w:themeColor="text1"/>
                <w:sz w:val="24"/>
              </w:rPr>
            </w:pPr>
            <w:r w:rsidRPr="00D32BFE">
              <w:rPr>
                <w:b/>
                <w:color w:val="000000" w:themeColor="text1"/>
                <w:sz w:val="24"/>
              </w:rPr>
              <w:t>Pmax</w:t>
            </w:r>
          </w:p>
          <w:p w14:paraId="0FFCA123" w14:textId="77777777" w:rsidR="00C33813" w:rsidRPr="00D32BFE" w:rsidRDefault="00C33813" w:rsidP="00D32BFE">
            <w:pPr>
              <w:spacing w:after="80"/>
              <w:jc w:val="center"/>
              <w:rPr>
                <w:b/>
                <w:color w:val="000000" w:themeColor="text1"/>
                <w:sz w:val="24"/>
              </w:rPr>
            </w:pPr>
            <w:r w:rsidRPr="00D32BFE">
              <w:rPr>
                <w:b/>
                <w:color w:val="000000" w:themeColor="text1"/>
                <w:sz w:val="24"/>
              </w:rPr>
              <w:t>(MW)</w:t>
            </w:r>
          </w:p>
        </w:tc>
        <w:tc>
          <w:tcPr>
            <w:tcW w:w="1417" w:type="dxa"/>
            <w:shd w:val="clear" w:color="auto" w:fill="auto"/>
            <w:noWrap/>
            <w:vAlign w:val="center"/>
            <w:hideMark/>
          </w:tcPr>
          <w:p w14:paraId="69BE6B98" w14:textId="77777777" w:rsidR="00C33813" w:rsidRPr="00D32BFE" w:rsidRDefault="00C33813" w:rsidP="00D32BFE">
            <w:pPr>
              <w:spacing w:after="80"/>
              <w:jc w:val="center"/>
              <w:rPr>
                <w:b/>
                <w:color w:val="000000" w:themeColor="text1"/>
                <w:sz w:val="24"/>
              </w:rPr>
            </w:pPr>
            <w:r w:rsidRPr="00D32BFE">
              <w:rPr>
                <w:b/>
                <w:color w:val="000000" w:themeColor="text1"/>
                <w:sz w:val="24"/>
              </w:rPr>
              <w:t>Tỷ lệ mang tải (%)</w:t>
            </w:r>
          </w:p>
        </w:tc>
      </w:tr>
      <w:tr w:rsidR="0028431F" w:rsidRPr="00D32BFE" w14:paraId="39B25FC0" w14:textId="77777777" w:rsidTr="008A1B01">
        <w:trPr>
          <w:trHeight w:val="20"/>
          <w:jc w:val="center"/>
        </w:trPr>
        <w:tc>
          <w:tcPr>
            <w:tcW w:w="670" w:type="dxa"/>
            <w:vMerge w:val="restart"/>
            <w:shd w:val="clear" w:color="auto" w:fill="auto"/>
            <w:noWrap/>
            <w:vAlign w:val="center"/>
            <w:hideMark/>
          </w:tcPr>
          <w:p w14:paraId="31CC2C99" w14:textId="77777777" w:rsidR="00C33813" w:rsidRPr="00D32BFE" w:rsidRDefault="00C33813" w:rsidP="00D32BFE">
            <w:pPr>
              <w:spacing w:after="80"/>
              <w:jc w:val="center"/>
              <w:rPr>
                <w:color w:val="000000" w:themeColor="text1"/>
                <w:sz w:val="24"/>
              </w:rPr>
            </w:pPr>
            <w:r w:rsidRPr="00D32BFE">
              <w:rPr>
                <w:color w:val="000000" w:themeColor="text1"/>
                <w:sz w:val="24"/>
              </w:rPr>
              <w:t>1</w:t>
            </w:r>
          </w:p>
        </w:tc>
        <w:tc>
          <w:tcPr>
            <w:tcW w:w="2160" w:type="dxa"/>
            <w:vMerge w:val="restart"/>
            <w:shd w:val="clear" w:color="auto" w:fill="auto"/>
            <w:noWrap/>
            <w:vAlign w:val="center"/>
            <w:hideMark/>
          </w:tcPr>
          <w:p w14:paraId="00D7A5D4" w14:textId="77777777" w:rsidR="00C33813" w:rsidRPr="00D32BFE" w:rsidRDefault="00C33813" w:rsidP="00D32BFE">
            <w:pPr>
              <w:spacing w:after="80"/>
              <w:rPr>
                <w:color w:val="000000" w:themeColor="text1"/>
                <w:sz w:val="24"/>
              </w:rPr>
            </w:pPr>
            <w:r w:rsidRPr="00D32BFE">
              <w:rPr>
                <w:color w:val="000000" w:themeColor="text1"/>
                <w:sz w:val="24"/>
              </w:rPr>
              <w:t>TG Tiên Phước</w:t>
            </w:r>
          </w:p>
        </w:tc>
        <w:tc>
          <w:tcPr>
            <w:tcW w:w="1134" w:type="dxa"/>
            <w:shd w:val="clear" w:color="auto" w:fill="auto"/>
            <w:noWrap/>
            <w:vAlign w:val="center"/>
            <w:hideMark/>
          </w:tcPr>
          <w:p w14:paraId="6C016AFD" w14:textId="77777777" w:rsidR="00C33813" w:rsidRPr="00D32BFE" w:rsidRDefault="00C33813" w:rsidP="00D32BFE">
            <w:pPr>
              <w:spacing w:after="80"/>
              <w:jc w:val="center"/>
              <w:rPr>
                <w:color w:val="000000" w:themeColor="text1"/>
                <w:sz w:val="24"/>
              </w:rPr>
            </w:pPr>
            <w:r w:rsidRPr="00D32BFE">
              <w:rPr>
                <w:color w:val="000000" w:themeColor="text1"/>
                <w:sz w:val="24"/>
              </w:rPr>
              <w:t>MBA T1</w:t>
            </w:r>
          </w:p>
        </w:tc>
        <w:tc>
          <w:tcPr>
            <w:tcW w:w="1276" w:type="dxa"/>
            <w:shd w:val="clear" w:color="auto" w:fill="auto"/>
            <w:noWrap/>
            <w:vAlign w:val="center"/>
            <w:hideMark/>
          </w:tcPr>
          <w:p w14:paraId="0D7255DD" w14:textId="77777777" w:rsidR="00C33813" w:rsidRPr="00D32BFE" w:rsidRDefault="00C33813" w:rsidP="00D32BFE">
            <w:pPr>
              <w:spacing w:after="80"/>
              <w:jc w:val="center"/>
              <w:rPr>
                <w:color w:val="000000" w:themeColor="text1"/>
                <w:sz w:val="24"/>
              </w:rPr>
            </w:pPr>
            <w:r w:rsidRPr="00D32BFE">
              <w:rPr>
                <w:color w:val="000000" w:themeColor="text1"/>
                <w:sz w:val="24"/>
              </w:rPr>
              <w:t>5600</w:t>
            </w:r>
          </w:p>
        </w:tc>
        <w:tc>
          <w:tcPr>
            <w:tcW w:w="1134" w:type="dxa"/>
            <w:shd w:val="clear" w:color="auto" w:fill="auto"/>
            <w:noWrap/>
            <w:vAlign w:val="center"/>
            <w:hideMark/>
          </w:tcPr>
          <w:p w14:paraId="7654B827"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2B29AB34" w14:textId="77777777" w:rsidR="00C33813" w:rsidRPr="00D32BFE" w:rsidRDefault="00C33813" w:rsidP="00D32BFE">
            <w:pPr>
              <w:spacing w:after="80"/>
              <w:jc w:val="center"/>
              <w:rPr>
                <w:color w:val="000000" w:themeColor="text1"/>
                <w:sz w:val="24"/>
              </w:rPr>
            </w:pPr>
            <w:r w:rsidRPr="00D32BFE">
              <w:rPr>
                <w:color w:val="000000" w:themeColor="text1"/>
                <w:sz w:val="24"/>
              </w:rPr>
              <w:t>4,5</w:t>
            </w:r>
          </w:p>
        </w:tc>
        <w:tc>
          <w:tcPr>
            <w:tcW w:w="1417" w:type="dxa"/>
            <w:shd w:val="clear" w:color="auto" w:fill="auto"/>
            <w:noWrap/>
            <w:vAlign w:val="center"/>
            <w:hideMark/>
          </w:tcPr>
          <w:p w14:paraId="7899A741" w14:textId="77777777" w:rsidR="00C33813" w:rsidRPr="00D32BFE" w:rsidRDefault="00C33813" w:rsidP="00D32BFE">
            <w:pPr>
              <w:spacing w:after="80"/>
              <w:jc w:val="center"/>
              <w:rPr>
                <w:color w:val="000000" w:themeColor="text1"/>
                <w:sz w:val="24"/>
              </w:rPr>
            </w:pPr>
            <w:r w:rsidRPr="00D32BFE">
              <w:rPr>
                <w:color w:val="000000" w:themeColor="text1"/>
                <w:sz w:val="24"/>
              </w:rPr>
              <w:t>72%</w:t>
            </w:r>
          </w:p>
        </w:tc>
      </w:tr>
      <w:tr w:rsidR="0028431F" w:rsidRPr="00D32BFE" w14:paraId="15041C58" w14:textId="77777777" w:rsidTr="008A1B01">
        <w:trPr>
          <w:trHeight w:val="20"/>
          <w:jc w:val="center"/>
        </w:trPr>
        <w:tc>
          <w:tcPr>
            <w:tcW w:w="670" w:type="dxa"/>
            <w:vMerge/>
            <w:shd w:val="clear" w:color="auto" w:fill="auto"/>
            <w:noWrap/>
            <w:vAlign w:val="center"/>
            <w:hideMark/>
          </w:tcPr>
          <w:p w14:paraId="0B101B66" w14:textId="77777777" w:rsidR="00C33813" w:rsidRPr="00D32BFE" w:rsidRDefault="00C33813" w:rsidP="00D32BFE">
            <w:pPr>
              <w:spacing w:after="80"/>
              <w:jc w:val="center"/>
              <w:rPr>
                <w:color w:val="000000" w:themeColor="text1"/>
                <w:sz w:val="24"/>
              </w:rPr>
            </w:pPr>
          </w:p>
        </w:tc>
        <w:tc>
          <w:tcPr>
            <w:tcW w:w="2160" w:type="dxa"/>
            <w:vMerge/>
            <w:shd w:val="clear" w:color="auto" w:fill="auto"/>
            <w:noWrap/>
            <w:vAlign w:val="center"/>
            <w:hideMark/>
          </w:tcPr>
          <w:p w14:paraId="03F7D8F2" w14:textId="77777777" w:rsidR="00C33813" w:rsidRPr="00D32BFE" w:rsidRDefault="00C33813" w:rsidP="00D32BFE">
            <w:pPr>
              <w:spacing w:after="80"/>
              <w:rPr>
                <w:color w:val="000000" w:themeColor="text1"/>
                <w:sz w:val="24"/>
              </w:rPr>
            </w:pPr>
          </w:p>
        </w:tc>
        <w:tc>
          <w:tcPr>
            <w:tcW w:w="1134" w:type="dxa"/>
            <w:shd w:val="clear" w:color="auto" w:fill="auto"/>
            <w:noWrap/>
            <w:vAlign w:val="center"/>
            <w:hideMark/>
          </w:tcPr>
          <w:p w14:paraId="564A7AED" w14:textId="77777777" w:rsidR="00C33813" w:rsidRPr="00D32BFE" w:rsidRDefault="00C33813" w:rsidP="00D32BFE">
            <w:pPr>
              <w:spacing w:after="80"/>
              <w:jc w:val="center"/>
              <w:rPr>
                <w:color w:val="000000" w:themeColor="text1"/>
                <w:sz w:val="24"/>
              </w:rPr>
            </w:pPr>
            <w:r w:rsidRPr="00D32BFE">
              <w:rPr>
                <w:color w:val="000000" w:themeColor="text1"/>
                <w:sz w:val="24"/>
              </w:rPr>
              <w:t>MBA T2</w:t>
            </w:r>
          </w:p>
        </w:tc>
        <w:tc>
          <w:tcPr>
            <w:tcW w:w="1276" w:type="dxa"/>
            <w:shd w:val="clear" w:color="auto" w:fill="auto"/>
            <w:noWrap/>
            <w:vAlign w:val="center"/>
            <w:hideMark/>
          </w:tcPr>
          <w:p w14:paraId="025ACD16" w14:textId="77777777" w:rsidR="00C33813" w:rsidRPr="00D32BFE" w:rsidRDefault="00C33813" w:rsidP="00D32BFE">
            <w:pPr>
              <w:spacing w:after="80"/>
              <w:jc w:val="center"/>
              <w:rPr>
                <w:color w:val="000000" w:themeColor="text1"/>
                <w:sz w:val="24"/>
              </w:rPr>
            </w:pPr>
            <w:r w:rsidRPr="00D32BFE">
              <w:rPr>
                <w:color w:val="000000" w:themeColor="text1"/>
                <w:sz w:val="24"/>
              </w:rPr>
              <w:t>5600</w:t>
            </w:r>
          </w:p>
        </w:tc>
        <w:tc>
          <w:tcPr>
            <w:tcW w:w="1134" w:type="dxa"/>
            <w:shd w:val="clear" w:color="auto" w:fill="auto"/>
            <w:noWrap/>
            <w:vAlign w:val="center"/>
            <w:hideMark/>
          </w:tcPr>
          <w:p w14:paraId="707A898D"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27FBC7C9" w14:textId="77777777" w:rsidR="00C33813" w:rsidRPr="00D32BFE" w:rsidRDefault="00C33813" w:rsidP="00D32BFE">
            <w:pPr>
              <w:spacing w:after="80"/>
              <w:jc w:val="center"/>
              <w:rPr>
                <w:color w:val="000000" w:themeColor="text1"/>
                <w:sz w:val="24"/>
              </w:rPr>
            </w:pPr>
            <w:r w:rsidRPr="00D32BFE">
              <w:rPr>
                <w:color w:val="000000" w:themeColor="text1"/>
                <w:sz w:val="24"/>
              </w:rPr>
              <w:t>4,5</w:t>
            </w:r>
          </w:p>
        </w:tc>
        <w:tc>
          <w:tcPr>
            <w:tcW w:w="1417" w:type="dxa"/>
            <w:shd w:val="clear" w:color="auto" w:fill="auto"/>
            <w:noWrap/>
            <w:vAlign w:val="center"/>
            <w:hideMark/>
          </w:tcPr>
          <w:p w14:paraId="012C213F" w14:textId="77777777" w:rsidR="00C33813" w:rsidRPr="00D32BFE" w:rsidRDefault="00C33813" w:rsidP="00D32BFE">
            <w:pPr>
              <w:spacing w:after="80"/>
              <w:jc w:val="center"/>
              <w:rPr>
                <w:color w:val="000000" w:themeColor="text1"/>
                <w:sz w:val="24"/>
              </w:rPr>
            </w:pPr>
            <w:r w:rsidRPr="00D32BFE">
              <w:rPr>
                <w:color w:val="000000" w:themeColor="text1"/>
                <w:sz w:val="24"/>
              </w:rPr>
              <w:t>72%</w:t>
            </w:r>
          </w:p>
        </w:tc>
      </w:tr>
      <w:tr w:rsidR="0028431F" w:rsidRPr="00D32BFE" w14:paraId="49D979EB" w14:textId="77777777" w:rsidTr="008A1B01">
        <w:trPr>
          <w:trHeight w:val="20"/>
          <w:jc w:val="center"/>
        </w:trPr>
        <w:tc>
          <w:tcPr>
            <w:tcW w:w="670" w:type="dxa"/>
            <w:shd w:val="clear" w:color="auto" w:fill="auto"/>
            <w:noWrap/>
            <w:vAlign w:val="center"/>
            <w:hideMark/>
          </w:tcPr>
          <w:p w14:paraId="59C0271F" w14:textId="77777777" w:rsidR="00C33813" w:rsidRPr="00D32BFE" w:rsidRDefault="00C33813" w:rsidP="00D32BFE">
            <w:pPr>
              <w:spacing w:after="80"/>
              <w:jc w:val="center"/>
              <w:rPr>
                <w:color w:val="000000" w:themeColor="text1"/>
                <w:sz w:val="24"/>
              </w:rPr>
            </w:pPr>
            <w:r w:rsidRPr="00D32BFE">
              <w:rPr>
                <w:color w:val="000000" w:themeColor="text1"/>
                <w:sz w:val="24"/>
              </w:rPr>
              <w:t>2</w:t>
            </w:r>
          </w:p>
        </w:tc>
        <w:tc>
          <w:tcPr>
            <w:tcW w:w="2160" w:type="dxa"/>
            <w:shd w:val="clear" w:color="auto" w:fill="auto"/>
            <w:noWrap/>
            <w:vAlign w:val="center"/>
            <w:hideMark/>
          </w:tcPr>
          <w:p w14:paraId="3BA9BCB9" w14:textId="77777777" w:rsidR="00C33813" w:rsidRPr="00D32BFE" w:rsidRDefault="00C33813" w:rsidP="00D32BFE">
            <w:pPr>
              <w:spacing w:after="80"/>
              <w:rPr>
                <w:color w:val="000000" w:themeColor="text1"/>
                <w:sz w:val="24"/>
              </w:rPr>
            </w:pPr>
            <w:r w:rsidRPr="00D32BFE">
              <w:rPr>
                <w:color w:val="000000" w:themeColor="text1"/>
                <w:sz w:val="24"/>
              </w:rPr>
              <w:t>TG  Bắc Trà My</w:t>
            </w:r>
          </w:p>
        </w:tc>
        <w:tc>
          <w:tcPr>
            <w:tcW w:w="1134" w:type="dxa"/>
            <w:shd w:val="clear" w:color="auto" w:fill="auto"/>
            <w:noWrap/>
            <w:vAlign w:val="center"/>
            <w:hideMark/>
          </w:tcPr>
          <w:p w14:paraId="79B9C8F0" w14:textId="77777777" w:rsidR="00C33813" w:rsidRPr="00D32BFE" w:rsidRDefault="00C33813" w:rsidP="00D32BFE">
            <w:pPr>
              <w:spacing w:after="80"/>
              <w:jc w:val="center"/>
              <w:rPr>
                <w:color w:val="000000" w:themeColor="text1"/>
                <w:sz w:val="24"/>
              </w:rPr>
            </w:pPr>
            <w:r w:rsidRPr="00D32BFE">
              <w:rPr>
                <w:color w:val="000000" w:themeColor="text1"/>
                <w:sz w:val="24"/>
              </w:rPr>
              <w:t>MBA T1</w:t>
            </w:r>
          </w:p>
        </w:tc>
        <w:tc>
          <w:tcPr>
            <w:tcW w:w="1276" w:type="dxa"/>
            <w:shd w:val="clear" w:color="auto" w:fill="auto"/>
            <w:noWrap/>
            <w:vAlign w:val="center"/>
            <w:hideMark/>
          </w:tcPr>
          <w:p w14:paraId="675EA72E" w14:textId="77777777" w:rsidR="00C33813" w:rsidRPr="00D32BFE" w:rsidRDefault="00C33813" w:rsidP="00D32BFE">
            <w:pPr>
              <w:spacing w:after="80"/>
              <w:jc w:val="center"/>
              <w:rPr>
                <w:color w:val="000000" w:themeColor="text1"/>
                <w:sz w:val="24"/>
              </w:rPr>
            </w:pPr>
            <w:r w:rsidRPr="00D32BFE">
              <w:rPr>
                <w:color w:val="000000" w:themeColor="text1"/>
                <w:sz w:val="24"/>
              </w:rPr>
              <w:t>5600</w:t>
            </w:r>
          </w:p>
        </w:tc>
        <w:tc>
          <w:tcPr>
            <w:tcW w:w="1134" w:type="dxa"/>
            <w:shd w:val="clear" w:color="auto" w:fill="auto"/>
            <w:noWrap/>
            <w:vAlign w:val="center"/>
            <w:hideMark/>
          </w:tcPr>
          <w:p w14:paraId="354083A0"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07066AE5" w14:textId="77777777" w:rsidR="00C33813" w:rsidRPr="00D32BFE" w:rsidRDefault="00C33813" w:rsidP="00D32BFE">
            <w:pPr>
              <w:spacing w:after="80"/>
              <w:jc w:val="center"/>
              <w:rPr>
                <w:color w:val="000000" w:themeColor="text1"/>
                <w:sz w:val="24"/>
              </w:rPr>
            </w:pPr>
            <w:r w:rsidRPr="00D32BFE">
              <w:rPr>
                <w:color w:val="000000" w:themeColor="text1"/>
                <w:sz w:val="24"/>
              </w:rPr>
              <w:t>2,9</w:t>
            </w:r>
          </w:p>
        </w:tc>
        <w:tc>
          <w:tcPr>
            <w:tcW w:w="1417" w:type="dxa"/>
            <w:shd w:val="clear" w:color="auto" w:fill="auto"/>
            <w:noWrap/>
            <w:vAlign w:val="center"/>
            <w:hideMark/>
          </w:tcPr>
          <w:p w14:paraId="1C3F7789" w14:textId="77777777" w:rsidR="00C33813" w:rsidRPr="00D32BFE" w:rsidRDefault="00C33813" w:rsidP="00D32BFE">
            <w:pPr>
              <w:spacing w:after="80"/>
              <w:jc w:val="center"/>
              <w:rPr>
                <w:color w:val="000000" w:themeColor="text1"/>
                <w:sz w:val="24"/>
              </w:rPr>
            </w:pPr>
            <w:r w:rsidRPr="00D32BFE">
              <w:rPr>
                <w:color w:val="000000" w:themeColor="text1"/>
                <w:sz w:val="24"/>
              </w:rPr>
              <w:t>47%</w:t>
            </w:r>
          </w:p>
        </w:tc>
      </w:tr>
      <w:tr w:rsidR="0028431F" w:rsidRPr="00D32BFE" w14:paraId="48E31D82" w14:textId="77777777" w:rsidTr="008A1B01">
        <w:trPr>
          <w:trHeight w:val="20"/>
          <w:jc w:val="center"/>
        </w:trPr>
        <w:tc>
          <w:tcPr>
            <w:tcW w:w="670" w:type="dxa"/>
            <w:shd w:val="clear" w:color="auto" w:fill="auto"/>
            <w:noWrap/>
            <w:vAlign w:val="center"/>
            <w:hideMark/>
          </w:tcPr>
          <w:p w14:paraId="3726FA39" w14:textId="77777777" w:rsidR="00C33813" w:rsidRPr="00D32BFE" w:rsidRDefault="00C33813" w:rsidP="00D32BFE">
            <w:pPr>
              <w:spacing w:after="80"/>
              <w:jc w:val="center"/>
              <w:rPr>
                <w:color w:val="000000" w:themeColor="text1"/>
                <w:sz w:val="24"/>
              </w:rPr>
            </w:pPr>
            <w:r w:rsidRPr="00D32BFE">
              <w:rPr>
                <w:color w:val="000000" w:themeColor="text1"/>
                <w:sz w:val="24"/>
              </w:rPr>
              <w:t>3</w:t>
            </w:r>
          </w:p>
        </w:tc>
        <w:tc>
          <w:tcPr>
            <w:tcW w:w="2160" w:type="dxa"/>
            <w:shd w:val="clear" w:color="auto" w:fill="auto"/>
            <w:noWrap/>
            <w:vAlign w:val="center"/>
            <w:hideMark/>
          </w:tcPr>
          <w:p w14:paraId="6D5A2BFB" w14:textId="77777777" w:rsidR="00C33813" w:rsidRPr="00D32BFE" w:rsidRDefault="00C33813" w:rsidP="00D32BFE">
            <w:pPr>
              <w:spacing w:after="80"/>
              <w:rPr>
                <w:color w:val="000000" w:themeColor="text1"/>
                <w:sz w:val="24"/>
              </w:rPr>
            </w:pPr>
            <w:r w:rsidRPr="00D32BFE">
              <w:rPr>
                <w:color w:val="000000" w:themeColor="text1"/>
                <w:sz w:val="24"/>
              </w:rPr>
              <w:t>TG  Nước Xa</w:t>
            </w:r>
          </w:p>
        </w:tc>
        <w:tc>
          <w:tcPr>
            <w:tcW w:w="1134" w:type="dxa"/>
            <w:shd w:val="clear" w:color="auto" w:fill="auto"/>
            <w:noWrap/>
            <w:vAlign w:val="center"/>
            <w:hideMark/>
          </w:tcPr>
          <w:p w14:paraId="37561CC4" w14:textId="77777777" w:rsidR="00C33813" w:rsidRPr="00D32BFE" w:rsidRDefault="00C33813" w:rsidP="00D32BFE">
            <w:pPr>
              <w:spacing w:after="80"/>
              <w:jc w:val="center"/>
              <w:rPr>
                <w:color w:val="000000" w:themeColor="text1"/>
                <w:sz w:val="24"/>
              </w:rPr>
            </w:pPr>
            <w:r w:rsidRPr="00D32BFE">
              <w:rPr>
                <w:color w:val="000000" w:themeColor="text1"/>
                <w:sz w:val="24"/>
              </w:rPr>
              <w:t>MBA T1</w:t>
            </w:r>
          </w:p>
        </w:tc>
        <w:tc>
          <w:tcPr>
            <w:tcW w:w="1276" w:type="dxa"/>
            <w:shd w:val="clear" w:color="auto" w:fill="auto"/>
            <w:noWrap/>
            <w:vAlign w:val="center"/>
            <w:hideMark/>
          </w:tcPr>
          <w:p w14:paraId="7D9A6A49" w14:textId="77777777" w:rsidR="00C33813" w:rsidRPr="00D32BFE" w:rsidRDefault="00C33813" w:rsidP="00D32BFE">
            <w:pPr>
              <w:spacing w:after="80"/>
              <w:jc w:val="center"/>
              <w:rPr>
                <w:color w:val="000000" w:themeColor="text1"/>
                <w:sz w:val="24"/>
              </w:rPr>
            </w:pPr>
            <w:r w:rsidRPr="00D32BFE">
              <w:rPr>
                <w:color w:val="000000" w:themeColor="text1"/>
                <w:sz w:val="24"/>
              </w:rPr>
              <w:t>1800</w:t>
            </w:r>
          </w:p>
        </w:tc>
        <w:tc>
          <w:tcPr>
            <w:tcW w:w="1134" w:type="dxa"/>
            <w:shd w:val="clear" w:color="auto" w:fill="auto"/>
            <w:noWrap/>
            <w:vAlign w:val="center"/>
            <w:hideMark/>
          </w:tcPr>
          <w:p w14:paraId="27EC5F9E"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321CF5DC" w14:textId="77777777" w:rsidR="00C33813" w:rsidRPr="00D32BFE" w:rsidRDefault="00C33813" w:rsidP="00D32BFE">
            <w:pPr>
              <w:spacing w:after="80"/>
              <w:jc w:val="center"/>
              <w:rPr>
                <w:color w:val="000000" w:themeColor="text1"/>
                <w:sz w:val="24"/>
              </w:rPr>
            </w:pPr>
            <w:r w:rsidRPr="00D32BFE">
              <w:rPr>
                <w:color w:val="000000" w:themeColor="text1"/>
                <w:sz w:val="24"/>
              </w:rPr>
              <w:t>0,4</w:t>
            </w:r>
          </w:p>
        </w:tc>
        <w:tc>
          <w:tcPr>
            <w:tcW w:w="1417" w:type="dxa"/>
            <w:shd w:val="clear" w:color="auto" w:fill="auto"/>
            <w:noWrap/>
            <w:vAlign w:val="center"/>
            <w:hideMark/>
          </w:tcPr>
          <w:p w14:paraId="1C10BB03" w14:textId="77777777" w:rsidR="00C33813" w:rsidRPr="00D32BFE" w:rsidRDefault="00C33813" w:rsidP="00D32BFE">
            <w:pPr>
              <w:spacing w:after="80"/>
              <w:jc w:val="center"/>
              <w:rPr>
                <w:color w:val="000000" w:themeColor="text1"/>
                <w:sz w:val="24"/>
              </w:rPr>
            </w:pPr>
            <w:r w:rsidRPr="00D32BFE">
              <w:rPr>
                <w:color w:val="000000" w:themeColor="text1"/>
                <w:sz w:val="24"/>
              </w:rPr>
              <w:t>20%</w:t>
            </w:r>
          </w:p>
        </w:tc>
      </w:tr>
      <w:tr w:rsidR="0028431F" w:rsidRPr="00D32BFE" w14:paraId="03EDD331" w14:textId="77777777" w:rsidTr="008A1B01">
        <w:trPr>
          <w:trHeight w:val="20"/>
          <w:jc w:val="center"/>
        </w:trPr>
        <w:tc>
          <w:tcPr>
            <w:tcW w:w="670" w:type="dxa"/>
            <w:shd w:val="clear" w:color="auto" w:fill="auto"/>
            <w:noWrap/>
            <w:vAlign w:val="center"/>
            <w:hideMark/>
          </w:tcPr>
          <w:p w14:paraId="4BEFDFA4" w14:textId="77777777" w:rsidR="00C33813" w:rsidRPr="00D32BFE" w:rsidRDefault="00C33813" w:rsidP="00D32BFE">
            <w:pPr>
              <w:spacing w:after="80"/>
              <w:jc w:val="center"/>
              <w:rPr>
                <w:color w:val="000000" w:themeColor="text1"/>
                <w:sz w:val="24"/>
              </w:rPr>
            </w:pPr>
            <w:r w:rsidRPr="00D32BFE">
              <w:rPr>
                <w:color w:val="000000" w:themeColor="text1"/>
                <w:sz w:val="24"/>
              </w:rPr>
              <w:t>4</w:t>
            </w:r>
          </w:p>
        </w:tc>
        <w:tc>
          <w:tcPr>
            <w:tcW w:w="2160" w:type="dxa"/>
            <w:shd w:val="clear" w:color="auto" w:fill="auto"/>
            <w:noWrap/>
            <w:vAlign w:val="center"/>
            <w:hideMark/>
          </w:tcPr>
          <w:p w14:paraId="4C636122" w14:textId="77777777" w:rsidR="00C33813" w:rsidRPr="00D32BFE" w:rsidRDefault="00C33813" w:rsidP="00D32BFE">
            <w:pPr>
              <w:spacing w:after="80"/>
              <w:rPr>
                <w:color w:val="000000" w:themeColor="text1"/>
                <w:sz w:val="24"/>
              </w:rPr>
            </w:pPr>
            <w:r w:rsidRPr="00D32BFE">
              <w:rPr>
                <w:color w:val="000000" w:themeColor="text1"/>
                <w:sz w:val="24"/>
              </w:rPr>
              <w:t>TG Tawk Pỏ</w:t>
            </w:r>
          </w:p>
        </w:tc>
        <w:tc>
          <w:tcPr>
            <w:tcW w:w="1134" w:type="dxa"/>
            <w:shd w:val="clear" w:color="auto" w:fill="auto"/>
            <w:noWrap/>
            <w:vAlign w:val="center"/>
            <w:hideMark/>
          </w:tcPr>
          <w:p w14:paraId="1B9224EE" w14:textId="77777777" w:rsidR="00C33813" w:rsidRPr="00D32BFE" w:rsidRDefault="00C33813" w:rsidP="00D32BFE">
            <w:pPr>
              <w:spacing w:after="80"/>
              <w:jc w:val="center"/>
              <w:rPr>
                <w:color w:val="000000" w:themeColor="text1"/>
                <w:sz w:val="24"/>
              </w:rPr>
            </w:pPr>
            <w:r w:rsidRPr="00D32BFE">
              <w:rPr>
                <w:color w:val="000000" w:themeColor="text1"/>
                <w:sz w:val="24"/>
              </w:rPr>
              <w:t>MBA T1</w:t>
            </w:r>
          </w:p>
        </w:tc>
        <w:tc>
          <w:tcPr>
            <w:tcW w:w="1276" w:type="dxa"/>
            <w:shd w:val="clear" w:color="auto" w:fill="auto"/>
            <w:noWrap/>
            <w:vAlign w:val="center"/>
            <w:hideMark/>
          </w:tcPr>
          <w:p w14:paraId="509F6E31" w14:textId="77777777" w:rsidR="00C33813" w:rsidRPr="00D32BFE" w:rsidRDefault="00C33813" w:rsidP="00D32BFE">
            <w:pPr>
              <w:spacing w:after="80"/>
              <w:jc w:val="center"/>
              <w:rPr>
                <w:color w:val="000000" w:themeColor="text1"/>
                <w:sz w:val="24"/>
              </w:rPr>
            </w:pPr>
            <w:r w:rsidRPr="00D32BFE">
              <w:rPr>
                <w:color w:val="000000" w:themeColor="text1"/>
                <w:sz w:val="24"/>
              </w:rPr>
              <w:t>5600</w:t>
            </w:r>
          </w:p>
        </w:tc>
        <w:tc>
          <w:tcPr>
            <w:tcW w:w="1134" w:type="dxa"/>
            <w:shd w:val="clear" w:color="auto" w:fill="auto"/>
            <w:noWrap/>
            <w:vAlign w:val="center"/>
            <w:hideMark/>
          </w:tcPr>
          <w:p w14:paraId="0F531C54"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027283C8" w14:textId="77777777" w:rsidR="00C33813" w:rsidRPr="00D32BFE" w:rsidRDefault="00C33813" w:rsidP="00D32BFE">
            <w:pPr>
              <w:spacing w:after="80"/>
              <w:jc w:val="center"/>
              <w:rPr>
                <w:color w:val="000000" w:themeColor="text1"/>
                <w:sz w:val="24"/>
              </w:rPr>
            </w:pPr>
            <w:r w:rsidRPr="00D32BFE">
              <w:rPr>
                <w:color w:val="000000" w:themeColor="text1"/>
                <w:sz w:val="24"/>
              </w:rPr>
              <w:t>1,3</w:t>
            </w:r>
          </w:p>
        </w:tc>
        <w:tc>
          <w:tcPr>
            <w:tcW w:w="1417" w:type="dxa"/>
            <w:shd w:val="clear" w:color="auto" w:fill="auto"/>
            <w:noWrap/>
            <w:vAlign w:val="center"/>
            <w:hideMark/>
          </w:tcPr>
          <w:p w14:paraId="7E364B25" w14:textId="77777777" w:rsidR="00C33813" w:rsidRPr="00D32BFE" w:rsidRDefault="00C33813" w:rsidP="00D32BFE">
            <w:pPr>
              <w:spacing w:after="80"/>
              <w:jc w:val="center"/>
              <w:rPr>
                <w:color w:val="000000" w:themeColor="text1"/>
                <w:sz w:val="24"/>
              </w:rPr>
            </w:pPr>
            <w:r w:rsidRPr="00D32BFE">
              <w:rPr>
                <w:color w:val="000000" w:themeColor="text1"/>
                <w:sz w:val="24"/>
              </w:rPr>
              <w:t>21%</w:t>
            </w:r>
          </w:p>
        </w:tc>
      </w:tr>
      <w:tr w:rsidR="0028431F" w:rsidRPr="00D32BFE" w14:paraId="49A130A9" w14:textId="77777777" w:rsidTr="008A1B01">
        <w:trPr>
          <w:trHeight w:val="20"/>
          <w:jc w:val="center"/>
        </w:trPr>
        <w:tc>
          <w:tcPr>
            <w:tcW w:w="670" w:type="dxa"/>
            <w:vMerge w:val="restart"/>
            <w:shd w:val="clear" w:color="auto" w:fill="auto"/>
            <w:noWrap/>
            <w:vAlign w:val="center"/>
            <w:hideMark/>
          </w:tcPr>
          <w:p w14:paraId="55CBB5DF" w14:textId="77777777" w:rsidR="00C33813" w:rsidRPr="00D32BFE" w:rsidRDefault="00C33813" w:rsidP="00D32BFE">
            <w:pPr>
              <w:spacing w:after="80"/>
              <w:jc w:val="center"/>
              <w:rPr>
                <w:color w:val="000000" w:themeColor="text1"/>
                <w:sz w:val="24"/>
              </w:rPr>
            </w:pPr>
            <w:r w:rsidRPr="00D32BFE">
              <w:rPr>
                <w:color w:val="000000" w:themeColor="text1"/>
                <w:sz w:val="24"/>
              </w:rPr>
              <w:t>5</w:t>
            </w:r>
          </w:p>
        </w:tc>
        <w:tc>
          <w:tcPr>
            <w:tcW w:w="2160" w:type="dxa"/>
            <w:vMerge w:val="restart"/>
            <w:shd w:val="clear" w:color="auto" w:fill="auto"/>
            <w:noWrap/>
            <w:vAlign w:val="center"/>
            <w:hideMark/>
          </w:tcPr>
          <w:p w14:paraId="030D1943" w14:textId="77777777" w:rsidR="00C33813" w:rsidRPr="00D32BFE" w:rsidRDefault="00C33813" w:rsidP="00D32BFE">
            <w:pPr>
              <w:spacing w:after="80"/>
              <w:rPr>
                <w:color w:val="000000" w:themeColor="text1"/>
                <w:sz w:val="24"/>
              </w:rPr>
            </w:pPr>
            <w:r w:rsidRPr="00D32BFE">
              <w:rPr>
                <w:color w:val="000000" w:themeColor="text1"/>
                <w:sz w:val="24"/>
              </w:rPr>
              <w:t>TG  Quế Thuận</w:t>
            </w:r>
          </w:p>
        </w:tc>
        <w:tc>
          <w:tcPr>
            <w:tcW w:w="1134" w:type="dxa"/>
            <w:shd w:val="clear" w:color="auto" w:fill="auto"/>
            <w:noWrap/>
            <w:vAlign w:val="center"/>
            <w:hideMark/>
          </w:tcPr>
          <w:p w14:paraId="288ECC60" w14:textId="77777777" w:rsidR="00C33813" w:rsidRPr="00D32BFE" w:rsidRDefault="00C33813" w:rsidP="00D32BFE">
            <w:pPr>
              <w:spacing w:after="80"/>
              <w:jc w:val="center"/>
              <w:rPr>
                <w:color w:val="000000" w:themeColor="text1"/>
                <w:sz w:val="24"/>
              </w:rPr>
            </w:pPr>
            <w:r w:rsidRPr="00D32BFE">
              <w:rPr>
                <w:color w:val="000000" w:themeColor="text1"/>
                <w:sz w:val="24"/>
              </w:rPr>
              <w:t>MBA T1</w:t>
            </w:r>
          </w:p>
        </w:tc>
        <w:tc>
          <w:tcPr>
            <w:tcW w:w="1276" w:type="dxa"/>
            <w:shd w:val="clear" w:color="auto" w:fill="auto"/>
            <w:noWrap/>
            <w:vAlign w:val="center"/>
            <w:hideMark/>
          </w:tcPr>
          <w:p w14:paraId="094338BA" w14:textId="77777777" w:rsidR="00C33813" w:rsidRPr="00D32BFE" w:rsidRDefault="00C33813" w:rsidP="00D32BFE">
            <w:pPr>
              <w:spacing w:after="80"/>
              <w:jc w:val="center"/>
              <w:rPr>
                <w:color w:val="000000" w:themeColor="text1"/>
                <w:sz w:val="24"/>
              </w:rPr>
            </w:pPr>
            <w:r w:rsidRPr="00D32BFE">
              <w:rPr>
                <w:color w:val="000000" w:themeColor="text1"/>
                <w:sz w:val="24"/>
              </w:rPr>
              <w:t>5600</w:t>
            </w:r>
          </w:p>
        </w:tc>
        <w:tc>
          <w:tcPr>
            <w:tcW w:w="1134" w:type="dxa"/>
            <w:shd w:val="clear" w:color="auto" w:fill="auto"/>
            <w:noWrap/>
            <w:vAlign w:val="center"/>
            <w:hideMark/>
          </w:tcPr>
          <w:p w14:paraId="72E3E460"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2BBD288B" w14:textId="77777777" w:rsidR="00C33813" w:rsidRPr="00D32BFE" w:rsidRDefault="00C33813" w:rsidP="00D32BFE">
            <w:pPr>
              <w:spacing w:after="80"/>
              <w:jc w:val="center"/>
              <w:rPr>
                <w:color w:val="000000" w:themeColor="text1"/>
                <w:sz w:val="24"/>
              </w:rPr>
            </w:pPr>
            <w:r w:rsidRPr="00D32BFE">
              <w:rPr>
                <w:color w:val="000000" w:themeColor="text1"/>
                <w:sz w:val="24"/>
              </w:rPr>
              <w:t>3,6</w:t>
            </w:r>
          </w:p>
        </w:tc>
        <w:tc>
          <w:tcPr>
            <w:tcW w:w="1417" w:type="dxa"/>
            <w:shd w:val="clear" w:color="auto" w:fill="auto"/>
            <w:noWrap/>
            <w:vAlign w:val="center"/>
            <w:hideMark/>
          </w:tcPr>
          <w:p w14:paraId="12C9251B" w14:textId="77777777" w:rsidR="00C33813" w:rsidRPr="00D32BFE" w:rsidRDefault="00C33813" w:rsidP="00D32BFE">
            <w:pPr>
              <w:spacing w:after="80"/>
              <w:jc w:val="center"/>
              <w:rPr>
                <w:color w:val="000000" w:themeColor="text1"/>
                <w:sz w:val="24"/>
              </w:rPr>
            </w:pPr>
            <w:r w:rsidRPr="00D32BFE">
              <w:rPr>
                <w:color w:val="000000" w:themeColor="text1"/>
                <w:sz w:val="24"/>
              </w:rPr>
              <w:t>58%</w:t>
            </w:r>
          </w:p>
        </w:tc>
      </w:tr>
      <w:tr w:rsidR="0028431F" w:rsidRPr="00D32BFE" w14:paraId="57593766" w14:textId="77777777" w:rsidTr="008A1B01">
        <w:trPr>
          <w:trHeight w:val="20"/>
          <w:jc w:val="center"/>
        </w:trPr>
        <w:tc>
          <w:tcPr>
            <w:tcW w:w="670" w:type="dxa"/>
            <w:vMerge/>
            <w:shd w:val="clear" w:color="auto" w:fill="auto"/>
            <w:noWrap/>
            <w:vAlign w:val="center"/>
            <w:hideMark/>
          </w:tcPr>
          <w:p w14:paraId="47D4918B" w14:textId="77777777" w:rsidR="00C33813" w:rsidRPr="00D32BFE" w:rsidRDefault="00C33813" w:rsidP="00D32BFE">
            <w:pPr>
              <w:spacing w:after="80"/>
              <w:jc w:val="center"/>
              <w:rPr>
                <w:color w:val="000000" w:themeColor="text1"/>
                <w:sz w:val="24"/>
              </w:rPr>
            </w:pPr>
          </w:p>
        </w:tc>
        <w:tc>
          <w:tcPr>
            <w:tcW w:w="2160" w:type="dxa"/>
            <w:vMerge/>
            <w:shd w:val="clear" w:color="auto" w:fill="auto"/>
            <w:noWrap/>
            <w:vAlign w:val="center"/>
            <w:hideMark/>
          </w:tcPr>
          <w:p w14:paraId="40E06CA5" w14:textId="77777777" w:rsidR="00C33813" w:rsidRPr="00D32BFE" w:rsidRDefault="00C33813" w:rsidP="00D32BFE">
            <w:pPr>
              <w:spacing w:after="80"/>
              <w:rPr>
                <w:color w:val="000000" w:themeColor="text1"/>
                <w:sz w:val="24"/>
              </w:rPr>
            </w:pPr>
          </w:p>
        </w:tc>
        <w:tc>
          <w:tcPr>
            <w:tcW w:w="1134" w:type="dxa"/>
            <w:shd w:val="clear" w:color="auto" w:fill="auto"/>
            <w:noWrap/>
            <w:vAlign w:val="center"/>
            <w:hideMark/>
          </w:tcPr>
          <w:p w14:paraId="7CB4C609" w14:textId="77777777" w:rsidR="00C33813" w:rsidRPr="00D32BFE" w:rsidRDefault="00C33813" w:rsidP="00D32BFE">
            <w:pPr>
              <w:spacing w:after="80"/>
              <w:jc w:val="center"/>
              <w:rPr>
                <w:color w:val="000000" w:themeColor="text1"/>
                <w:sz w:val="24"/>
              </w:rPr>
            </w:pPr>
            <w:r w:rsidRPr="00D32BFE">
              <w:rPr>
                <w:color w:val="000000" w:themeColor="text1"/>
                <w:sz w:val="24"/>
              </w:rPr>
              <w:t>MBA T2</w:t>
            </w:r>
          </w:p>
        </w:tc>
        <w:tc>
          <w:tcPr>
            <w:tcW w:w="1276" w:type="dxa"/>
            <w:shd w:val="clear" w:color="auto" w:fill="auto"/>
            <w:noWrap/>
            <w:vAlign w:val="center"/>
            <w:hideMark/>
          </w:tcPr>
          <w:p w14:paraId="3E1E4E24" w14:textId="77777777" w:rsidR="00C33813" w:rsidRPr="00D32BFE" w:rsidRDefault="00C33813" w:rsidP="00D32BFE">
            <w:pPr>
              <w:spacing w:after="80"/>
              <w:jc w:val="center"/>
              <w:rPr>
                <w:color w:val="000000" w:themeColor="text1"/>
                <w:sz w:val="24"/>
              </w:rPr>
            </w:pPr>
            <w:r w:rsidRPr="00D32BFE">
              <w:rPr>
                <w:color w:val="000000" w:themeColor="text1"/>
                <w:sz w:val="24"/>
              </w:rPr>
              <w:t>5600</w:t>
            </w:r>
          </w:p>
        </w:tc>
        <w:tc>
          <w:tcPr>
            <w:tcW w:w="1134" w:type="dxa"/>
            <w:shd w:val="clear" w:color="auto" w:fill="auto"/>
            <w:noWrap/>
            <w:vAlign w:val="center"/>
            <w:hideMark/>
          </w:tcPr>
          <w:p w14:paraId="2BA8931F"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7D20D025" w14:textId="77777777" w:rsidR="00C33813" w:rsidRPr="00D32BFE" w:rsidRDefault="00C33813" w:rsidP="00D32BFE">
            <w:pPr>
              <w:spacing w:after="80"/>
              <w:jc w:val="center"/>
              <w:rPr>
                <w:color w:val="000000" w:themeColor="text1"/>
                <w:sz w:val="24"/>
              </w:rPr>
            </w:pPr>
            <w:r w:rsidRPr="00D32BFE">
              <w:rPr>
                <w:color w:val="000000" w:themeColor="text1"/>
                <w:sz w:val="24"/>
              </w:rPr>
              <w:t>3,2</w:t>
            </w:r>
          </w:p>
        </w:tc>
        <w:tc>
          <w:tcPr>
            <w:tcW w:w="1417" w:type="dxa"/>
            <w:shd w:val="clear" w:color="auto" w:fill="auto"/>
            <w:noWrap/>
            <w:vAlign w:val="center"/>
            <w:hideMark/>
          </w:tcPr>
          <w:p w14:paraId="6EDE0B02" w14:textId="77777777" w:rsidR="00C33813" w:rsidRPr="00D32BFE" w:rsidRDefault="00C33813" w:rsidP="00D32BFE">
            <w:pPr>
              <w:spacing w:after="80"/>
              <w:jc w:val="center"/>
              <w:rPr>
                <w:color w:val="000000" w:themeColor="text1"/>
                <w:sz w:val="24"/>
              </w:rPr>
            </w:pPr>
            <w:r w:rsidRPr="00D32BFE">
              <w:rPr>
                <w:color w:val="000000" w:themeColor="text1"/>
                <w:sz w:val="24"/>
              </w:rPr>
              <w:t>51%</w:t>
            </w:r>
          </w:p>
        </w:tc>
      </w:tr>
      <w:tr w:rsidR="0028431F" w:rsidRPr="00D32BFE" w14:paraId="2B3CADD4" w14:textId="77777777" w:rsidTr="008A1B01">
        <w:trPr>
          <w:trHeight w:val="20"/>
          <w:jc w:val="center"/>
        </w:trPr>
        <w:tc>
          <w:tcPr>
            <w:tcW w:w="670" w:type="dxa"/>
            <w:shd w:val="clear" w:color="auto" w:fill="auto"/>
            <w:noWrap/>
            <w:vAlign w:val="center"/>
            <w:hideMark/>
          </w:tcPr>
          <w:p w14:paraId="14AF1EA5" w14:textId="77777777" w:rsidR="00C33813" w:rsidRPr="00D32BFE" w:rsidRDefault="00C33813" w:rsidP="00D32BFE">
            <w:pPr>
              <w:spacing w:after="80"/>
              <w:jc w:val="center"/>
              <w:rPr>
                <w:color w:val="000000" w:themeColor="text1"/>
                <w:sz w:val="24"/>
              </w:rPr>
            </w:pPr>
            <w:r w:rsidRPr="00D32BFE">
              <w:rPr>
                <w:color w:val="000000" w:themeColor="text1"/>
                <w:sz w:val="24"/>
              </w:rPr>
              <w:t>6</w:t>
            </w:r>
          </w:p>
        </w:tc>
        <w:tc>
          <w:tcPr>
            <w:tcW w:w="2160" w:type="dxa"/>
            <w:shd w:val="clear" w:color="auto" w:fill="auto"/>
            <w:noWrap/>
            <w:vAlign w:val="center"/>
            <w:hideMark/>
          </w:tcPr>
          <w:p w14:paraId="1D376A93" w14:textId="77777777" w:rsidR="00C33813" w:rsidRPr="00D32BFE" w:rsidRDefault="00C33813" w:rsidP="00D32BFE">
            <w:pPr>
              <w:spacing w:after="80"/>
              <w:rPr>
                <w:color w:val="000000" w:themeColor="text1"/>
                <w:sz w:val="24"/>
              </w:rPr>
            </w:pPr>
            <w:r w:rsidRPr="00D32BFE">
              <w:rPr>
                <w:color w:val="000000" w:themeColor="text1"/>
                <w:sz w:val="24"/>
              </w:rPr>
              <w:t>TG Quế Trung</w:t>
            </w:r>
          </w:p>
        </w:tc>
        <w:tc>
          <w:tcPr>
            <w:tcW w:w="1134" w:type="dxa"/>
            <w:shd w:val="clear" w:color="auto" w:fill="auto"/>
            <w:noWrap/>
            <w:vAlign w:val="center"/>
            <w:hideMark/>
          </w:tcPr>
          <w:p w14:paraId="72003994" w14:textId="77777777" w:rsidR="00C33813" w:rsidRPr="00D32BFE" w:rsidRDefault="00C33813" w:rsidP="00D32BFE">
            <w:pPr>
              <w:spacing w:after="80"/>
              <w:jc w:val="center"/>
              <w:rPr>
                <w:color w:val="000000" w:themeColor="text1"/>
                <w:sz w:val="24"/>
              </w:rPr>
            </w:pPr>
            <w:r w:rsidRPr="00D32BFE">
              <w:rPr>
                <w:color w:val="000000" w:themeColor="text1"/>
                <w:sz w:val="24"/>
              </w:rPr>
              <w:t>MBA T1</w:t>
            </w:r>
          </w:p>
        </w:tc>
        <w:tc>
          <w:tcPr>
            <w:tcW w:w="1276" w:type="dxa"/>
            <w:shd w:val="clear" w:color="auto" w:fill="auto"/>
            <w:noWrap/>
            <w:vAlign w:val="center"/>
            <w:hideMark/>
          </w:tcPr>
          <w:p w14:paraId="0DADDB1B" w14:textId="77777777" w:rsidR="00C33813" w:rsidRPr="00D32BFE" w:rsidRDefault="00C33813" w:rsidP="00D32BFE">
            <w:pPr>
              <w:spacing w:after="80"/>
              <w:jc w:val="center"/>
              <w:rPr>
                <w:color w:val="000000" w:themeColor="text1"/>
                <w:sz w:val="24"/>
              </w:rPr>
            </w:pPr>
            <w:r w:rsidRPr="00D32BFE">
              <w:rPr>
                <w:color w:val="000000" w:themeColor="text1"/>
                <w:sz w:val="24"/>
              </w:rPr>
              <w:t>3200</w:t>
            </w:r>
          </w:p>
        </w:tc>
        <w:tc>
          <w:tcPr>
            <w:tcW w:w="1134" w:type="dxa"/>
            <w:shd w:val="clear" w:color="auto" w:fill="auto"/>
            <w:noWrap/>
            <w:vAlign w:val="center"/>
            <w:hideMark/>
          </w:tcPr>
          <w:p w14:paraId="61BB437E"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68192AD0" w14:textId="77777777" w:rsidR="00C33813" w:rsidRPr="00D32BFE" w:rsidRDefault="00C33813" w:rsidP="00D32BFE">
            <w:pPr>
              <w:spacing w:after="80"/>
              <w:jc w:val="center"/>
              <w:rPr>
                <w:color w:val="000000" w:themeColor="text1"/>
                <w:sz w:val="24"/>
              </w:rPr>
            </w:pPr>
            <w:r w:rsidRPr="00D32BFE">
              <w:rPr>
                <w:color w:val="000000" w:themeColor="text1"/>
                <w:sz w:val="24"/>
              </w:rPr>
              <w:t>3,2</w:t>
            </w:r>
          </w:p>
        </w:tc>
        <w:tc>
          <w:tcPr>
            <w:tcW w:w="1417" w:type="dxa"/>
            <w:shd w:val="clear" w:color="auto" w:fill="auto"/>
            <w:noWrap/>
            <w:vAlign w:val="center"/>
            <w:hideMark/>
          </w:tcPr>
          <w:p w14:paraId="288C58F0" w14:textId="77777777" w:rsidR="00C33813" w:rsidRPr="00D32BFE" w:rsidRDefault="00C33813" w:rsidP="00D32BFE">
            <w:pPr>
              <w:spacing w:after="80"/>
              <w:jc w:val="center"/>
              <w:rPr>
                <w:color w:val="000000" w:themeColor="text1"/>
                <w:sz w:val="24"/>
              </w:rPr>
            </w:pPr>
            <w:r w:rsidRPr="00D32BFE">
              <w:rPr>
                <w:color w:val="000000" w:themeColor="text1"/>
                <w:sz w:val="24"/>
              </w:rPr>
              <w:t>90%</w:t>
            </w:r>
          </w:p>
        </w:tc>
      </w:tr>
      <w:tr w:rsidR="0028431F" w:rsidRPr="00D32BFE" w14:paraId="58093DA6" w14:textId="77777777" w:rsidTr="008A1B01">
        <w:trPr>
          <w:trHeight w:val="20"/>
          <w:jc w:val="center"/>
        </w:trPr>
        <w:tc>
          <w:tcPr>
            <w:tcW w:w="670" w:type="dxa"/>
            <w:shd w:val="clear" w:color="auto" w:fill="auto"/>
            <w:noWrap/>
            <w:vAlign w:val="center"/>
            <w:hideMark/>
          </w:tcPr>
          <w:p w14:paraId="51E57229" w14:textId="77777777" w:rsidR="00C33813" w:rsidRPr="00D32BFE" w:rsidRDefault="00C33813" w:rsidP="00D32BFE">
            <w:pPr>
              <w:spacing w:after="80"/>
              <w:jc w:val="center"/>
              <w:rPr>
                <w:color w:val="000000" w:themeColor="text1"/>
                <w:sz w:val="24"/>
              </w:rPr>
            </w:pPr>
            <w:r w:rsidRPr="00D32BFE">
              <w:rPr>
                <w:color w:val="000000" w:themeColor="text1"/>
                <w:sz w:val="24"/>
              </w:rPr>
              <w:t>7</w:t>
            </w:r>
          </w:p>
        </w:tc>
        <w:tc>
          <w:tcPr>
            <w:tcW w:w="2160" w:type="dxa"/>
            <w:shd w:val="clear" w:color="auto" w:fill="auto"/>
            <w:noWrap/>
            <w:vAlign w:val="center"/>
            <w:hideMark/>
          </w:tcPr>
          <w:p w14:paraId="6A59680F" w14:textId="77777777" w:rsidR="00C33813" w:rsidRPr="00D32BFE" w:rsidRDefault="00C33813" w:rsidP="00D32BFE">
            <w:pPr>
              <w:spacing w:after="80"/>
              <w:rPr>
                <w:color w:val="000000" w:themeColor="text1"/>
                <w:sz w:val="24"/>
              </w:rPr>
            </w:pPr>
            <w:r w:rsidRPr="00D32BFE">
              <w:rPr>
                <w:color w:val="000000" w:themeColor="text1"/>
                <w:sz w:val="24"/>
              </w:rPr>
              <w:t>TG  Nông Sơn</w:t>
            </w:r>
          </w:p>
        </w:tc>
        <w:tc>
          <w:tcPr>
            <w:tcW w:w="1134" w:type="dxa"/>
            <w:shd w:val="clear" w:color="auto" w:fill="auto"/>
            <w:noWrap/>
            <w:vAlign w:val="center"/>
            <w:hideMark/>
          </w:tcPr>
          <w:p w14:paraId="02F9E723" w14:textId="77777777" w:rsidR="00C33813" w:rsidRPr="00D32BFE" w:rsidRDefault="00C33813" w:rsidP="00D32BFE">
            <w:pPr>
              <w:spacing w:after="80"/>
              <w:jc w:val="center"/>
              <w:rPr>
                <w:color w:val="000000" w:themeColor="text1"/>
                <w:sz w:val="24"/>
              </w:rPr>
            </w:pPr>
            <w:r w:rsidRPr="00D32BFE">
              <w:rPr>
                <w:color w:val="000000" w:themeColor="text1"/>
                <w:sz w:val="24"/>
              </w:rPr>
              <w:t>MBA T1</w:t>
            </w:r>
          </w:p>
        </w:tc>
        <w:tc>
          <w:tcPr>
            <w:tcW w:w="1276" w:type="dxa"/>
            <w:shd w:val="clear" w:color="auto" w:fill="auto"/>
            <w:noWrap/>
            <w:vAlign w:val="center"/>
            <w:hideMark/>
          </w:tcPr>
          <w:p w14:paraId="4824DB78" w14:textId="77777777" w:rsidR="00C33813" w:rsidRPr="00D32BFE" w:rsidRDefault="00C33813" w:rsidP="00D32BFE">
            <w:pPr>
              <w:spacing w:after="80"/>
              <w:jc w:val="center"/>
              <w:rPr>
                <w:color w:val="000000" w:themeColor="text1"/>
                <w:sz w:val="24"/>
              </w:rPr>
            </w:pPr>
            <w:r w:rsidRPr="00D32BFE">
              <w:rPr>
                <w:color w:val="000000" w:themeColor="text1"/>
                <w:sz w:val="24"/>
              </w:rPr>
              <w:t>1000</w:t>
            </w:r>
          </w:p>
        </w:tc>
        <w:tc>
          <w:tcPr>
            <w:tcW w:w="1134" w:type="dxa"/>
            <w:shd w:val="clear" w:color="auto" w:fill="auto"/>
            <w:noWrap/>
            <w:vAlign w:val="center"/>
            <w:hideMark/>
          </w:tcPr>
          <w:p w14:paraId="49045573" w14:textId="77777777" w:rsidR="00C33813" w:rsidRPr="00D32BFE" w:rsidRDefault="00C33813" w:rsidP="00D32BFE">
            <w:pPr>
              <w:spacing w:after="80"/>
              <w:jc w:val="center"/>
              <w:rPr>
                <w:color w:val="000000" w:themeColor="text1"/>
                <w:sz w:val="24"/>
              </w:rPr>
            </w:pPr>
            <w:r w:rsidRPr="00D32BFE">
              <w:rPr>
                <w:color w:val="000000" w:themeColor="text1"/>
                <w:sz w:val="24"/>
              </w:rPr>
              <w:t>35/6</w:t>
            </w:r>
          </w:p>
        </w:tc>
        <w:tc>
          <w:tcPr>
            <w:tcW w:w="1276" w:type="dxa"/>
            <w:shd w:val="clear" w:color="auto" w:fill="auto"/>
            <w:noWrap/>
            <w:vAlign w:val="center"/>
            <w:hideMark/>
          </w:tcPr>
          <w:p w14:paraId="464EF8DD" w14:textId="77777777" w:rsidR="00C33813" w:rsidRPr="00D32BFE" w:rsidRDefault="00C33813" w:rsidP="00D32BFE">
            <w:pPr>
              <w:spacing w:after="80"/>
              <w:jc w:val="center"/>
              <w:rPr>
                <w:color w:val="000000" w:themeColor="text1"/>
                <w:sz w:val="24"/>
              </w:rPr>
            </w:pPr>
            <w:r w:rsidRPr="00D32BFE">
              <w:rPr>
                <w:color w:val="000000" w:themeColor="text1"/>
                <w:sz w:val="24"/>
              </w:rPr>
              <w:t>0,8</w:t>
            </w:r>
          </w:p>
        </w:tc>
        <w:tc>
          <w:tcPr>
            <w:tcW w:w="1417" w:type="dxa"/>
            <w:shd w:val="clear" w:color="auto" w:fill="auto"/>
            <w:noWrap/>
            <w:vAlign w:val="center"/>
            <w:hideMark/>
          </w:tcPr>
          <w:p w14:paraId="5EAE1930" w14:textId="77777777" w:rsidR="00C33813" w:rsidRPr="00D32BFE" w:rsidRDefault="00C33813" w:rsidP="00D32BFE">
            <w:pPr>
              <w:spacing w:after="80"/>
              <w:jc w:val="center"/>
              <w:rPr>
                <w:color w:val="000000" w:themeColor="text1"/>
                <w:sz w:val="24"/>
              </w:rPr>
            </w:pPr>
            <w:r w:rsidRPr="00D32BFE">
              <w:rPr>
                <w:color w:val="000000" w:themeColor="text1"/>
                <w:sz w:val="24"/>
              </w:rPr>
              <w:t>72%</w:t>
            </w:r>
          </w:p>
        </w:tc>
      </w:tr>
      <w:tr w:rsidR="0028431F" w:rsidRPr="00D32BFE" w14:paraId="67591CBB" w14:textId="77777777" w:rsidTr="008A1B01">
        <w:trPr>
          <w:trHeight w:val="20"/>
          <w:jc w:val="center"/>
        </w:trPr>
        <w:tc>
          <w:tcPr>
            <w:tcW w:w="670" w:type="dxa"/>
            <w:vMerge w:val="restart"/>
            <w:shd w:val="clear" w:color="auto" w:fill="auto"/>
            <w:noWrap/>
            <w:vAlign w:val="center"/>
            <w:hideMark/>
          </w:tcPr>
          <w:p w14:paraId="758EE2C4" w14:textId="77777777" w:rsidR="00C33813" w:rsidRPr="00D32BFE" w:rsidRDefault="00C33813" w:rsidP="00D32BFE">
            <w:pPr>
              <w:spacing w:after="80"/>
              <w:jc w:val="center"/>
              <w:rPr>
                <w:color w:val="000000" w:themeColor="text1"/>
                <w:sz w:val="24"/>
              </w:rPr>
            </w:pPr>
            <w:r w:rsidRPr="00D32BFE">
              <w:rPr>
                <w:color w:val="000000" w:themeColor="text1"/>
                <w:sz w:val="24"/>
              </w:rPr>
              <w:t>8</w:t>
            </w:r>
          </w:p>
        </w:tc>
        <w:tc>
          <w:tcPr>
            <w:tcW w:w="2160" w:type="dxa"/>
            <w:vMerge w:val="restart"/>
            <w:shd w:val="clear" w:color="auto" w:fill="auto"/>
            <w:noWrap/>
            <w:vAlign w:val="center"/>
            <w:hideMark/>
          </w:tcPr>
          <w:p w14:paraId="059E74C4" w14:textId="77777777" w:rsidR="00C33813" w:rsidRPr="00D32BFE" w:rsidRDefault="00C33813" w:rsidP="00D32BFE">
            <w:pPr>
              <w:spacing w:after="80"/>
              <w:rPr>
                <w:color w:val="000000" w:themeColor="text1"/>
                <w:sz w:val="24"/>
              </w:rPr>
            </w:pPr>
            <w:r w:rsidRPr="00D32BFE">
              <w:rPr>
                <w:color w:val="000000" w:themeColor="text1"/>
                <w:sz w:val="24"/>
              </w:rPr>
              <w:t>TG  Duy Hòa</w:t>
            </w:r>
          </w:p>
        </w:tc>
        <w:tc>
          <w:tcPr>
            <w:tcW w:w="1134" w:type="dxa"/>
            <w:shd w:val="clear" w:color="auto" w:fill="auto"/>
            <w:noWrap/>
            <w:vAlign w:val="center"/>
            <w:hideMark/>
          </w:tcPr>
          <w:p w14:paraId="2AF2248C" w14:textId="77777777" w:rsidR="00C33813" w:rsidRPr="00D32BFE" w:rsidRDefault="00C33813" w:rsidP="00D32BFE">
            <w:pPr>
              <w:spacing w:after="80"/>
              <w:jc w:val="center"/>
              <w:rPr>
                <w:color w:val="000000" w:themeColor="text1"/>
                <w:sz w:val="24"/>
              </w:rPr>
            </w:pPr>
            <w:r w:rsidRPr="00D32BFE">
              <w:rPr>
                <w:color w:val="000000" w:themeColor="text1"/>
                <w:sz w:val="24"/>
              </w:rPr>
              <w:t>MBA T1</w:t>
            </w:r>
          </w:p>
        </w:tc>
        <w:tc>
          <w:tcPr>
            <w:tcW w:w="1276" w:type="dxa"/>
            <w:shd w:val="clear" w:color="auto" w:fill="auto"/>
            <w:noWrap/>
            <w:vAlign w:val="center"/>
            <w:hideMark/>
          </w:tcPr>
          <w:p w14:paraId="2670E22E" w14:textId="77777777" w:rsidR="00C33813" w:rsidRPr="00D32BFE" w:rsidRDefault="00C33813" w:rsidP="00D32BFE">
            <w:pPr>
              <w:spacing w:after="80"/>
              <w:jc w:val="center"/>
              <w:rPr>
                <w:color w:val="000000" w:themeColor="text1"/>
                <w:sz w:val="24"/>
              </w:rPr>
            </w:pPr>
            <w:r w:rsidRPr="00D32BFE">
              <w:rPr>
                <w:color w:val="000000" w:themeColor="text1"/>
                <w:sz w:val="24"/>
              </w:rPr>
              <w:t>6300</w:t>
            </w:r>
          </w:p>
        </w:tc>
        <w:tc>
          <w:tcPr>
            <w:tcW w:w="1134" w:type="dxa"/>
            <w:shd w:val="clear" w:color="auto" w:fill="auto"/>
            <w:noWrap/>
            <w:vAlign w:val="center"/>
            <w:hideMark/>
          </w:tcPr>
          <w:p w14:paraId="53A1D7F3"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02E66BEF" w14:textId="77777777" w:rsidR="00C33813" w:rsidRPr="00D32BFE" w:rsidRDefault="00C33813" w:rsidP="00D32BFE">
            <w:pPr>
              <w:spacing w:after="80"/>
              <w:jc w:val="center"/>
              <w:rPr>
                <w:color w:val="000000" w:themeColor="text1"/>
                <w:sz w:val="24"/>
              </w:rPr>
            </w:pPr>
            <w:r w:rsidRPr="00D32BFE">
              <w:rPr>
                <w:color w:val="000000" w:themeColor="text1"/>
                <w:sz w:val="24"/>
              </w:rPr>
              <w:t>2,6</w:t>
            </w:r>
          </w:p>
        </w:tc>
        <w:tc>
          <w:tcPr>
            <w:tcW w:w="1417" w:type="dxa"/>
            <w:shd w:val="clear" w:color="auto" w:fill="auto"/>
            <w:noWrap/>
            <w:vAlign w:val="center"/>
            <w:hideMark/>
          </w:tcPr>
          <w:p w14:paraId="5CC75D74" w14:textId="77777777" w:rsidR="00C33813" w:rsidRPr="00D32BFE" w:rsidRDefault="00C33813" w:rsidP="00D32BFE">
            <w:pPr>
              <w:spacing w:after="80"/>
              <w:jc w:val="center"/>
              <w:rPr>
                <w:color w:val="000000" w:themeColor="text1"/>
                <w:sz w:val="24"/>
              </w:rPr>
            </w:pPr>
            <w:r w:rsidRPr="00D32BFE">
              <w:rPr>
                <w:color w:val="000000" w:themeColor="text1"/>
                <w:sz w:val="24"/>
              </w:rPr>
              <w:t>37%</w:t>
            </w:r>
          </w:p>
        </w:tc>
      </w:tr>
      <w:tr w:rsidR="0028431F" w:rsidRPr="00D32BFE" w14:paraId="58529B95" w14:textId="77777777" w:rsidTr="008A1B01">
        <w:trPr>
          <w:trHeight w:val="20"/>
          <w:jc w:val="center"/>
        </w:trPr>
        <w:tc>
          <w:tcPr>
            <w:tcW w:w="670" w:type="dxa"/>
            <w:vMerge/>
            <w:shd w:val="clear" w:color="auto" w:fill="auto"/>
            <w:noWrap/>
            <w:vAlign w:val="center"/>
            <w:hideMark/>
          </w:tcPr>
          <w:p w14:paraId="60B030DC" w14:textId="77777777" w:rsidR="00C33813" w:rsidRPr="00D32BFE" w:rsidRDefault="00C33813" w:rsidP="00D32BFE">
            <w:pPr>
              <w:spacing w:after="80"/>
              <w:jc w:val="center"/>
              <w:rPr>
                <w:color w:val="000000" w:themeColor="text1"/>
                <w:sz w:val="24"/>
              </w:rPr>
            </w:pPr>
          </w:p>
        </w:tc>
        <w:tc>
          <w:tcPr>
            <w:tcW w:w="2160" w:type="dxa"/>
            <w:vMerge/>
            <w:shd w:val="clear" w:color="auto" w:fill="auto"/>
            <w:noWrap/>
            <w:vAlign w:val="center"/>
            <w:hideMark/>
          </w:tcPr>
          <w:p w14:paraId="624F5C95" w14:textId="77777777" w:rsidR="00C33813" w:rsidRPr="00D32BFE" w:rsidRDefault="00C33813" w:rsidP="00D32BFE">
            <w:pPr>
              <w:spacing w:after="80"/>
              <w:rPr>
                <w:color w:val="000000" w:themeColor="text1"/>
                <w:sz w:val="24"/>
              </w:rPr>
            </w:pPr>
          </w:p>
        </w:tc>
        <w:tc>
          <w:tcPr>
            <w:tcW w:w="1134" w:type="dxa"/>
            <w:shd w:val="clear" w:color="auto" w:fill="auto"/>
            <w:noWrap/>
            <w:vAlign w:val="center"/>
            <w:hideMark/>
          </w:tcPr>
          <w:p w14:paraId="199FB937" w14:textId="77777777" w:rsidR="00C33813" w:rsidRPr="00D32BFE" w:rsidRDefault="00C33813" w:rsidP="00D32BFE">
            <w:pPr>
              <w:spacing w:after="80"/>
              <w:jc w:val="center"/>
              <w:rPr>
                <w:color w:val="000000" w:themeColor="text1"/>
                <w:sz w:val="24"/>
              </w:rPr>
            </w:pPr>
            <w:r w:rsidRPr="00D32BFE">
              <w:rPr>
                <w:color w:val="000000" w:themeColor="text1"/>
                <w:sz w:val="24"/>
              </w:rPr>
              <w:t>MBA T2</w:t>
            </w:r>
          </w:p>
        </w:tc>
        <w:tc>
          <w:tcPr>
            <w:tcW w:w="1276" w:type="dxa"/>
            <w:shd w:val="clear" w:color="auto" w:fill="auto"/>
            <w:noWrap/>
            <w:vAlign w:val="center"/>
            <w:hideMark/>
          </w:tcPr>
          <w:p w14:paraId="1F913AD7" w14:textId="77777777" w:rsidR="00C33813" w:rsidRPr="00D32BFE" w:rsidRDefault="00C33813" w:rsidP="00D32BFE">
            <w:pPr>
              <w:spacing w:after="80"/>
              <w:jc w:val="center"/>
              <w:rPr>
                <w:color w:val="000000" w:themeColor="text1"/>
                <w:sz w:val="24"/>
              </w:rPr>
            </w:pPr>
            <w:r w:rsidRPr="00D32BFE">
              <w:rPr>
                <w:color w:val="000000" w:themeColor="text1"/>
                <w:sz w:val="24"/>
              </w:rPr>
              <w:t>6300</w:t>
            </w:r>
          </w:p>
        </w:tc>
        <w:tc>
          <w:tcPr>
            <w:tcW w:w="1134" w:type="dxa"/>
            <w:shd w:val="clear" w:color="auto" w:fill="auto"/>
            <w:noWrap/>
            <w:vAlign w:val="center"/>
            <w:hideMark/>
          </w:tcPr>
          <w:p w14:paraId="218B0500"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6D4BA1FF" w14:textId="77777777" w:rsidR="00C33813" w:rsidRPr="00D32BFE" w:rsidRDefault="00C33813" w:rsidP="00D32BFE">
            <w:pPr>
              <w:spacing w:after="80"/>
              <w:jc w:val="center"/>
              <w:rPr>
                <w:color w:val="000000" w:themeColor="text1"/>
                <w:sz w:val="24"/>
              </w:rPr>
            </w:pPr>
            <w:r w:rsidRPr="00D32BFE">
              <w:rPr>
                <w:color w:val="000000" w:themeColor="text1"/>
                <w:sz w:val="24"/>
              </w:rPr>
              <w:t>2,8</w:t>
            </w:r>
          </w:p>
        </w:tc>
        <w:tc>
          <w:tcPr>
            <w:tcW w:w="1417" w:type="dxa"/>
            <w:shd w:val="clear" w:color="auto" w:fill="auto"/>
            <w:noWrap/>
            <w:vAlign w:val="center"/>
            <w:hideMark/>
          </w:tcPr>
          <w:p w14:paraId="09929B0B" w14:textId="77777777" w:rsidR="00C33813" w:rsidRPr="00D32BFE" w:rsidRDefault="00C33813" w:rsidP="00D32BFE">
            <w:pPr>
              <w:spacing w:after="80"/>
              <w:jc w:val="center"/>
              <w:rPr>
                <w:color w:val="000000" w:themeColor="text1"/>
                <w:sz w:val="24"/>
              </w:rPr>
            </w:pPr>
            <w:r w:rsidRPr="00D32BFE">
              <w:rPr>
                <w:color w:val="000000" w:themeColor="text1"/>
                <w:sz w:val="24"/>
              </w:rPr>
              <w:t>40%</w:t>
            </w:r>
          </w:p>
        </w:tc>
      </w:tr>
      <w:tr w:rsidR="0028431F" w:rsidRPr="00D32BFE" w14:paraId="5B39AE33" w14:textId="77777777" w:rsidTr="008A1B01">
        <w:trPr>
          <w:trHeight w:val="20"/>
          <w:jc w:val="center"/>
        </w:trPr>
        <w:tc>
          <w:tcPr>
            <w:tcW w:w="670" w:type="dxa"/>
            <w:shd w:val="clear" w:color="auto" w:fill="auto"/>
            <w:noWrap/>
            <w:vAlign w:val="center"/>
            <w:hideMark/>
          </w:tcPr>
          <w:p w14:paraId="742791DF" w14:textId="77777777" w:rsidR="00C33813" w:rsidRPr="00D32BFE" w:rsidRDefault="00C33813" w:rsidP="00D32BFE">
            <w:pPr>
              <w:spacing w:after="80"/>
              <w:jc w:val="center"/>
              <w:rPr>
                <w:color w:val="000000" w:themeColor="text1"/>
                <w:sz w:val="24"/>
              </w:rPr>
            </w:pPr>
            <w:r w:rsidRPr="00D32BFE">
              <w:rPr>
                <w:color w:val="000000" w:themeColor="text1"/>
                <w:sz w:val="24"/>
              </w:rPr>
              <w:t>10</w:t>
            </w:r>
          </w:p>
        </w:tc>
        <w:tc>
          <w:tcPr>
            <w:tcW w:w="2160" w:type="dxa"/>
            <w:shd w:val="clear" w:color="auto" w:fill="auto"/>
            <w:noWrap/>
            <w:vAlign w:val="center"/>
            <w:hideMark/>
          </w:tcPr>
          <w:p w14:paraId="2D1403AF" w14:textId="77777777" w:rsidR="00C33813" w:rsidRPr="00D32BFE" w:rsidRDefault="00C33813" w:rsidP="00D32BFE">
            <w:pPr>
              <w:spacing w:after="80"/>
              <w:rPr>
                <w:color w:val="000000" w:themeColor="text1"/>
                <w:sz w:val="24"/>
              </w:rPr>
            </w:pPr>
            <w:r w:rsidRPr="00D32BFE">
              <w:rPr>
                <w:color w:val="000000" w:themeColor="text1"/>
                <w:sz w:val="24"/>
              </w:rPr>
              <w:t>TG  Hiên</w:t>
            </w:r>
          </w:p>
        </w:tc>
        <w:tc>
          <w:tcPr>
            <w:tcW w:w="1134" w:type="dxa"/>
            <w:shd w:val="clear" w:color="auto" w:fill="auto"/>
            <w:noWrap/>
            <w:vAlign w:val="center"/>
            <w:hideMark/>
          </w:tcPr>
          <w:p w14:paraId="73DE2B29" w14:textId="77777777" w:rsidR="00C33813" w:rsidRPr="00D32BFE" w:rsidRDefault="00C33813" w:rsidP="00D32BFE">
            <w:pPr>
              <w:spacing w:after="80"/>
              <w:jc w:val="center"/>
              <w:rPr>
                <w:color w:val="000000" w:themeColor="text1"/>
                <w:sz w:val="24"/>
              </w:rPr>
            </w:pPr>
            <w:r w:rsidRPr="00D32BFE">
              <w:rPr>
                <w:color w:val="000000" w:themeColor="text1"/>
                <w:sz w:val="24"/>
              </w:rPr>
              <w:t>MBA T1</w:t>
            </w:r>
          </w:p>
        </w:tc>
        <w:tc>
          <w:tcPr>
            <w:tcW w:w="1276" w:type="dxa"/>
            <w:shd w:val="clear" w:color="auto" w:fill="auto"/>
            <w:noWrap/>
            <w:vAlign w:val="center"/>
            <w:hideMark/>
          </w:tcPr>
          <w:p w14:paraId="2D2AB4E3" w14:textId="77777777" w:rsidR="00C33813" w:rsidRPr="00D32BFE" w:rsidRDefault="00C33813" w:rsidP="00D32BFE">
            <w:pPr>
              <w:spacing w:after="80"/>
              <w:jc w:val="center"/>
              <w:rPr>
                <w:color w:val="000000" w:themeColor="text1"/>
                <w:sz w:val="24"/>
              </w:rPr>
            </w:pPr>
            <w:r w:rsidRPr="00D32BFE">
              <w:rPr>
                <w:color w:val="000000" w:themeColor="text1"/>
                <w:sz w:val="24"/>
              </w:rPr>
              <w:t>5600</w:t>
            </w:r>
          </w:p>
        </w:tc>
        <w:tc>
          <w:tcPr>
            <w:tcW w:w="1134" w:type="dxa"/>
            <w:shd w:val="clear" w:color="auto" w:fill="auto"/>
            <w:noWrap/>
            <w:vAlign w:val="center"/>
            <w:hideMark/>
          </w:tcPr>
          <w:p w14:paraId="5A6A3F01"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390001B3" w14:textId="77777777" w:rsidR="00C33813" w:rsidRPr="00D32BFE" w:rsidRDefault="00C33813" w:rsidP="00D32BFE">
            <w:pPr>
              <w:spacing w:after="80"/>
              <w:jc w:val="center"/>
              <w:rPr>
                <w:color w:val="000000" w:themeColor="text1"/>
                <w:sz w:val="24"/>
              </w:rPr>
            </w:pPr>
            <w:r w:rsidRPr="00D32BFE">
              <w:rPr>
                <w:color w:val="000000" w:themeColor="text1"/>
                <w:sz w:val="24"/>
              </w:rPr>
              <w:t>2,8</w:t>
            </w:r>
          </w:p>
        </w:tc>
        <w:tc>
          <w:tcPr>
            <w:tcW w:w="1417" w:type="dxa"/>
            <w:shd w:val="clear" w:color="auto" w:fill="auto"/>
            <w:noWrap/>
            <w:vAlign w:val="center"/>
            <w:hideMark/>
          </w:tcPr>
          <w:p w14:paraId="504DFEED" w14:textId="77777777" w:rsidR="00C33813" w:rsidRPr="00D32BFE" w:rsidRDefault="00C33813" w:rsidP="00D32BFE">
            <w:pPr>
              <w:spacing w:after="80"/>
              <w:jc w:val="center"/>
              <w:rPr>
                <w:color w:val="000000" w:themeColor="text1"/>
                <w:sz w:val="24"/>
              </w:rPr>
            </w:pPr>
            <w:r w:rsidRPr="00D32BFE">
              <w:rPr>
                <w:color w:val="000000" w:themeColor="text1"/>
                <w:sz w:val="24"/>
              </w:rPr>
              <w:t>45%</w:t>
            </w:r>
          </w:p>
        </w:tc>
      </w:tr>
      <w:tr w:rsidR="0028431F" w:rsidRPr="00D32BFE" w14:paraId="07C458AB" w14:textId="77777777" w:rsidTr="008A1B01">
        <w:trPr>
          <w:trHeight w:val="20"/>
          <w:jc w:val="center"/>
        </w:trPr>
        <w:tc>
          <w:tcPr>
            <w:tcW w:w="670" w:type="dxa"/>
            <w:shd w:val="clear" w:color="auto" w:fill="auto"/>
            <w:noWrap/>
            <w:vAlign w:val="center"/>
            <w:hideMark/>
          </w:tcPr>
          <w:p w14:paraId="4EDCCE24" w14:textId="77777777" w:rsidR="00C33813" w:rsidRPr="00D32BFE" w:rsidRDefault="00C33813" w:rsidP="00D32BFE">
            <w:pPr>
              <w:spacing w:after="80"/>
              <w:jc w:val="center"/>
              <w:rPr>
                <w:color w:val="000000" w:themeColor="text1"/>
                <w:sz w:val="24"/>
              </w:rPr>
            </w:pPr>
            <w:r w:rsidRPr="00D32BFE">
              <w:rPr>
                <w:color w:val="000000" w:themeColor="text1"/>
                <w:sz w:val="24"/>
              </w:rPr>
              <w:t>11</w:t>
            </w:r>
          </w:p>
        </w:tc>
        <w:tc>
          <w:tcPr>
            <w:tcW w:w="2160" w:type="dxa"/>
            <w:shd w:val="clear" w:color="auto" w:fill="auto"/>
            <w:noWrap/>
            <w:vAlign w:val="center"/>
            <w:hideMark/>
          </w:tcPr>
          <w:p w14:paraId="07DD1F56" w14:textId="77777777" w:rsidR="00C33813" w:rsidRPr="00D32BFE" w:rsidRDefault="00C33813" w:rsidP="00D32BFE">
            <w:pPr>
              <w:spacing w:after="80"/>
              <w:rPr>
                <w:color w:val="000000" w:themeColor="text1"/>
                <w:sz w:val="24"/>
              </w:rPr>
            </w:pPr>
            <w:r w:rsidRPr="00D32BFE">
              <w:rPr>
                <w:color w:val="000000" w:themeColor="text1"/>
                <w:sz w:val="24"/>
              </w:rPr>
              <w:t>TG  A Sờ</w:t>
            </w:r>
          </w:p>
        </w:tc>
        <w:tc>
          <w:tcPr>
            <w:tcW w:w="1134" w:type="dxa"/>
            <w:shd w:val="clear" w:color="auto" w:fill="auto"/>
            <w:noWrap/>
            <w:vAlign w:val="center"/>
            <w:hideMark/>
          </w:tcPr>
          <w:p w14:paraId="4907DB11" w14:textId="77777777" w:rsidR="00C33813" w:rsidRPr="00D32BFE" w:rsidRDefault="00C33813" w:rsidP="00D32BFE">
            <w:pPr>
              <w:spacing w:after="80"/>
              <w:jc w:val="center"/>
              <w:rPr>
                <w:color w:val="000000" w:themeColor="text1"/>
                <w:sz w:val="24"/>
              </w:rPr>
            </w:pPr>
            <w:r w:rsidRPr="00D32BFE">
              <w:rPr>
                <w:color w:val="000000" w:themeColor="text1"/>
                <w:sz w:val="24"/>
              </w:rPr>
              <w:t>MBA T1</w:t>
            </w:r>
          </w:p>
        </w:tc>
        <w:tc>
          <w:tcPr>
            <w:tcW w:w="1276" w:type="dxa"/>
            <w:shd w:val="clear" w:color="auto" w:fill="auto"/>
            <w:noWrap/>
            <w:vAlign w:val="center"/>
            <w:hideMark/>
          </w:tcPr>
          <w:p w14:paraId="4D6BF730" w14:textId="77777777" w:rsidR="00C33813" w:rsidRPr="00D32BFE" w:rsidRDefault="00C33813" w:rsidP="00D32BFE">
            <w:pPr>
              <w:spacing w:after="80"/>
              <w:jc w:val="center"/>
              <w:rPr>
                <w:color w:val="000000" w:themeColor="text1"/>
                <w:sz w:val="24"/>
              </w:rPr>
            </w:pPr>
            <w:r w:rsidRPr="00D32BFE">
              <w:rPr>
                <w:color w:val="000000" w:themeColor="text1"/>
                <w:sz w:val="24"/>
              </w:rPr>
              <w:t>2500</w:t>
            </w:r>
          </w:p>
        </w:tc>
        <w:tc>
          <w:tcPr>
            <w:tcW w:w="1134" w:type="dxa"/>
            <w:shd w:val="clear" w:color="auto" w:fill="auto"/>
            <w:noWrap/>
            <w:vAlign w:val="center"/>
            <w:hideMark/>
          </w:tcPr>
          <w:p w14:paraId="41F6C860"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3371DFD8" w14:textId="77777777" w:rsidR="00C33813" w:rsidRPr="00D32BFE" w:rsidRDefault="00C33813" w:rsidP="00D32BFE">
            <w:pPr>
              <w:spacing w:after="80"/>
              <w:jc w:val="center"/>
              <w:rPr>
                <w:color w:val="000000" w:themeColor="text1"/>
                <w:sz w:val="24"/>
              </w:rPr>
            </w:pPr>
            <w:r w:rsidRPr="00D32BFE">
              <w:rPr>
                <w:color w:val="000000" w:themeColor="text1"/>
                <w:sz w:val="24"/>
              </w:rPr>
              <w:t>0,2</w:t>
            </w:r>
          </w:p>
        </w:tc>
        <w:tc>
          <w:tcPr>
            <w:tcW w:w="1417" w:type="dxa"/>
            <w:shd w:val="clear" w:color="auto" w:fill="auto"/>
            <w:noWrap/>
            <w:vAlign w:val="center"/>
            <w:hideMark/>
          </w:tcPr>
          <w:p w14:paraId="32A53A8F" w14:textId="77777777" w:rsidR="00C33813" w:rsidRPr="00D32BFE" w:rsidRDefault="00C33813" w:rsidP="00D32BFE">
            <w:pPr>
              <w:spacing w:after="80"/>
              <w:jc w:val="center"/>
              <w:rPr>
                <w:color w:val="000000" w:themeColor="text1"/>
                <w:sz w:val="24"/>
              </w:rPr>
            </w:pPr>
            <w:r w:rsidRPr="00D32BFE">
              <w:rPr>
                <w:color w:val="000000" w:themeColor="text1"/>
                <w:sz w:val="24"/>
              </w:rPr>
              <w:t>7%</w:t>
            </w:r>
          </w:p>
        </w:tc>
      </w:tr>
      <w:tr w:rsidR="0028431F" w:rsidRPr="00D32BFE" w14:paraId="3C12357F" w14:textId="77777777" w:rsidTr="008A1B01">
        <w:trPr>
          <w:trHeight w:val="20"/>
          <w:jc w:val="center"/>
        </w:trPr>
        <w:tc>
          <w:tcPr>
            <w:tcW w:w="670" w:type="dxa"/>
            <w:shd w:val="clear" w:color="auto" w:fill="auto"/>
            <w:noWrap/>
            <w:vAlign w:val="center"/>
            <w:hideMark/>
          </w:tcPr>
          <w:p w14:paraId="128A4DFF" w14:textId="77777777" w:rsidR="00C33813" w:rsidRPr="00D32BFE" w:rsidRDefault="00C33813" w:rsidP="00D32BFE">
            <w:pPr>
              <w:spacing w:after="80"/>
              <w:jc w:val="center"/>
              <w:rPr>
                <w:color w:val="000000" w:themeColor="text1"/>
                <w:sz w:val="24"/>
              </w:rPr>
            </w:pPr>
            <w:r w:rsidRPr="00D32BFE">
              <w:rPr>
                <w:color w:val="000000" w:themeColor="text1"/>
                <w:sz w:val="24"/>
              </w:rPr>
              <w:t>12</w:t>
            </w:r>
          </w:p>
        </w:tc>
        <w:tc>
          <w:tcPr>
            <w:tcW w:w="2160" w:type="dxa"/>
            <w:shd w:val="clear" w:color="auto" w:fill="auto"/>
            <w:noWrap/>
            <w:vAlign w:val="center"/>
            <w:hideMark/>
          </w:tcPr>
          <w:p w14:paraId="5EDEFA1D" w14:textId="77777777" w:rsidR="00C33813" w:rsidRPr="00D32BFE" w:rsidRDefault="00C33813" w:rsidP="00D32BFE">
            <w:pPr>
              <w:spacing w:after="80"/>
              <w:rPr>
                <w:color w:val="000000" w:themeColor="text1"/>
                <w:sz w:val="24"/>
              </w:rPr>
            </w:pPr>
            <w:r w:rsidRPr="00D32BFE">
              <w:rPr>
                <w:color w:val="000000" w:themeColor="text1"/>
                <w:sz w:val="24"/>
              </w:rPr>
              <w:t>TG Chaval</w:t>
            </w:r>
          </w:p>
        </w:tc>
        <w:tc>
          <w:tcPr>
            <w:tcW w:w="1134" w:type="dxa"/>
            <w:shd w:val="clear" w:color="auto" w:fill="auto"/>
            <w:noWrap/>
            <w:vAlign w:val="center"/>
            <w:hideMark/>
          </w:tcPr>
          <w:p w14:paraId="2B2E1981" w14:textId="77777777" w:rsidR="00C33813" w:rsidRPr="00D32BFE" w:rsidRDefault="00C33813" w:rsidP="00D32BFE">
            <w:pPr>
              <w:spacing w:after="80"/>
              <w:jc w:val="center"/>
              <w:rPr>
                <w:color w:val="000000" w:themeColor="text1"/>
                <w:sz w:val="24"/>
              </w:rPr>
            </w:pPr>
            <w:r w:rsidRPr="00D32BFE">
              <w:rPr>
                <w:color w:val="000000" w:themeColor="text1"/>
                <w:sz w:val="24"/>
              </w:rPr>
              <w:t>MBA T1</w:t>
            </w:r>
          </w:p>
        </w:tc>
        <w:tc>
          <w:tcPr>
            <w:tcW w:w="1276" w:type="dxa"/>
            <w:shd w:val="clear" w:color="auto" w:fill="auto"/>
            <w:noWrap/>
            <w:vAlign w:val="center"/>
            <w:hideMark/>
          </w:tcPr>
          <w:p w14:paraId="22954414" w14:textId="77777777" w:rsidR="00C33813" w:rsidRPr="00D32BFE" w:rsidRDefault="00C33813" w:rsidP="00D32BFE">
            <w:pPr>
              <w:spacing w:after="80"/>
              <w:jc w:val="center"/>
              <w:rPr>
                <w:color w:val="000000" w:themeColor="text1"/>
                <w:sz w:val="24"/>
              </w:rPr>
            </w:pPr>
            <w:r w:rsidRPr="00D32BFE">
              <w:rPr>
                <w:color w:val="000000" w:themeColor="text1"/>
                <w:sz w:val="24"/>
              </w:rPr>
              <w:t>3200</w:t>
            </w:r>
          </w:p>
        </w:tc>
        <w:tc>
          <w:tcPr>
            <w:tcW w:w="1134" w:type="dxa"/>
            <w:shd w:val="clear" w:color="auto" w:fill="auto"/>
            <w:noWrap/>
            <w:vAlign w:val="center"/>
            <w:hideMark/>
          </w:tcPr>
          <w:p w14:paraId="5361816A"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5EAEAAA7" w14:textId="77777777" w:rsidR="00C33813" w:rsidRPr="00D32BFE" w:rsidRDefault="00C33813" w:rsidP="00D32BFE">
            <w:pPr>
              <w:spacing w:after="80"/>
              <w:jc w:val="center"/>
              <w:rPr>
                <w:color w:val="000000" w:themeColor="text1"/>
                <w:sz w:val="24"/>
              </w:rPr>
            </w:pPr>
            <w:r w:rsidRPr="00D32BFE">
              <w:rPr>
                <w:color w:val="000000" w:themeColor="text1"/>
                <w:sz w:val="24"/>
              </w:rPr>
              <w:t>1,2</w:t>
            </w:r>
          </w:p>
        </w:tc>
        <w:tc>
          <w:tcPr>
            <w:tcW w:w="1417" w:type="dxa"/>
            <w:shd w:val="clear" w:color="auto" w:fill="auto"/>
            <w:noWrap/>
            <w:vAlign w:val="center"/>
            <w:hideMark/>
          </w:tcPr>
          <w:p w14:paraId="6DD5BF21" w14:textId="77777777" w:rsidR="00C33813" w:rsidRPr="00D32BFE" w:rsidRDefault="00C33813" w:rsidP="00D32BFE">
            <w:pPr>
              <w:spacing w:after="80"/>
              <w:jc w:val="center"/>
              <w:rPr>
                <w:color w:val="000000" w:themeColor="text1"/>
                <w:sz w:val="24"/>
              </w:rPr>
            </w:pPr>
            <w:r w:rsidRPr="00D32BFE">
              <w:rPr>
                <w:color w:val="000000" w:themeColor="text1"/>
                <w:sz w:val="24"/>
              </w:rPr>
              <w:t>34%</w:t>
            </w:r>
          </w:p>
        </w:tc>
      </w:tr>
      <w:tr w:rsidR="0028431F" w:rsidRPr="00D32BFE" w14:paraId="674365A6" w14:textId="77777777" w:rsidTr="008A1B01">
        <w:trPr>
          <w:trHeight w:val="20"/>
          <w:jc w:val="center"/>
        </w:trPr>
        <w:tc>
          <w:tcPr>
            <w:tcW w:w="670" w:type="dxa"/>
            <w:shd w:val="clear" w:color="auto" w:fill="auto"/>
            <w:noWrap/>
            <w:vAlign w:val="center"/>
            <w:hideMark/>
          </w:tcPr>
          <w:p w14:paraId="219B212E" w14:textId="77777777" w:rsidR="00C33813" w:rsidRPr="00D32BFE" w:rsidRDefault="00C33813" w:rsidP="00D32BFE">
            <w:pPr>
              <w:spacing w:after="80"/>
              <w:jc w:val="center"/>
              <w:rPr>
                <w:color w:val="000000" w:themeColor="text1"/>
                <w:sz w:val="24"/>
              </w:rPr>
            </w:pPr>
            <w:r w:rsidRPr="00D32BFE">
              <w:rPr>
                <w:color w:val="000000" w:themeColor="text1"/>
                <w:sz w:val="24"/>
              </w:rPr>
              <w:t>13</w:t>
            </w:r>
          </w:p>
        </w:tc>
        <w:tc>
          <w:tcPr>
            <w:tcW w:w="2160" w:type="dxa"/>
            <w:shd w:val="clear" w:color="auto" w:fill="auto"/>
            <w:noWrap/>
            <w:vAlign w:val="center"/>
            <w:hideMark/>
          </w:tcPr>
          <w:p w14:paraId="5754A598" w14:textId="77777777" w:rsidR="00C33813" w:rsidRPr="00D32BFE" w:rsidRDefault="00C33813" w:rsidP="00D32BFE">
            <w:pPr>
              <w:spacing w:after="80"/>
              <w:rPr>
                <w:color w:val="000000" w:themeColor="text1"/>
                <w:sz w:val="24"/>
              </w:rPr>
            </w:pPr>
            <w:r w:rsidRPr="00D32BFE">
              <w:rPr>
                <w:color w:val="000000" w:themeColor="text1"/>
                <w:sz w:val="24"/>
              </w:rPr>
              <w:t>TG  Hiệp Đức</w:t>
            </w:r>
          </w:p>
        </w:tc>
        <w:tc>
          <w:tcPr>
            <w:tcW w:w="1134" w:type="dxa"/>
            <w:shd w:val="clear" w:color="auto" w:fill="auto"/>
            <w:noWrap/>
            <w:vAlign w:val="center"/>
            <w:hideMark/>
          </w:tcPr>
          <w:p w14:paraId="6561A7C9" w14:textId="77777777" w:rsidR="00C33813" w:rsidRPr="00D32BFE" w:rsidRDefault="00C33813" w:rsidP="00D32BFE">
            <w:pPr>
              <w:spacing w:after="80"/>
              <w:jc w:val="center"/>
              <w:rPr>
                <w:color w:val="000000" w:themeColor="text1"/>
                <w:sz w:val="24"/>
              </w:rPr>
            </w:pPr>
            <w:r w:rsidRPr="00D32BFE">
              <w:rPr>
                <w:color w:val="000000" w:themeColor="text1"/>
                <w:sz w:val="24"/>
              </w:rPr>
              <w:t>MBA T1</w:t>
            </w:r>
          </w:p>
        </w:tc>
        <w:tc>
          <w:tcPr>
            <w:tcW w:w="1276" w:type="dxa"/>
            <w:shd w:val="clear" w:color="auto" w:fill="auto"/>
            <w:noWrap/>
            <w:vAlign w:val="center"/>
            <w:hideMark/>
          </w:tcPr>
          <w:p w14:paraId="6E6EB59D" w14:textId="77777777" w:rsidR="00C33813" w:rsidRPr="00D32BFE" w:rsidRDefault="00C33813" w:rsidP="00D32BFE">
            <w:pPr>
              <w:spacing w:after="80"/>
              <w:jc w:val="center"/>
              <w:rPr>
                <w:color w:val="000000" w:themeColor="text1"/>
                <w:sz w:val="24"/>
              </w:rPr>
            </w:pPr>
            <w:r w:rsidRPr="00D32BFE">
              <w:rPr>
                <w:color w:val="000000" w:themeColor="text1"/>
                <w:sz w:val="24"/>
              </w:rPr>
              <w:t>5600</w:t>
            </w:r>
          </w:p>
        </w:tc>
        <w:tc>
          <w:tcPr>
            <w:tcW w:w="1134" w:type="dxa"/>
            <w:shd w:val="clear" w:color="auto" w:fill="auto"/>
            <w:noWrap/>
            <w:vAlign w:val="center"/>
            <w:hideMark/>
          </w:tcPr>
          <w:p w14:paraId="283A41F2" w14:textId="77777777" w:rsidR="00C33813" w:rsidRPr="00D32BFE" w:rsidRDefault="00C33813" w:rsidP="00D32BFE">
            <w:pPr>
              <w:spacing w:after="80"/>
              <w:jc w:val="center"/>
              <w:rPr>
                <w:color w:val="000000" w:themeColor="text1"/>
                <w:sz w:val="24"/>
              </w:rPr>
            </w:pPr>
            <w:r w:rsidRPr="00D32BFE">
              <w:rPr>
                <w:color w:val="000000" w:themeColor="text1"/>
                <w:sz w:val="24"/>
              </w:rPr>
              <w:t>35/22</w:t>
            </w:r>
          </w:p>
        </w:tc>
        <w:tc>
          <w:tcPr>
            <w:tcW w:w="1276" w:type="dxa"/>
            <w:shd w:val="clear" w:color="auto" w:fill="auto"/>
            <w:noWrap/>
            <w:vAlign w:val="center"/>
            <w:hideMark/>
          </w:tcPr>
          <w:p w14:paraId="5E00A8C5" w14:textId="77777777" w:rsidR="00C33813" w:rsidRPr="00D32BFE" w:rsidRDefault="00C33813" w:rsidP="00D32BFE">
            <w:pPr>
              <w:spacing w:after="80"/>
              <w:jc w:val="center"/>
              <w:rPr>
                <w:color w:val="000000" w:themeColor="text1"/>
                <w:sz w:val="24"/>
              </w:rPr>
            </w:pPr>
            <w:r w:rsidRPr="00D32BFE">
              <w:rPr>
                <w:color w:val="000000" w:themeColor="text1"/>
                <w:sz w:val="24"/>
              </w:rPr>
              <w:t>4,7</w:t>
            </w:r>
          </w:p>
        </w:tc>
        <w:tc>
          <w:tcPr>
            <w:tcW w:w="1417" w:type="dxa"/>
            <w:shd w:val="clear" w:color="auto" w:fill="auto"/>
            <w:noWrap/>
            <w:vAlign w:val="center"/>
            <w:hideMark/>
          </w:tcPr>
          <w:p w14:paraId="5A576ED2" w14:textId="77777777" w:rsidR="00C33813" w:rsidRPr="00D32BFE" w:rsidRDefault="00C33813" w:rsidP="00D32BFE">
            <w:pPr>
              <w:spacing w:after="80"/>
              <w:jc w:val="center"/>
              <w:rPr>
                <w:color w:val="000000" w:themeColor="text1"/>
                <w:sz w:val="24"/>
              </w:rPr>
            </w:pPr>
            <w:r w:rsidRPr="00D32BFE">
              <w:rPr>
                <w:color w:val="000000" w:themeColor="text1"/>
                <w:sz w:val="24"/>
              </w:rPr>
              <w:t>76%</w:t>
            </w:r>
          </w:p>
        </w:tc>
      </w:tr>
    </w:tbl>
    <w:p w14:paraId="1F9F78B5" w14:textId="77777777" w:rsidR="00C33813" w:rsidRPr="00614A44" w:rsidRDefault="00C33813" w:rsidP="00AE39E5">
      <w:pPr>
        <w:tabs>
          <w:tab w:val="left" w:pos="426"/>
        </w:tabs>
        <w:spacing w:after="80" w:line="340" w:lineRule="exact"/>
        <w:ind w:left="720"/>
        <w:jc w:val="right"/>
        <w:rPr>
          <w:i/>
          <w:color w:val="000000" w:themeColor="text1"/>
        </w:rPr>
      </w:pPr>
      <w:r w:rsidRPr="00614A44">
        <w:rPr>
          <w:i/>
          <w:color w:val="000000" w:themeColor="text1"/>
        </w:rPr>
        <w:t>Nguồn: Công ty điện lực Quảng Nam</w:t>
      </w:r>
    </w:p>
    <w:p w14:paraId="43E684B5" w14:textId="77777777" w:rsidR="00C33813" w:rsidRPr="00614A44" w:rsidRDefault="00C33813" w:rsidP="00D32BFE">
      <w:pPr>
        <w:spacing w:before="120" w:line="312" w:lineRule="auto"/>
        <w:ind w:firstLine="567"/>
        <w:jc w:val="both"/>
        <w:rPr>
          <w:b/>
          <w:i/>
          <w:color w:val="000000" w:themeColor="text1"/>
        </w:rPr>
      </w:pPr>
      <w:r w:rsidRPr="00614A44">
        <w:rPr>
          <w:b/>
          <w:i/>
          <w:color w:val="000000" w:themeColor="text1"/>
        </w:rPr>
        <w:t>* Thông số chính các xuất tuyến 35kV, 22kV:</w:t>
      </w:r>
    </w:p>
    <w:p w14:paraId="7D7DDC22" w14:textId="2FCFF105" w:rsidR="00C33813" w:rsidRPr="00614A44" w:rsidRDefault="00D32BFE" w:rsidP="00D32BFE">
      <w:pPr>
        <w:pStyle w:val="Heading6"/>
      </w:pPr>
      <w:bookmarkStart w:id="52" w:name="_Toc97802720"/>
      <w:bookmarkStart w:id="53" w:name="_Toc103586397"/>
      <w:bookmarkStart w:id="54" w:name="_Toc103586518"/>
      <w:r>
        <w:lastRenderedPageBreak/>
        <w:t>Bảng 1</w:t>
      </w:r>
      <w:r w:rsidR="00DA41CD" w:rsidRPr="00614A44">
        <w:t>1</w:t>
      </w:r>
      <w:r w:rsidR="00C33813" w:rsidRPr="00614A44">
        <w:t>. Thống kê tình hình vận hành của các tuyến đường dây trục chính trung áp</w:t>
      </w:r>
      <w:bookmarkEnd w:id="52"/>
      <w:bookmarkEnd w:id="53"/>
      <w:bookmarkEnd w:id="54"/>
    </w:p>
    <w:tbl>
      <w:tblPr>
        <w:tblW w:w="51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6"/>
        <w:gridCol w:w="2811"/>
        <w:gridCol w:w="2811"/>
        <w:gridCol w:w="1034"/>
        <w:gridCol w:w="1036"/>
        <w:gridCol w:w="1331"/>
      </w:tblGrid>
      <w:tr w:rsidR="0028431F" w:rsidRPr="00614A44" w14:paraId="1CB872B3" w14:textId="77777777" w:rsidTr="008A1B01">
        <w:trPr>
          <w:cantSplit/>
          <w:jc w:val="center"/>
        </w:trPr>
        <w:tc>
          <w:tcPr>
            <w:tcW w:w="377" w:type="pct"/>
            <w:vAlign w:val="center"/>
          </w:tcPr>
          <w:p w14:paraId="6072F006"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TT</w:t>
            </w:r>
          </w:p>
        </w:tc>
        <w:tc>
          <w:tcPr>
            <w:tcW w:w="1440" w:type="pct"/>
            <w:shd w:val="clear" w:color="auto" w:fill="auto"/>
            <w:noWrap/>
            <w:vAlign w:val="center"/>
          </w:tcPr>
          <w:p w14:paraId="346EF0C5"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Tên lộ đường dây</w:t>
            </w:r>
          </w:p>
        </w:tc>
        <w:tc>
          <w:tcPr>
            <w:tcW w:w="1440" w:type="pct"/>
            <w:shd w:val="clear" w:color="auto" w:fill="auto"/>
            <w:noWrap/>
            <w:vAlign w:val="center"/>
          </w:tcPr>
          <w:p w14:paraId="1F178033"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Loại dây trực chính</w:t>
            </w:r>
          </w:p>
        </w:tc>
        <w:tc>
          <w:tcPr>
            <w:tcW w:w="530" w:type="pct"/>
            <w:shd w:val="clear" w:color="auto" w:fill="auto"/>
            <w:noWrap/>
            <w:vAlign w:val="center"/>
          </w:tcPr>
          <w:p w14:paraId="639DD4B4"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Chiều dài (km)</w:t>
            </w:r>
          </w:p>
        </w:tc>
        <w:tc>
          <w:tcPr>
            <w:tcW w:w="531" w:type="pct"/>
            <w:shd w:val="clear" w:color="auto" w:fill="auto"/>
            <w:noWrap/>
            <w:vAlign w:val="center"/>
          </w:tcPr>
          <w:p w14:paraId="38F5F5BA"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Pmax (MW)</w:t>
            </w:r>
          </w:p>
        </w:tc>
        <w:tc>
          <w:tcPr>
            <w:tcW w:w="682" w:type="pct"/>
            <w:shd w:val="clear" w:color="auto" w:fill="auto"/>
            <w:noWrap/>
            <w:vAlign w:val="center"/>
          </w:tcPr>
          <w:p w14:paraId="4EE0AF78"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Mang tải (%)</w:t>
            </w:r>
          </w:p>
        </w:tc>
      </w:tr>
      <w:tr w:rsidR="0028431F" w:rsidRPr="00614A44" w14:paraId="57E2B103" w14:textId="77777777" w:rsidTr="008A1B01">
        <w:trPr>
          <w:cantSplit/>
          <w:jc w:val="center"/>
        </w:trPr>
        <w:tc>
          <w:tcPr>
            <w:tcW w:w="377" w:type="pct"/>
            <w:vAlign w:val="center"/>
          </w:tcPr>
          <w:p w14:paraId="6B150A47"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I</w:t>
            </w:r>
          </w:p>
        </w:tc>
        <w:tc>
          <w:tcPr>
            <w:tcW w:w="1440" w:type="pct"/>
            <w:shd w:val="clear" w:color="auto" w:fill="auto"/>
            <w:noWrap/>
            <w:vAlign w:val="center"/>
            <w:hideMark/>
          </w:tcPr>
          <w:p w14:paraId="21382A0D"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Tam Kỳ</w:t>
            </w:r>
          </w:p>
        </w:tc>
        <w:tc>
          <w:tcPr>
            <w:tcW w:w="1440" w:type="pct"/>
            <w:shd w:val="clear" w:color="auto" w:fill="auto"/>
            <w:noWrap/>
            <w:vAlign w:val="center"/>
            <w:hideMark/>
          </w:tcPr>
          <w:p w14:paraId="02B1E9B3" w14:textId="77777777" w:rsidR="00C33813" w:rsidRPr="00614A44" w:rsidRDefault="00C33813" w:rsidP="00AE39E5">
            <w:pPr>
              <w:spacing w:after="80" w:line="340" w:lineRule="exact"/>
              <w:jc w:val="center"/>
              <w:rPr>
                <w:b/>
                <w:bCs/>
                <w:color w:val="000000" w:themeColor="text1"/>
              </w:rPr>
            </w:pPr>
          </w:p>
        </w:tc>
        <w:tc>
          <w:tcPr>
            <w:tcW w:w="530" w:type="pct"/>
            <w:shd w:val="clear" w:color="auto" w:fill="auto"/>
            <w:noWrap/>
            <w:vAlign w:val="center"/>
            <w:hideMark/>
          </w:tcPr>
          <w:p w14:paraId="7E5F3B9C"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267EC9BC"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690DF7A7" w14:textId="77777777" w:rsidR="00C33813" w:rsidRPr="00614A44" w:rsidRDefault="00C33813" w:rsidP="00AE39E5">
            <w:pPr>
              <w:spacing w:after="80" w:line="340" w:lineRule="exact"/>
              <w:jc w:val="center"/>
              <w:rPr>
                <w:b/>
                <w:bCs/>
                <w:color w:val="000000" w:themeColor="text1"/>
              </w:rPr>
            </w:pPr>
          </w:p>
        </w:tc>
      </w:tr>
      <w:tr w:rsidR="0028431F" w:rsidRPr="00614A44" w14:paraId="3716EA00" w14:textId="77777777" w:rsidTr="008A1B01">
        <w:trPr>
          <w:cantSplit/>
          <w:jc w:val="center"/>
        </w:trPr>
        <w:tc>
          <w:tcPr>
            <w:tcW w:w="377" w:type="pct"/>
            <w:vAlign w:val="center"/>
          </w:tcPr>
          <w:p w14:paraId="2EAD96C9"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1440" w:type="pct"/>
            <w:shd w:val="clear" w:color="auto" w:fill="auto"/>
            <w:noWrap/>
            <w:vAlign w:val="center"/>
            <w:hideMark/>
          </w:tcPr>
          <w:p w14:paraId="547E5690"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noWrap/>
            <w:vAlign w:val="center"/>
            <w:hideMark/>
          </w:tcPr>
          <w:p w14:paraId="0DCBBF56" w14:textId="77777777" w:rsidR="00C33813" w:rsidRPr="00614A44" w:rsidRDefault="00C33813" w:rsidP="00AE39E5">
            <w:pPr>
              <w:spacing w:after="80" w:line="340" w:lineRule="exact"/>
              <w:rPr>
                <w:color w:val="000000" w:themeColor="text1"/>
              </w:rPr>
            </w:pPr>
            <w:r w:rsidRPr="00614A44">
              <w:rPr>
                <w:color w:val="000000" w:themeColor="text1"/>
              </w:rPr>
              <w:t>AV185; AV95</w:t>
            </w:r>
          </w:p>
        </w:tc>
        <w:tc>
          <w:tcPr>
            <w:tcW w:w="530" w:type="pct"/>
            <w:shd w:val="clear" w:color="auto" w:fill="auto"/>
            <w:noWrap/>
            <w:vAlign w:val="center"/>
            <w:hideMark/>
          </w:tcPr>
          <w:p w14:paraId="5C7804BB" w14:textId="77777777" w:rsidR="00C33813" w:rsidRPr="00614A44" w:rsidRDefault="00C33813" w:rsidP="00AE39E5">
            <w:pPr>
              <w:spacing w:after="80" w:line="340" w:lineRule="exact"/>
              <w:jc w:val="center"/>
              <w:rPr>
                <w:color w:val="000000" w:themeColor="text1"/>
              </w:rPr>
            </w:pPr>
            <w:r w:rsidRPr="00614A44">
              <w:rPr>
                <w:color w:val="000000" w:themeColor="text1"/>
              </w:rPr>
              <w:t>22,18</w:t>
            </w:r>
          </w:p>
        </w:tc>
        <w:tc>
          <w:tcPr>
            <w:tcW w:w="531" w:type="pct"/>
            <w:shd w:val="clear" w:color="auto" w:fill="auto"/>
            <w:noWrap/>
            <w:vAlign w:val="center"/>
            <w:hideMark/>
          </w:tcPr>
          <w:p w14:paraId="035A6682" w14:textId="77777777" w:rsidR="00C33813" w:rsidRPr="00614A44" w:rsidRDefault="00C33813" w:rsidP="00AE39E5">
            <w:pPr>
              <w:spacing w:after="80" w:line="340" w:lineRule="exact"/>
              <w:jc w:val="center"/>
              <w:rPr>
                <w:color w:val="000000" w:themeColor="text1"/>
              </w:rPr>
            </w:pPr>
            <w:r w:rsidRPr="00614A44">
              <w:rPr>
                <w:color w:val="000000" w:themeColor="text1"/>
              </w:rPr>
              <w:t>7,66</w:t>
            </w:r>
          </w:p>
        </w:tc>
        <w:tc>
          <w:tcPr>
            <w:tcW w:w="682" w:type="pct"/>
            <w:shd w:val="clear" w:color="auto" w:fill="auto"/>
            <w:noWrap/>
            <w:vAlign w:val="center"/>
            <w:hideMark/>
          </w:tcPr>
          <w:p w14:paraId="3E1B4445"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r>
      <w:tr w:rsidR="0028431F" w:rsidRPr="00614A44" w14:paraId="7B9E7B34" w14:textId="77777777" w:rsidTr="008A1B01">
        <w:trPr>
          <w:cantSplit/>
          <w:jc w:val="center"/>
        </w:trPr>
        <w:tc>
          <w:tcPr>
            <w:tcW w:w="377" w:type="pct"/>
            <w:vAlign w:val="center"/>
          </w:tcPr>
          <w:p w14:paraId="051BE12A"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1999AF99" w14:textId="77777777" w:rsidR="00C33813" w:rsidRPr="00614A44" w:rsidRDefault="00C33813" w:rsidP="00AE39E5">
            <w:pPr>
              <w:spacing w:after="80" w:line="340" w:lineRule="exact"/>
              <w:jc w:val="center"/>
              <w:rPr>
                <w:color w:val="000000" w:themeColor="text1"/>
              </w:rPr>
            </w:pPr>
            <w:r w:rsidRPr="00614A44">
              <w:rPr>
                <w:color w:val="000000" w:themeColor="text1"/>
              </w:rPr>
              <w:t>472</w:t>
            </w:r>
          </w:p>
        </w:tc>
        <w:tc>
          <w:tcPr>
            <w:tcW w:w="1440" w:type="pct"/>
            <w:shd w:val="clear" w:color="auto" w:fill="auto"/>
            <w:noWrap/>
            <w:vAlign w:val="center"/>
            <w:hideMark/>
          </w:tcPr>
          <w:p w14:paraId="37F241EC" w14:textId="77777777" w:rsidR="00C33813" w:rsidRPr="00614A44" w:rsidRDefault="00C33813" w:rsidP="00AE39E5">
            <w:pPr>
              <w:spacing w:after="80" w:line="340" w:lineRule="exact"/>
              <w:rPr>
                <w:color w:val="000000" w:themeColor="text1"/>
              </w:rPr>
            </w:pPr>
            <w:r w:rsidRPr="00614A44">
              <w:rPr>
                <w:color w:val="000000" w:themeColor="text1"/>
              </w:rPr>
              <w:t>AV185; AV95</w:t>
            </w:r>
          </w:p>
        </w:tc>
        <w:tc>
          <w:tcPr>
            <w:tcW w:w="530" w:type="pct"/>
            <w:shd w:val="clear" w:color="auto" w:fill="auto"/>
            <w:noWrap/>
            <w:vAlign w:val="center"/>
            <w:hideMark/>
          </w:tcPr>
          <w:p w14:paraId="63D7BD32" w14:textId="77777777" w:rsidR="00C33813" w:rsidRPr="00614A44" w:rsidRDefault="00C33813" w:rsidP="00AE39E5">
            <w:pPr>
              <w:spacing w:after="80" w:line="340" w:lineRule="exact"/>
              <w:jc w:val="center"/>
              <w:rPr>
                <w:color w:val="000000" w:themeColor="text1"/>
              </w:rPr>
            </w:pPr>
            <w:r w:rsidRPr="00614A44">
              <w:rPr>
                <w:color w:val="000000" w:themeColor="text1"/>
              </w:rPr>
              <w:t>51,73</w:t>
            </w:r>
          </w:p>
        </w:tc>
        <w:tc>
          <w:tcPr>
            <w:tcW w:w="531" w:type="pct"/>
            <w:shd w:val="clear" w:color="auto" w:fill="auto"/>
            <w:noWrap/>
            <w:vAlign w:val="center"/>
            <w:hideMark/>
          </w:tcPr>
          <w:p w14:paraId="6682056C" w14:textId="77777777" w:rsidR="00C33813" w:rsidRPr="00614A44" w:rsidRDefault="00C33813" w:rsidP="00AE39E5">
            <w:pPr>
              <w:spacing w:after="80" w:line="340" w:lineRule="exact"/>
              <w:jc w:val="center"/>
              <w:rPr>
                <w:color w:val="000000" w:themeColor="text1"/>
              </w:rPr>
            </w:pPr>
            <w:r w:rsidRPr="00614A44">
              <w:rPr>
                <w:color w:val="000000" w:themeColor="text1"/>
              </w:rPr>
              <w:t>7,70</w:t>
            </w:r>
          </w:p>
        </w:tc>
        <w:tc>
          <w:tcPr>
            <w:tcW w:w="682" w:type="pct"/>
            <w:shd w:val="clear" w:color="auto" w:fill="auto"/>
            <w:noWrap/>
            <w:vAlign w:val="center"/>
            <w:hideMark/>
          </w:tcPr>
          <w:p w14:paraId="2516ED68" w14:textId="77777777" w:rsidR="00C33813" w:rsidRPr="00614A44" w:rsidRDefault="00C33813" w:rsidP="00AE39E5">
            <w:pPr>
              <w:spacing w:after="80" w:line="340" w:lineRule="exact"/>
              <w:jc w:val="center"/>
              <w:rPr>
                <w:color w:val="000000" w:themeColor="text1"/>
              </w:rPr>
            </w:pPr>
            <w:r w:rsidRPr="00614A44">
              <w:rPr>
                <w:color w:val="000000" w:themeColor="text1"/>
              </w:rPr>
              <w:t>47,5</w:t>
            </w:r>
          </w:p>
        </w:tc>
      </w:tr>
      <w:tr w:rsidR="0028431F" w:rsidRPr="00614A44" w14:paraId="7D0ACD1E" w14:textId="77777777" w:rsidTr="008A1B01">
        <w:trPr>
          <w:cantSplit/>
          <w:jc w:val="center"/>
        </w:trPr>
        <w:tc>
          <w:tcPr>
            <w:tcW w:w="377" w:type="pct"/>
            <w:vAlign w:val="center"/>
          </w:tcPr>
          <w:p w14:paraId="09E98496"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5E902A5C"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c>
          <w:tcPr>
            <w:tcW w:w="1440" w:type="pct"/>
            <w:shd w:val="clear" w:color="auto" w:fill="auto"/>
            <w:noWrap/>
            <w:vAlign w:val="center"/>
            <w:hideMark/>
          </w:tcPr>
          <w:p w14:paraId="5BB5EA48" w14:textId="77777777" w:rsidR="00C33813" w:rsidRPr="00614A44" w:rsidRDefault="00C33813" w:rsidP="00AE39E5">
            <w:pPr>
              <w:spacing w:after="80" w:line="340" w:lineRule="exact"/>
              <w:rPr>
                <w:color w:val="000000" w:themeColor="text1"/>
              </w:rPr>
            </w:pPr>
            <w:r w:rsidRPr="00614A44">
              <w:rPr>
                <w:color w:val="000000" w:themeColor="text1"/>
              </w:rPr>
              <w:t>AV185; AV70</w:t>
            </w:r>
          </w:p>
        </w:tc>
        <w:tc>
          <w:tcPr>
            <w:tcW w:w="530" w:type="pct"/>
            <w:shd w:val="clear" w:color="auto" w:fill="auto"/>
            <w:noWrap/>
            <w:vAlign w:val="center"/>
            <w:hideMark/>
          </w:tcPr>
          <w:p w14:paraId="6CE9A458" w14:textId="77777777" w:rsidR="00C33813" w:rsidRPr="00614A44" w:rsidRDefault="00C33813" w:rsidP="00AE39E5">
            <w:pPr>
              <w:spacing w:after="80" w:line="340" w:lineRule="exact"/>
              <w:jc w:val="center"/>
              <w:rPr>
                <w:color w:val="000000" w:themeColor="text1"/>
              </w:rPr>
            </w:pPr>
            <w:r w:rsidRPr="00614A44">
              <w:rPr>
                <w:color w:val="000000" w:themeColor="text1"/>
              </w:rPr>
              <w:t>11,37</w:t>
            </w:r>
          </w:p>
        </w:tc>
        <w:tc>
          <w:tcPr>
            <w:tcW w:w="531" w:type="pct"/>
            <w:shd w:val="clear" w:color="auto" w:fill="auto"/>
            <w:noWrap/>
            <w:vAlign w:val="center"/>
            <w:hideMark/>
          </w:tcPr>
          <w:p w14:paraId="5A52BC27" w14:textId="77777777" w:rsidR="00C33813" w:rsidRPr="00614A44" w:rsidRDefault="00C33813" w:rsidP="00AE39E5">
            <w:pPr>
              <w:spacing w:after="80" w:line="340" w:lineRule="exact"/>
              <w:jc w:val="center"/>
              <w:rPr>
                <w:color w:val="000000" w:themeColor="text1"/>
              </w:rPr>
            </w:pPr>
            <w:r w:rsidRPr="00614A44">
              <w:rPr>
                <w:color w:val="000000" w:themeColor="text1"/>
              </w:rPr>
              <w:t>2,44</w:t>
            </w:r>
          </w:p>
        </w:tc>
        <w:tc>
          <w:tcPr>
            <w:tcW w:w="682" w:type="pct"/>
            <w:shd w:val="clear" w:color="auto" w:fill="auto"/>
            <w:noWrap/>
            <w:vAlign w:val="center"/>
            <w:hideMark/>
          </w:tcPr>
          <w:p w14:paraId="33090B7F" w14:textId="77777777" w:rsidR="00C33813" w:rsidRPr="00614A44" w:rsidRDefault="00C33813" w:rsidP="00AE39E5">
            <w:pPr>
              <w:spacing w:after="80" w:line="340" w:lineRule="exact"/>
              <w:jc w:val="center"/>
              <w:rPr>
                <w:color w:val="000000" w:themeColor="text1"/>
              </w:rPr>
            </w:pPr>
            <w:r w:rsidRPr="00614A44">
              <w:rPr>
                <w:color w:val="000000" w:themeColor="text1"/>
              </w:rPr>
              <w:t>15,1</w:t>
            </w:r>
          </w:p>
        </w:tc>
      </w:tr>
      <w:tr w:rsidR="0028431F" w:rsidRPr="00614A44" w14:paraId="16E0827F" w14:textId="77777777" w:rsidTr="008A1B01">
        <w:trPr>
          <w:cantSplit/>
          <w:jc w:val="center"/>
        </w:trPr>
        <w:tc>
          <w:tcPr>
            <w:tcW w:w="377" w:type="pct"/>
            <w:vAlign w:val="center"/>
          </w:tcPr>
          <w:p w14:paraId="226BEAC4"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1440" w:type="pct"/>
            <w:shd w:val="clear" w:color="auto" w:fill="auto"/>
            <w:noWrap/>
            <w:vAlign w:val="center"/>
            <w:hideMark/>
          </w:tcPr>
          <w:p w14:paraId="211A2637" w14:textId="77777777" w:rsidR="00C33813" w:rsidRPr="00614A44" w:rsidRDefault="00C33813" w:rsidP="00AE39E5">
            <w:pPr>
              <w:spacing w:after="80" w:line="340" w:lineRule="exact"/>
              <w:jc w:val="center"/>
              <w:rPr>
                <w:color w:val="000000" w:themeColor="text1"/>
              </w:rPr>
            </w:pPr>
            <w:r w:rsidRPr="00614A44">
              <w:rPr>
                <w:color w:val="000000" w:themeColor="text1"/>
              </w:rPr>
              <w:t>474</w:t>
            </w:r>
          </w:p>
        </w:tc>
        <w:tc>
          <w:tcPr>
            <w:tcW w:w="1440" w:type="pct"/>
            <w:shd w:val="clear" w:color="auto" w:fill="auto"/>
            <w:noWrap/>
            <w:vAlign w:val="center"/>
            <w:hideMark/>
          </w:tcPr>
          <w:p w14:paraId="0338CAA0" w14:textId="77777777" w:rsidR="00C33813" w:rsidRPr="00614A44" w:rsidRDefault="00C33813" w:rsidP="00AE39E5">
            <w:pPr>
              <w:spacing w:after="80" w:line="340" w:lineRule="exact"/>
              <w:rPr>
                <w:color w:val="000000" w:themeColor="text1"/>
              </w:rPr>
            </w:pPr>
            <w:r w:rsidRPr="00614A44">
              <w:rPr>
                <w:color w:val="000000" w:themeColor="text1"/>
              </w:rPr>
              <w:t>AV185, AV120; AV95</w:t>
            </w:r>
          </w:p>
        </w:tc>
        <w:tc>
          <w:tcPr>
            <w:tcW w:w="530" w:type="pct"/>
            <w:shd w:val="clear" w:color="auto" w:fill="auto"/>
            <w:noWrap/>
            <w:vAlign w:val="center"/>
            <w:hideMark/>
          </w:tcPr>
          <w:p w14:paraId="34C209E8" w14:textId="77777777" w:rsidR="00C33813" w:rsidRPr="00614A44" w:rsidRDefault="00C33813" w:rsidP="00AE39E5">
            <w:pPr>
              <w:spacing w:after="80" w:line="340" w:lineRule="exact"/>
              <w:jc w:val="center"/>
              <w:rPr>
                <w:color w:val="000000" w:themeColor="text1"/>
              </w:rPr>
            </w:pPr>
            <w:r w:rsidRPr="00614A44">
              <w:rPr>
                <w:color w:val="000000" w:themeColor="text1"/>
              </w:rPr>
              <w:t>15,24</w:t>
            </w:r>
          </w:p>
        </w:tc>
        <w:tc>
          <w:tcPr>
            <w:tcW w:w="531" w:type="pct"/>
            <w:shd w:val="clear" w:color="auto" w:fill="auto"/>
            <w:noWrap/>
            <w:vAlign w:val="center"/>
            <w:hideMark/>
          </w:tcPr>
          <w:p w14:paraId="1302E274" w14:textId="77777777" w:rsidR="00C33813" w:rsidRPr="00614A44" w:rsidRDefault="00C33813" w:rsidP="00AE39E5">
            <w:pPr>
              <w:spacing w:after="80" w:line="340" w:lineRule="exact"/>
              <w:jc w:val="center"/>
              <w:rPr>
                <w:color w:val="000000" w:themeColor="text1"/>
              </w:rPr>
            </w:pPr>
            <w:r w:rsidRPr="00614A44">
              <w:rPr>
                <w:color w:val="000000" w:themeColor="text1"/>
              </w:rPr>
              <w:t>5,21</w:t>
            </w:r>
          </w:p>
        </w:tc>
        <w:tc>
          <w:tcPr>
            <w:tcW w:w="682" w:type="pct"/>
            <w:shd w:val="clear" w:color="auto" w:fill="auto"/>
            <w:noWrap/>
            <w:vAlign w:val="center"/>
            <w:hideMark/>
          </w:tcPr>
          <w:p w14:paraId="70B62619" w14:textId="77777777" w:rsidR="00C33813" w:rsidRPr="00614A44" w:rsidRDefault="00C33813" w:rsidP="00AE39E5">
            <w:pPr>
              <w:spacing w:after="80" w:line="340" w:lineRule="exact"/>
              <w:jc w:val="center"/>
              <w:rPr>
                <w:color w:val="000000" w:themeColor="text1"/>
              </w:rPr>
            </w:pPr>
            <w:r w:rsidRPr="00614A44">
              <w:rPr>
                <w:color w:val="000000" w:themeColor="text1"/>
              </w:rPr>
              <w:t>32,2</w:t>
            </w:r>
          </w:p>
        </w:tc>
      </w:tr>
      <w:tr w:rsidR="0028431F" w:rsidRPr="00614A44" w14:paraId="1DB8C6A0" w14:textId="77777777" w:rsidTr="008A1B01">
        <w:trPr>
          <w:cantSplit/>
          <w:jc w:val="center"/>
        </w:trPr>
        <w:tc>
          <w:tcPr>
            <w:tcW w:w="377" w:type="pct"/>
            <w:vAlign w:val="center"/>
          </w:tcPr>
          <w:p w14:paraId="3DFB0DE4" w14:textId="77777777" w:rsidR="00C33813" w:rsidRPr="00614A44" w:rsidRDefault="00C33813" w:rsidP="00AE39E5">
            <w:pPr>
              <w:spacing w:after="80" w:line="340" w:lineRule="exact"/>
              <w:jc w:val="center"/>
              <w:rPr>
                <w:color w:val="000000" w:themeColor="text1"/>
              </w:rPr>
            </w:pPr>
            <w:r w:rsidRPr="00614A44">
              <w:rPr>
                <w:color w:val="000000" w:themeColor="text1"/>
              </w:rPr>
              <w:t>5</w:t>
            </w:r>
          </w:p>
        </w:tc>
        <w:tc>
          <w:tcPr>
            <w:tcW w:w="1440" w:type="pct"/>
            <w:shd w:val="clear" w:color="auto" w:fill="auto"/>
            <w:noWrap/>
            <w:vAlign w:val="center"/>
            <w:hideMark/>
          </w:tcPr>
          <w:p w14:paraId="6350AFCE" w14:textId="77777777" w:rsidR="00C33813" w:rsidRPr="00614A44" w:rsidRDefault="00C33813" w:rsidP="00AE39E5">
            <w:pPr>
              <w:spacing w:after="80" w:line="340" w:lineRule="exact"/>
              <w:jc w:val="center"/>
              <w:rPr>
                <w:color w:val="000000" w:themeColor="text1"/>
              </w:rPr>
            </w:pPr>
            <w:r w:rsidRPr="00614A44">
              <w:rPr>
                <w:color w:val="000000" w:themeColor="text1"/>
              </w:rPr>
              <w:t>475</w:t>
            </w:r>
          </w:p>
        </w:tc>
        <w:tc>
          <w:tcPr>
            <w:tcW w:w="1440" w:type="pct"/>
            <w:shd w:val="clear" w:color="auto" w:fill="auto"/>
            <w:noWrap/>
            <w:vAlign w:val="center"/>
            <w:hideMark/>
          </w:tcPr>
          <w:p w14:paraId="297552B8" w14:textId="77777777" w:rsidR="00C33813" w:rsidRPr="00614A44" w:rsidRDefault="00C33813" w:rsidP="00AE39E5">
            <w:pPr>
              <w:spacing w:after="80" w:line="340" w:lineRule="exact"/>
              <w:rPr>
                <w:color w:val="000000" w:themeColor="text1"/>
              </w:rPr>
            </w:pPr>
            <w:r w:rsidRPr="00614A44">
              <w:rPr>
                <w:color w:val="000000" w:themeColor="text1"/>
              </w:rPr>
              <w:t>AV185; AV95</w:t>
            </w:r>
          </w:p>
        </w:tc>
        <w:tc>
          <w:tcPr>
            <w:tcW w:w="530" w:type="pct"/>
            <w:shd w:val="clear" w:color="auto" w:fill="auto"/>
            <w:noWrap/>
            <w:vAlign w:val="center"/>
            <w:hideMark/>
          </w:tcPr>
          <w:p w14:paraId="14F3315E" w14:textId="77777777" w:rsidR="00C33813" w:rsidRPr="00614A44" w:rsidRDefault="00C33813" w:rsidP="00AE39E5">
            <w:pPr>
              <w:spacing w:after="80" w:line="340" w:lineRule="exact"/>
              <w:jc w:val="center"/>
              <w:rPr>
                <w:color w:val="000000" w:themeColor="text1"/>
              </w:rPr>
            </w:pPr>
            <w:r w:rsidRPr="00614A44">
              <w:rPr>
                <w:color w:val="000000" w:themeColor="text1"/>
              </w:rPr>
              <w:t>16,15</w:t>
            </w:r>
          </w:p>
        </w:tc>
        <w:tc>
          <w:tcPr>
            <w:tcW w:w="531" w:type="pct"/>
            <w:shd w:val="clear" w:color="auto" w:fill="auto"/>
            <w:noWrap/>
            <w:vAlign w:val="center"/>
            <w:hideMark/>
          </w:tcPr>
          <w:p w14:paraId="50B9926D" w14:textId="77777777" w:rsidR="00C33813" w:rsidRPr="00614A44" w:rsidRDefault="00C33813" w:rsidP="00AE39E5">
            <w:pPr>
              <w:spacing w:after="80" w:line="340" w:lineRule="exact"/>
              <w:jc w:val="center"/>
              <w:rPr>
                <w:color w:val="000000" w:themeColor="text1"/>
              </w:rPr>
            </w:pPr>
            <w:r w:rsidRPr="00614A44">
              <w:rPr>
                <w:color w:val="000000" w:themeColor="text1"/>
              </w:rPr>
              <w:t>0,92</w:t>
            </w:r>
          </w:p>
        </w:tc>
        <w:tc>
          <w:tcPr>
            <w:tcW w:w="682" w:type="pct"/>
            <w:shd w:val="clear" w:color="auto" w:fill="auto"/>
            <w:noWrap/>
            <w:vAlign w:val="center"/>
            <w:hideMark/>
          </w:tcPr>
          <w:p w14:paraId="7A335109" w14:textId="77777777" w:rsidR="00C33813" w:rsidRPr="00614A44" w:rsidRDefault="00C33813" w:rsidP="00AE39E5">
            <w:pPr>
              <w:spacing w:after="80" w:line="340" w:lineRule="exact"/>
              <w:jc w:val="center"/>
              <w:rPr>
                <w:color w:val="000000" w:themeColor="text1"/>
              </w:rPr>
            </w:pPr>
            <w:r w:rsidRPr="00614A44">
              <w:rPr>
                <w:color w:val="000000" w:themeColor="text1"/>
              </w:rPr>
              <w:t>5,7</w:t>
            </w:r>
          </w:p>
        </w:tc>
      </w:tr>
      <w:tr w:rsidR="0028431F" w:rsidRPr="00614A44" w14:paraId="5A98BA1D" w14:textId="77777777" w:rsidTr="008A1B01">
        <w:trPr>
          <w:cantSplit/>
          <w:jc w:val="center"/>
        </w:trPr>
        <w:tc>
          <w:tcPr>
            <w:tcW w:w="377" w:type="pct"/>
            <w:vAlign w:val="center"/>
          </w:tcPr>
          <w:p w14:paraId="54A8A172" w14:textId="77777777" w:rsidR="00C33813" w:rsidRPr="00614A44" w:rsidRDefault="00C33813" w:rsidP="00AE39E5">
            <w:pPr>
              <w:spacing w:after="80" w:line="340" w:lineRule="exact"/>
              <w:jc w:val="center"/>
              <w:rPr>
                <w:color w:val="000000" w:themeColor="text1"/>
              </w:rPr>
            </w:pPr>
            <w:r w:rsidRPr="00614A44">
              <w:rPr>
                <w:color w:val="000000" w:themeColor="text1"/>
              </w:rPr>
              <w:t>6</w:t>
            </w:r>
          </w:p>
        </w:tc>
        <w:tc>
          <w:tcPr>
            <w:tcW w:w="1440" w:type="pct"/>
            <w:shd w:val="clear" w:color="auto" w:fill="auto"/>
            <w:noWrap/>
            <w:vAlign w:val="center"/>
            <w:hideMark/>
          </w:tcPr>
          <w:p w14:paraId="64466A87" w14:textId="77777777" w:rsidR="00C33813" w:rsidRPr="00614A44" w:rsidRDefault="00C33813" w:rsidP="00AE39E5">
            <w:pPr>
              <w:spacing w:after="80" w:line="340" w:lineRule="exact"/>
              <w:jc w:val="center"/>
              <w:rPr>
                <w:color w:val="000000" w:themeColor="text1"/>
              </w:rPr>
            </w:pPr>
            <w:r w:rsidRPr="00614A44">
              <w:rPr>
                <w:color w:val="000000" w:themeColor="text1"/>
              </w:rPr>
              <w:t>476</w:t>
            </w:r>
          </w:p>
        </w:tc>
        <w:tc>
          <w:tcPr>
            <w:tcW w:w="1440" w:type="pct"/>
            <w:shd w:val="clear" w:color="auto" w:fill="auto"/>
            <w:noWrap/>
            <w:vAlign w:val="center"/>
            <w:hideMark/>
          </w:tcPr>
          <w:p w14:paraId="7C71AE42" w14:textId="77777777" w:rsidR="00C33813" w:rsidRPr="00614A44" w:rsidRDefault="00C33813" w:rsidP="00AE39E5">
            <w:pPr>
              <w:spacing w:after="80" w:line="340" w:lineRule="exact"/>
              <w:rPr>
                <w:color w:val="000000" w:themeColor="text1"/>
              </w:rPr>
            </w:pPr>
            <w:r w:rsidRPr="00614A44">
              <w:rPr>
                <w:color w:val="000000" w:themeColor="text1"/>
              </w:rPr>
              <w:t>AC95</w:t>
            </w:r>
          </w:p>
        </w:tc>
        <w:tc>
          <w:tcPr>
            <w:tcW w:w="530" w:type="pct"/>
            <w:shd w:val="clear" w:color="auto" w:fill="auto"/>
            <w:noWrap/>
            <w:vAlign w:val="center"/>
            <w:hideMark/>
          </w:tcPr>
          <w:p w14:paraId="3037056D" w14:textId="77777777" w:rsidR="00C33813" w:rsidRPr="00614A44" w:rsidRDefault="00C33813" w:rsidP="00AE39E5">
            <w:pPr>
              <w:spacing w:after="80" w:line="340" w:lineRule="exact"/>
              <w:jc w:val="center"/>
              <w:rPr>
                <w:color w:val="000000" w:themeColor="text1"/>
              </w:rPr>
            </w:pPr>
            <w:r w:rsidRPr="00614A44">
              <w:rPr>
                <w:color w:val="000000" w:themeColor="text1"/>
              </w:rPr>
              <w:t>40,42</w:t>
            </w:r>
          </w:p>
        </w:tc>
        <w:tc>
          <w:tcPr>
            <w:tcW w:w="531" w:type="pct"/>
            <w:shd w:val="clear" w:color="auto" w:fill="auto"/>
            <w:noWrap/>
            <w:vAlign w:val="center"/>
            <w:hideMark/>
          </w:tcPr>
          <w:p w14:paraId="49D7EC5B" w14:textId="77777777" w:rsidR="00C33813" w:rsidRPr="00614A44" w:rsidRDefault="00C33813" w:rsidP="00AE39E5">
            <w:pPr>
              <w:spacing w:after="80" w:line="340" w:lineRule="exact"/>
              <w:jc w:val="center"/>
              <w:rPr>
                <w:color w:val="000000" w:themeColor="text1"/>
              </w:rPr>
            </w:pPr>
            <w:r w:rsidRPr="00614A44">
              <w:rPr>
                <w:color w:val="000000" w:themeColor="text1"/>
              </w:rPr>
              <w:t>6,0</w:t>
            </w:r>
          </w:p>
        </w:tc>
        <w:tc>
          <w:tcPr>
            <w:tcW w:w="682" w:type="pct"/>
            <w:shd w:val="clear" w:color="auto" w:fill="auto"/>
            <w:noWrap/>
            <w:vAlign w:val="center"/>
            <w:hideMark/>
          </w:tcPr>
          <w:p w14:paraId="7B933D04" w14:textId="77777777" w:rsidR="00C33813" w:rsidRPr="00614A44" w:rsidRDefault="00C33813" w:rsidP="00AE39E5">
            <w:pPr>
              <w:spacing w:after="80" w:line="340" w:lineRule="exact"/>
              <w:jc w:val="center"/>
              <w:rPr>
                <w:color w:val="000000" w:themeColor="text1"/>
              </w:rPr>
            </w:pPr>
            <w:r w:rsidRPr="00614A44">
              <w:rPr>
                <w:color w:val="000000" w:themeColor="text1"/>
              </w:rPr>
              <w:t>47,0</w:t>
            </w:r>
          </w:p>
        </w:tc>
      </w:tr>
      <w:tr w:rsidR="0028431F" w:rsidRPr="00614A44" w14:paraId="36A3BC1C" w14:textId="77777777" w:rsidTr="008A1B01">
        <w:trPr>
          <w:cantSplit/>
          <w:jc w:val="center"/>
        </w:trPr>
        <w:tc>
          <w:tcPr>
            <w:tcW w:w="377" w:type="pct"/>
            <w:vAlign w:val="center"/>
          </w:tcPr>
          <w:p w14:paraId="3028C786" w14:textId="77777777" w:rsidR="00C33813" w:rsidRPr="00614A44" w:rsidRDefault="00C33813" w:rsidP="00AE39E5">
            <w:pPr>
              <w:spacing w:after="80" w:line="340" w:lineRule="exact"/>
              <w:jc w:val="center"/>
              <w:rPr>
                <w:color w:val="000000" w:themeColor="text1"/>
              </w:rPr>
            </w:pPr>
            <w:r w:rsidRPr="00614A44">
              <w:rPr>
                <w:color w:val="000000" w:themeColor="text1"/>
              </w:rPr>
              <w:t>7</w:t>
            </w:r>
          </w:p>
        </w:tc>
        <w:tc>
          <w:tcPr>
            <w:tcW w:w="1440" w:type="pct"/>
            <w:shd w:val="clear" w:color="auto" w:fill="auto"/>
            <w:noWrap/>
            <w:vAlign w:val="center"/>
            <w:hideMark/>
          </w:tcPr>
          <w:p w14:paraId="277B231E" w14:textId="77777777" w:rsidR="00C33813" w:rsidRPr="00614A44" w:rsidRDefault="00C33813" w:rsidP="00AE39E5">
            <w:pPr>
              <w:spacing w:after="80" w:line="340" w:lineRule="exact"/>
              <w:jc w:val="center"/>
              <w:rPr>
                <w:color w:val="000000" w:themeColor="text1"/>
              </w:rPr>
            </w:pPr>
            <w:r w:rsidRPr="00614A44">
              <w:rPr>
                <w:color w:val="000000" w:themeColor="text1"/>
              </w:rPr>
              <w:t>477</w:t>
            </w:r>
          </w:p>
        </w:tc>
        <w:tc>
          <w:tcPr>
            <w:tcW w:w="1440" w:type="pct"/>
            <w:shd w:val="clear" w:color="auto" w:fill="auto"/>
            <w:noWrap/>
            <w:vAlign w:val="center"/>
            <w:hideMark/>
          </w:tcPr>
          <w:p w14:paraId="39FEFBA8" w14:textId="77777777" w:rsidR="00C33813" w:rsidRPr="00614A44" w:rsidRDefault="00C33813" w:rsidP="00AE39E5">
            <w:pPr>
              <w:spacing w:after="80" w:line="340" w:lineRule="exact"/>
              <w:rPr>
                <w:color w:val="000000" w:themeColor="text1"/>
              </w:rPr>
            </w:pPr>
            <w:r w:rsidRPr="00614A44">
              <w:rPr>
                <w:color w:val="000000" w:themeColor="text1"/>
              </w:rPr>
              <w:t>AV240</w:t>
            </w:r>
          </w:p>
        </w:tc>
        <w:tc>
          <w:tcPr>
            <w:tcW w:w="530" w:type="pct"/>
            <w:shd w:val="clear" w:color="auto" w:fill="auto"/>
            <w:noWrap/>
            <w:vAlign w:val="center"/>
            <w:hideMark/>
          </w:tcPr>
          <w:p w14:paraId="060939FF" w14:textId="77777777" w:rsidR="00C33813" w:rsidRPr="00614A44" w:rsidRDefault="00C33813" w:rsidP="00AE39E5">
            <w:pPr>
              <w:spacing w:after="80" w:line="340" w:lineRule="exact"/>
              <w:jc w:val="center"/>
              <w:rPr>
                <w:color w:val="000000" w:themeColor="text1"/>
              </w:rPr>
            </w:pPr>
            <w:r w:rsidRPr="00614A44">
              <w:rPr>
                <w:color w:val="000000" w:themeColor="text1"/>
              </w:rPr>
              <w:t>5,29</w:t>
            </w:r>
          </w:p>
        </w:tc>
        <w:tc>
          <w:tcPr>
            <w:tcW w:w="531" w:type="pct"/>
            <w:shd w:val="clear" w:color="auto" w:fill="auto"/>
            <w:noWrap/>
            <w:vAlign w:val="center"/>
            <w:hideMark/>
          </w:tcPr>
          <w:p w14:paraId="2B029692" w14:textId="77777777" w:rsidR="00C33813" w:rsidRPr="00614A44" w:rsidRDefault="00C33813" w:rsidP="00AE39E5">
            <w:pPr>
              <w:spacing w:after="80" w:line="340" w:lineRule="exact"/>
              <w:jc w:val="center"/>
              <w:rPr>
                <w:color w:val="000000" w:themeColor="text1"/>
              </w:rPr>
            </w:pPr>
          </w:p>
        </w:tc>
        <w:tc>
          <w:tcPr>
            <w:tcW w:w="682" w:type="pct"/>
            <w:shd w:val="clear" w:color="auto" w:fill="auto"/>
            <w:noWrap/>
            <w:vAlign w:val="center"/>
            <w:hideMark/>
          </w:tcPr>
          <w:p w14:paraId="1D573BF4" w14:textId="77777777" w:rsidR="00C33813" w:rsidRPr="00614A44" w:rsidRDefault="00C33813" w:rsidP="00AE39E5">
            <w:pPr>
              <w:spacing w:after="80" w:line="340" w:lineRule="exact"/>
              <w:jc w:val="center"/>
              <w:rPr>
                <w:color w:val="000000" w:themeColor="text1"/>
              </w:rPr>
            </w:pPr>
            <w:r w:rsidRPr="00614A44">
              <w:rPr>
                <w:color w:val="000000" w:themeColor="text1"/>
              </w:rPr>
              <w:t>Dự phòng</w:t>
            </w:r>
          </w:p>
        </w:tc>
      </w:tr>
      <w:tr w:rsidR="0028431F" w:rsidRPr="00614A44" w14:paraId="24710C05" w14:textId="77777777" w:rsidTr="008A1B01">
        <w:trPr>
          <w:cantSplit/>
          <w:jc w:val="center"/>
        </w:trPr>
        <w:tc>
          <w:tcPr>
            <w:tcW w:w="377" w:type="pct"/>
            <w:vAlign w:val="center"/>
          </w:tcPr>
          <w:p w14:paraId="4274480D" w14:textId="77777777" w:rsidR="00C33813" w:rsidRPr="00614A44" w:rsidRDefault="00C33813" w:rsidP="00AE39E5">
            <w:pPr>
              <w:spacing w:after="80" w:line="340" w:lineRule="exact"/>
              <w:jc w:val="center"/>
              <w:rPr>
                <w:color w:val="000000" w:themeColor="text1"/>
              </w:rPr>
            </w:pPr>
            <w:r w:rsidRPr="00614A44">
              <w:rPr>
                <w:color w:val="000000" w:themeColor="text1"/>
              </w:rPr>
              <w:t>8</w:t>
            </w:r>
          </w:p>
        </w:tc>
        <w:tc>
          <w:tcPr>
            <w:tcW w:w="1440" w:type="pct"/>
            <w:shd w:val="clear" w:color="auto" w:fill="auto"/>
            <w:noWrap/>
            <w:vAlign w:val="center"/>
            <w:hideMark/>
          </w:tcPr>
          <w:p w14:paraId="01FCF850" w14:textId="77777777" w:rsidR="00C33813" w:rsidRPr="00614A44" w:rsidRDefault="00C33813" w:rsidP="00AE39E5">
            <w:pPr>
              <w:spacing w:after="80" w:line="340" w:lineRule="exact"/>
              <w:jc w:val="center"/>
              <w:rPr>
                <w:color w:val="000000" w:themeColor="text1"/>
              </w:rPr>
            </w:pPr>
            <w:r w:rsidRPr="00614A44">
              <w:rPr>
                <w:color w:val="000000" w:themeColor="text1"/>
              </w:rPr>
              <w:t>478</w:t>
            </w:r>
          </w:p>
        </w:tc>
        <w:tc>
          <w:tcPr>
            <w:tcW w:w="1440" w:type="pct"/>
            <w:shd w:val="clear" w:color="auto" w:fill="auto"/>
            <w:noWrap/>
            <w:vAlign w:val="center"/>
            <w:hideMark/>
          </w:tcPr>
          <w:p w14:paraId="60CEC384" w14:textId="77777777" w:rsidR="00C33813" w:rsidRPr="00614A44" w:rsidRDefault="00C33813" w:rsidP="00AE39E5">
            <w:pPr>
              <w:spacing w:after="80" w:line="340" w:lineRule="exact"/>
              <w:rPr>
                <w:color w:val="000000" w:themeColor="text1"/>
              </w:rPr>
            </w:pPr>
            <w:r w:rsidRPr="00614A44">
              <w:rPr>
                <w:color w:val="000000" w:themeColor="text1"/>
              </w:rPr>
              <w:t>AV185; AV95</w:t>
            </w:r>
          </w:p>
        </w:tc>
        <w:tc>
          <w:tcPr>
            <w:tcW w:w="530" w:type="pct"/>
            <w:shd w:val="clear" w:color="auto" w:fill="auto"/>
            <w:noWrap/>
            <w:vAlign w:val="center"/>
            <w:hideMark/>
          </w:tcPr>
          <w:p w14:paraId="772F9078" w14:textId="77777777" w:rsidR="00C33813" w:rsidRPr="00614A44" w:rsidRDefault="00C33813" w:rsidP="00AE39E5">
            <w:pPr>
              <w:spacing w:after="80" w:line="340" w:lineRule="exact"/>
              <w:jc w:val="center"/>
              <w:rPr>
                <w:color w:val="000000" w:themeColor="text1"/>
              </w:rPr>
            </w:pPr>
            <w:r w:rsidRPr="00614A44">
              <w:rPr>
                <w:color w:val="000000" w:themeColor="text1"/>
              </w:rPr>
              <w:t>21,62</w:t>
            </w:r>
          </w:p>
        </w:tc>
        <w:tc>
          <w:tcPr>
            <w:tcW w:w="531" w:type="pct"/>
            <w:shd w:val="clear" w:color="auto" w:fill="auto"/>
            <w:noWrap/>
            <w:vAlign w:val="center"/>
            <w:hideMark/>
          </w:tcPr>
          <w:p w14:paraId="76C6438D" w14:textId="77777777" w:rsidR="00C33813" w:rsidRPr="00614A44" w:rsidRDefault="00C33813" w:rsidP="00AE39E5">
            <w:pPr>
              <w:spacing w:after="80" w:line="340" w:lineRule="exact"/>
              <w:jc w:val="center"/>
              <w:rPr>
                <w:color w:val="000000" w:themeColor="text1"/>
              </w:rPr>
            </w:pPr>
            <w:r w:rsidRPr="00614A44">
              <w:rPr>
                <w:color w:val="000000" w:themeColor="text1"/>
              </w:rPr>
              <w:t>5,60</w:t>
            </w:r>
          </w:p>
        </w:tc>
        <w:tc>
          <w:tcPr>
            <w:tcW w:w="682" w:type="pct"/>
            <w:shd w:val="clear" w:color="auto" w:fill="auto"/>
            <w:noWrap/>
            <w:vAlign w:val="center"/>
            <w:hideMark/>
          </w:tcPr>
          <w:p w14:paraId="2F1A7115" w14:textId="77777777" w:rsidR="00C33813" w:rsidRPr="00614A44" w:rsidRDefault="00C33813" w:rsidP="00AE39E5">
            <w:pPr>
              <w:spacing w:after="80" w:line="340" w:lineRule="exact"/>
              <w:jc w:val="center"/>
              <w:rPr>
                <w:color w:val="000000" w:themeColor="text1"/>
              </w:rPr>
            </w:pPr>
            <w:r w:rsidRPr="00614A44">
              <w:rPr>
                <w:color w:val="000000" w:themeColor="text1"/>
              </w:rPr>
              <w:t>34,6</w:t>
            </w:r>
          </w:p>
        </w:tc>
      </w:tr>
      <w:tr w:rsidR="0028431F" w:rsidRPr="00614A44" w14:paraId="7249CE1D" w14:textId="77777777" w:rsidTr="008A1B01">
        <w:trPr>
          <w:cantSplit/>
          <w:jc w:val="center"/>
        </w:trPr>
        <w:tc>
          <w:tcPr>
            <w:tcW w:w="377" w:type="pct"/>
            <w:vAlign w:val="center"/>
          </w:tcPr>
          <w:p w14:paraId="1FE6EA0B" w14:textId="77777777" w:rsidR="00C33813" w:rsidRPr="00614A44" w:rsidRDefault="00C33813" w:rsidP="00AE39E5">
            <w:pPr>
              <w:spacing w:after="80" w:line="340" w:lineRule="exact"/>
              <w:jc w:val="center"/>
              <w:rPr>
                <w:color w:val="000000" w:themeColor="text1"/>
              </w:rPr>
            </w:pPr>
            <w:r w:rsidRPr="00614A44">
              <w:rPr>
                <w:color w:val="000000" w:themeColor="text1"/>
              </w:rPr>
              <w:t>9</w:t>
            </w:r>
          </w:p>
        </w:tc>
        <w:tc>
          <w:tcPr>
            <w:tcW w:w="1440" w:type="pct"/>
            <w:shd w:val="clear" w:color="auto" w:fill="auto"/>
            <w:noWrap/>
            <w:vAlign w:val="center"/>
            <w:hideMark/>
          </w:tcPr>
          <w:p w14:paraId="78AD73BF" w14:textId="77777777" w:rsidR="00C33813" w:rsidRPr="00614A44" w:rsidRDefault="00C33813" w:rsidP="00AE39E5">
            <w:pPr>
              <w:spacing w:after="80" w:line="340" w:lineRule="exact"/>
              <w:jc w:val="center"/>
              <w:rPr>
                <w:color w:val="000000" w:themeColor="text1"/>
              </w:rPr>
            </w:pPr>
            <w:r w:rsidRPr="00614A44">
              <w:rPr>
                <w:color w:val="000000" w:themeColor="text1"/>
              </w:rPr>
              <w:t>XT473T2,TKY</w:t>
            </w:r>
          </w:p>
        </w:tc>
        <w:tc>
          <w:tcPr>
            <w:tcW w:w="1440" w:type="pct"/>
            <w:shd w:val="clear" w:color="auto" w:fill="auto"/>
            <w:noWrap/>
            <w:vAlign w:val="center"/>
            <w:hideMark/>
          </w:tcPr>
          <w:p w14:paraId="313E58BB" w14:textId="77777777" w:rsidR="00C33813" w:rsidRPr="00614A44" w:rsidRDefault="00C33813" w:rsidP="00AE39E5">
            <w:pPr>
              <w:spacing w:after="80" w:line="340" w:lineRule="exact"/>
              <w:rPr>
                <w:color w:val="000000" w:themeColor="text1"/>
              </w:rPr>
            </w:pPr>
            <w:r w:rsidRPr="00614A44">
              <w:rPr>
                <w:color w:val="000000" w:themeColor="text1"/>
              </w:rPr>
              <w:t>AV150-AV120</w:t>
            </w:r>
          </w:p>
        </w:tc>
        <w:tc>
          <w:tcPr>
            <w:tcW w:w="530" w:type="pct"/>
            <w:shd w:val="clear" w:color="auto" w:fill="auto"/>
            <w:noWrap/>
            <w:vAlign w:val="center"/>
            <w:hideMark/>
          </w:tcPr>
          <w:p w14:paraId="3FDEB89A" w14:textId="77777777" w:rsidR="00C33813" w:rsidRPr="00614A44" w:rsidRDefault="00C33813" w:rsidP="00AE39E5">
            <w:pPr>
              <w:spacing w:after="80" w:line="340" w:lineRule="exact"/>
              <w:jc w:val="center"/>
              <w:rPr>
                <w:color w:val="000000" w:themeColor="text1"/>
              </w:rPr>
            </w:pPr>
            <w:r w:rsidRPr="00614A44">
              <w:rPr>
                <w:color w:val="000000" w:themeColor="text1"/>
              </w:rPr>
              <w:t>11,3</w:t>
            </w:r>
          </w:p>
        </w:tc>
        <w:tc>
          <w:tcPr>
            <w:tcW w:w="531" w:type="pct"/>
            <w:shd w:val="clear" w:color="auto" w:fill="auto"/>
            <w:noWrap/>
            <w:vAlign w:val="center"/>
            <w:hideMark/>
          </w:tcPr>
          <w:p w14:paraId="5E5CCE66" w14:textId="77777777" w:rsidR="00C33813" w:rsidRPr="00614A44" w:rsidRDefault="00C33813" w:rsidP="00AE39E5">
            <w:pPr>
              <w:spacing w:after="80" w:line="340" w:lineRule="exact"/>
              <w:jc w:val="center"/>
              <w:rPr>
                <w:color w:val="000000" w:themeColor="text1"/>
              </w:rPr>
            </w:pPr>
            <w:r w:rsidRPr="00614A44">
              <w:rPr>
                <w:color w:val="000000" w:themeColor="text1"/>
              </w:rPr>
              <w:t>4,28</w:t>
            </w:r>
          </w:p>
        </w:tc>
        <w:tc>
          <w:tcPr>
            <w:tcW w:w="682" w:type="pct"/>
            <w:shd w:val="clear" w:color="auto" w:fill="auto"/>
            <w:noWrap/>
            <w:vAlign w:val="center"/>
            <w:hideMark/>
          </w:tcPr>
          <w:p w14:paraId="296712D2" w14:textId="77777777" w:rsidR="00C33813" w:rsidRPr="00614A44" w:rsidRDefault="00C33813" w:rsidP="00AE39E5">
            <w:pPr>
              <w:spacing w:after="80" w:line="340" w:lineRule="exact"/>
              <w:jc w:val="center"/>
              <w:rPr>
                <w:color w:val="000000" w:themeColor="text1"/>
              </w:rPr>
            </w:pPr>
            <w:r w:rsidRPr="00614A44">
              <w:rPr>
                <w:color w:val="000000" w:themeColor="text1"/>
              </w:rPr>
              <w:t>30,4</w:t>
            </w:r>
          </w:p>
        </w:tc>
      </w:tr>
      <w:tr w:rsidR="0028431F" w:rsidRPr="00614A44" w14:paraId="58F8FDCE" w14:textId="77777777" w:rsidTr="008A1B01">
        <w:trPr>
          <w:cantSplit/>
          <w:jc w:val="center"/>
        </w:trPr>
        <w:tc>
          <w:tcPr>
            <w:tcW w:w="377" w:type="pct"/>
            <w:vAlign w:val="center"/>
          </w:tcPr>
          <w:p w14:paraId="147527D9" w14:textId="77777777" w:rsidR="00C33813" w:rsidRPr="00614A44" w:rsidRDefault="00C33813" w:rsidP="00AE39E5">
            <w:pPr>
              <w:spacing w:after="80" w:line="340" w:lineRule="exact"/>
              <w:jc w:val="center"/>
              <w:rPr>
                <w:color w:val="000000" w:themeColor="text1"/>
              </w:rPr>
            </w:pPr>
            <w:r w:rsidRPr="00614A44">
              <w:rPr>
                <w:color w:val="000000" w:themeColor="text1"/>
              </w:rPr>
              <w:t>10</w:t>
            </w:r>
          </w:p>
        </w:tc>
        <w:tc>
          <w:tcPr>
            <w:tcW w:w="1440" w:type="pct"/>
            <w:shd w:val="clear" w:color="auto" w:fill="auto"/>
            <w:noWrap/>
            <w:vAlign w:val="center"/>
            <w:hideMark/>
          </w:tcPr>
          <w:p w14:paraId="6D86664D" w14:textId="77777777" w:rsidR="00C33813" w:rsidRPr="00614A44" w:rsidRDefault="00C33813" w:rsidP="00AE39E5">
            <w:pPr>
              <w:spacing w:after="80" w:line="340" w:lineRule="exact"/>
              <w:jc w:val="center"/>
              <w:rPr>
                <w:color w:val="000000" w:themeColor="text1"/>
              </w:rPr>
            </w:pPr>
            <w:r w:rsidRPr="00614A44">
              <w:rPr>
                <w:color w:val="000000" w:themeColor="text1"/>
              </w:rPr>
              <w:t>XT471T2,TKY</w:t>
            </w:r>
          </w:p>
        </w:tc>
        <w:tc>
          <w:tcPr>
            <w:tcW w:w="1440" w:type="pct"/>
            <w:shd w:val="clear" w:color="auto" w:fill="auto"/>
            <w:noWrap/>
            <w:vAlign w:val="center"/>
            <w:hideMark/>
          </w:tcPr>
          <w:p w14:paraId="580F9A32" w14:textId="77777777" w:rsidR="00C33813" w:rsidRPr="00614A44" w:rsidRDefault="00C33813" w:rsidP="00AE39E5">
            <w:pPr>
              <w:spacing w:after="80" w:line="340" w:lineRule="exact"/>
              <w:rPr>
                <w:color w:val="000000" w:themeColor="text1"/>
              </w:rPr>
            </w:pPr>
            <w:r w:rsidRPr="00614A44">
              <w:rPr>
                <w:color w:val="000000" w:themeColor="text1"/>
              </w:rPr>
              <w:t>AV240-AC120</w:t>
            </w:r>
          </w:p>
        </w:tc>
        <w:tc>
          <w:tcPr>
            <w:tcW w:w="530" w:type="pct"/>
            <w:shd w:val="clear" w:color="auto" w:fill="auto"/>
            <w:noWrap/>
            <w:vAlign w:val="center"/>
            <w:hideMark/>
          </w:tcPr>
          <w:p w14:paraId="699B64AD" w14:textId="77777777" w:rsidR="00C33813" w:rsidRPr="00614A44" w:rsidRDefault="00C33813" w:rsidP="00AE39E5">
            <w:pPr>
              <w:spacing w:after="80" w:line="340" w:lineRule="exact"/>
              <w:jc w:val="center"/>
              <w:rPr>
                <w:color w:val="000000" w:themeColor="text1"/>
              </w:rPr>
            </w:pPr>
            <w:r w:rsidRPr="00614A44">
              <w:rPr>
                <w:color w:val="000000" w:themeColor="text1"/>
              </w:rPr>
              <w:t>49,6</w:t>
            </w:r>
          </w:p>
        </w:tc>
        <w:tc>
          <w:tcPr>
            <w:tcW w:w="531" w:type="pct"/>
            <w:shd w:val="clear" w:color="auto" w:fill="auto"/>
            <w:noWrap/>
            <w:vAlign w:val="center"/>
            <w:hideMark/>
          </w:tcPr>
          <w:p w14:paraId="09722C00" w14:textId="77777777" w:rsidR="00C33813" w:rsidRPr="00614A44" w:rsidRDefault="00C33813" w:rsidP="00692CE2">
            <w:pPr>
              <w:numPr>
                <w:ilvl w:val="0"/>
                <w:numId w:val="25"/>
              </w:numPr>
              <w:spacing w:after="80" w:line="340" w:lineRule="exact"/>
              <w:rPr>
                <w:color w:val="000000" w:themeColor="text1"/>
              </w:rPr>
            </w:pPr>
          </w:p>
        </w:tc>
        <w:tc>
          <w:tcPr>
            <w:tcW w:w="682" w:type="pct"/>
            <w:shd w:val="clear" w:color="auto" w:fill="auto"/>
            <w:noWrap/>
            <w:vAlign w:val="center"/>
            <w:hideMark/>
          </w:tcPr>
          <w:p w14:paraId="7C0EA5BB" w14:textId="77777777" w:rsidR="00C33813" w:rsidRPr="00614A44" w:rsidRDefault="00C33813" w:rsidP="00AE39E5">
            <w:pPr>
              <w:spacing w:after="80" w:line="340" w:lineRule="exact"/>
              <w:jc w:val="center"/>
              <w:rPr>
                <w:color w:val="000000" w:themeColor="text1"/>
              </w:rPr>
            </w:pPr>
            <w:r w:rsidRPr="00614A44">
              <w:rPr>
                <w:color w:val="000000" w:themeColor="text1"/>
              </w:rPr>
              <w:t>27,0</w:t>
            </w:r>
          </w:p>
        </w:tc>
      </w:tr>
      <w:tr w:rsidR="0028431F" w:rsidRPr="00614A44" w14:paraId="3F963E4E" w14:textId="77777777" w:rsidTr="008A1B01">
        <w:trPr>
          <w:cantSplit/>
          <w:jc w:val="center"/>
        </w:trPr>
        <w:tc>
          <w:tcPr>
            <w:tcW w:w="377" w:type="pct"/>
            <w:vAlign w:val="center"/>
          </w:tcPr>
          <w:p w14:paraId="632D9FE0" w14:textId="77777777" w:rsidR="00C33813" w:rsidRPr="00614A44" w:rsidRDefault="00C33813" w:rsidP="00AE39E5">
            <w:pPr>
              <w:spacing w:after="80" w:line="340" w:lineRule="exact"/>
              <w:jc w:val="center"/>
              <w:rPr>
                <w:color w:val="000000" w:themeColor="text1"/>
              </w:rPr>
            </w:pPr>
            <w:r w:rsidRPr="00614A44">
              <w:rPr>
                <w:color w:val="000000" w:themeColor="text1"/>
              </w:rPr>
              <w:t>11</w:t>
            </w:r>
          </w:p>
        </w:tc>
        <w:tc>
          <w:tcPr>
            <w:tcW w:w="1440" w:type="pct"/>
            <w:shd w:val="clear" w:color="auto" w:fill="auto"/>
            <w:noWrap/>
            <w:vAlign w:val="center"/>
            <w:hideMark/>
          </w:tcPr>
          <w:p w14:paraId="685B3E9F" w14:textId="77777777" w:rsidR="00C33813" w:rsidRPr="00614A44" w:rsidRDefault="00C33813" w:rsidP="00AE39E5">
            <w:pPr>
              <w:spacing w:after="80" w:line="340" w:lineRule="exact"/>
              <w:jc w:val="center"/>
              <w:rPr>
                <w:color w:val="000000" w:themeColor="text1"/>
              </w:rPr>
            </w:pPr>
            <w:r w:rsidRPr="00614A44">
              <w:rPr>
                <w:color w:val="000000" w:themeColor="text1"/>
              </w:rPr>
              <w:t>372</w:t>
            </w:r>
          </w:p>
        </w:tc>
        <w:tc>
          <w:tcPr>
            <w:tcW w:w="1440" w:type="pct"/>
            <w:shd w:val="clear" w:color="auto" w:fill="auto"/>
            <w:noWrap/>
            <w:vAlign w:val="center"/>
            <w:hideMark/>
          </w:tcPr>
          <w:p w14:paraId="0F7E4955" w14:textId="77777777" w:rsidR="00C33813" w:rsidRPr="00614A44" w:rsidRDefault="00C33813" w:rsidP="00AE39E5">
            <w:pPr>
              <w:spacing w:after="80" w:line="340" w:lineRule="exact"/>
              <w:rPr>
                <w:color w:val="000000" w:themeColor="text1"/>
              </w:rPr>
            </w:pPr>
            <w:r w:rsidRPr="00614A44">
              <w:rPr>
                <w:color w:val="000000" w:themeColor="text1"/>
              </w:rPr>
              <w:t>AC120</w:t>
            </w:r>
          </w:p>
        </w:tc>
        <w:tc>
          <w:tcPr>
            <w:tcW w:w="530" w:type="pct"/>
            <w:shd w:val="clear" w:color="auto" w:fill="auto"/>
            <w:noWrap/>
            <w:vAlign w:val="center"/>
            <w:hideMark/>
          </w:tcPr>
          <w:p w14:paraId="7AD0071C" w14:textId="77777777" w:rsidR="00C33813" w:rsidRPr="00614A44" w:rsidRDefault="00C33813" w:rsidP="00AE39E5">
            <w:pPr>
              <w:spacing w:after="80" w:line="340" w:lineRule="exact"/>
              <w:jc w:val="center"/>
              <w:rPr>
                <w:color w:val="000000" w:themeColor="text1"/>
              </w:rPr>
            </w:pPr>
            <w:r w:rsidRPr="00614A44">
              <w:rPr>
                <w:color w:val="000000" w:themeColor="text1"/>
              </w:rPr>
              <w:t>20,0</w:t>
            </w:r>
          </w:p>
        </w:tc>
        <w:tc>
          <w:tcPr>
            <w:tcW w:w="531" w:type="pct"/>
            <w:shd w:val="clear" w:color="auto" w:fill="auto"/>
            <w:noWrap/>
            <w:vAlign w:val="center"/>
            <w:hideMark/>
          </w:tcPr>
          <w:p w14:paraId="19ADB715" w14:textId="77777777" w:rsidR="00C33813" w:rsidRPr="00614A44" w:rsidRDefault="00C33813" w:rsidP="00AE39E5">
            <w:pPr>
              <w:spacing w:after="80" w:line="340" w:lineRule="exact"/>
              <w:jc w:val="center"/>
              <w:rPr>
                <w:color w:val="000000" w:themeColor="text1"/>
              </w:rPr>
            </w:pPr>
            <w:r w:rsidRPr="00614A44">
              <w:rPr>
                <w:color w:val="000000" w:themeColor="text1"/>
              </w:rPr>
              <w:t>5,9</w:t>
            </w:r>
          </w:p>
        </w:tc>
        <w:tc>
          <w:tcPr>
            <w:tcW w:w="682" w:type="pct"/>
            <w:shd w:val="clear" w:color="auto" w:fill="auto"/>
            <w:noWrap/>
            <w:vAlign w:val="center"/>
            <w:hideMark/>
          </w:tcPr>
          <w:p w14:paraId="3855687C" w14:textId="77777777" w:rsidR="00C33813" w:rsidRPr="00614A44" w:rsidRDefault="00C33813" w:rsidP="00AE39E5">
            <w:pPr>
              <w:spacing w:after="80" w:line="340" w:lineRule="exact"/>
              <w:jc w:val="center"/>
              <w:rPr>
                <w:color w:val="000000" w:themeColor="text1"/>
              </w:rPr>
            </w:pPr>
            <w:r w:rsidRPr="00614A44">
              <w:rPr>
                <w:color w:val="000000" w:themeColor="text1"/>
              </w:rPr>
              <w:t>40,7</w:t>
            </w:r>
          </w:p>
        </w:tc>
      </w:tr>
      <w:tr w:rsidR="0028431F" w:rsidRPr="00614A44" w14:paraId="3446C8AA" w14:textId="77777777" w:rsidTr="008A1B01">
        <w:trPr>
          <w:cantSplit/>
          <w:jc w:val="center"/>
        </w:trPr>
        <w:tc>
          <w:tcPr>
            <w:tcW w:w="377" w:type="pct"/>
            <w:vAlign w:val="center"/>
          </w:tcPr>
          <w:p w14:paraId="01E10756" w14:textId="77777777" w:rsidR="00C33813" w:rsidRPr="00614A44" w:rsidRDefault="00C33813" w:rsidP="00AE39E5">
            <w:pPr>
              <w:spacing w:after="80" w:line="340" w:lineRule="exact"/>
              <w:jc w:val="center"/>
              <w:rPr>
                <w:color w:val="000000" w:themeColor="text1"/>
              </w:rPr>
            </w:pPr>
            <w:r w:rsidRPr="00614A44">
              <w:rPr>
                <w:color w:val="000000" w:themeColor="text1"/>
              </w:rPr>
              <w:t>12</w:t>
            </w:r>
          </w:p>
        </w:tc>
        <w:tc>
          <w:tcPr>
            <w:tcW w:w="1440" w:type="pct"/>
            <w:shd w:val="clear" w:color="auto" w:fill="auto"/>
            <w:noWrap/>
            <w:vAlign w:val="center"/>
            <w:hideMark/>
          </w:tcPr>
          <w:p w14:paraId="30E32F48" w14:textId="77777777" w:rsidR="00C33813" w:rsidRPr="00614A44" w:rsidRDefault="00C33813" w:rsidP="00AE39E5">
            <w:pPr>
              <w:spacing w:after="80" w:line="340" w:lineRule="exact"/>
              <w:jc w:val="center"/>
              <w:rPr>
                <w:color w:val="000000" w:themeColor="text1"/>
              </w:rPr>
            </w:pPr>
            <w:r w:rsidRPr="00614A44">
              <w:rPr>
                <w:color w:val="000000" w:themeColor="text1"/>
              </w:rPr>
              <w:t>374</w:t>
            </w:r>
          </w:p>
        </w:tc>
        <w:tc>
          <w:tcPr>
            <w:tcW w:w="1440" w:type="pct"/>
            <w:shd w:val="clear" w:color="auto" w:fill="auto"/>
            <w:noWrap/>
            <w:vAlign w:val="center"/>
            <w:hideMark/>
          </w:tcPr>
          <w:p w14:paraId="1699AA1D" w14:textId="77777777" w:rsidR="00C33813" w:rsidRPr="00614A44" w:rsidRDefault="00C33813" w:rsidP="00AE39E5">
            <w:pPr>
              <w:spacing w:after="80" w:line="340" w:lineRule="exact"/>
              <w:rPr>
                <w:color w:val="000000" w:themeColor="text1"/>
              </w:rPr>
            </w:pPr>
            <w:r w:rsidRPr="00614A44">
              <w:rPr>
                <w:color w:val="000000" w:themeColor="text1"/>
              </w:rPr>
              <w:t>AC185</w:t>
            </w:r>
          </w:p>
        </w:tc>
        <w:tc>
          <w:tcPr>
            <w:tcW w:w="530" w:type="pct"/>
            <w:shd w:val="clear" w:color="auto" w:fill="auto"/>
            <w:noWrap/>
            <w:vAlign w:val="center"/>
            <w:hideMark/>
          </w:tcPr>
          <w:p w14:paraId="201FD38F" w14:textId="77777777" w:rsidR="00C33813" w:rsidRPr="00614A44" w:rsidRDefault="00C33813" w:rsidP="00AE39E5">
            <w:pPr>
              <w:spacing w:after="80" w:line="340" w:lineRule="exact"/>
              <w:jc w:val="center"/>
              <w:rPr>
                <w:color w:val="000000" w:themeColor="text1"/>
              </w:rPr>
            </w:pPr>
            <w:r w:rsidRPr="00614A44">
              <w:rPr>
                <w:color w:val="000000" w:themeColor="text1"/>
              </w:rPr>
              <w:t>59,0</w:t>
            </w:r>
          </w:p>
        </w:tc>
        <w:tc>
          <w:tcPr>
            <w:tcW w:w="531" w:type="pct"/>
            <w:shd w:val="clear" w:color="auto" w:fill="auto"/>
            <w:noWrap/>
            <w:vAlign w:val="center"/>
            <w:hideMark/>
          </w:tcPr>
          <w:p w14:paraId="0003D132" w14:textId="77777777" w:rsidR="00C33813" w:rsidRPr="00614A44" w:rsidRDefault="00C33813" w:rsidP="00AE39E5">
            <w:pPr>
              <w:spacing w:after="80" w:line="340" w:lineRule="exact"/>
              <w:jc w:val="center"/>
              <w:rPr>
                <w:color w:val="000000" w:themeColor="text1"/>
              </w:rPr>
            </w:pPr>
            <w:r w:rsidRPr="00614A44">
              <w:rPr>
                <w:color w:val="000000" w:themeColor="text1"/>
              </w:rPr>
              <w:t>8,69</w:t>
            </w:r>
          </w:p>
        </w:tc>
        <w:tc>
          <w:tcPr>
            <w:tcW w:w="682" w:type="pct"/>
            <w:shd w:val="clear" w:color="auto" w:fill="auto"/>
            <w:noWrap/>
            <w:vAlign w:val="center"/>
            <w:hideMark/>
          </w:tcPr>
          <w:p w14:paraId="2D7D2024" w14:textId="77777777" w:rsidR="00C33813" w:rsidRPr="00614A44" w:rsidRDefault="00C33813" w:rsidP="00AE39E5">
            <w:pPr>
              <w:spacing w:after="80" w:line="340" w:lineRule="exact"/>
              <w:jc w:val="center"/>
              <w:rPr>
                <w:color w:val="000000" w:themeColor="text1"/>
              </w:rPr>
            </w:pPr>
            <w:r w:rsidRPr="00614A44">
              <w:rPr>
                <w:color w:val="000000" w:themeColor="text1"/>
              </w:rPr>
              <w:t>44,3</w:t>
            </w:r>
          </w:p>
        </w:tc>
      </w:tr>
      <w:tr w:rsidR="0028431F" w:rsidRPr="00614A44" w14:paraId="3A4FDA0F" w14:textId="77777777" w:rsidTr="008A1B01">
        <w:trPr>
          <w:cantSplit/>
          <w:jc w:val="center"/>
        </w:trPr>
        <w:tc>
          <w:tcPr>
            <w:tcW w:w="377" w:type="pct"/>
            <w:vAlign w:val="center"/>
          </w:tcPr>
          <w:p w14:paraId="1A8D0348"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II</w:t>
            </w:r>
          </w:p>
        </w:tc>
        <w:tc>
          <w:tcPr>
            <w:tcW w:w="1440" w:type="pct"/>
            <w:shd w:val="clear" w:color="auto" w:fill="auto"/>
            <w:noWrap/>
            <w:vAlign w:val="center"/>
            <w:hideMark/>
          </w:tcPr>
          <w:p w14:paraId="2EC39100"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Tam Thăng</w:t>
            </w:r>
          </w:p>
        </w:tc>
        <w:tc>
          <w:tcPr>
            <w:tcW w:w="1440" w:type="pct"/>
            <w:shd w:val="clear" w:color="auto" w:fill="auto"/>
            <w:noWrap/>
            <w:vAlign w:val="center"/>
            <w:hideMark/>
          </w:tcPr>
          <w:p w14:paraId="1F9E72CC"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1CA6CA60"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45AE80EE"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5295078F" w14:textId="77777777" w:rsidR="00C33813" w:rsidRPr="00614A44" w:rsidRDefault="00C33813" w:rsidP="00AE39E5">
            <w:pPr>
              <w:spacing w:after="80" w:line="340" w:lineRule="exact"/>
              <w:jc w:val="center"/>
              <w:rPr>
                <w:b/>
                <w:bCs/>
                <w:color w:val="000000" w:themeColor="text1"/>
              </w:rPr>
            </w:pPr>
          </w:p>
        </w:tc>
      </w:tr>
      <w:tr w:rsidR="0028431F" w:rsidRPr="00614A44" w14:paraId="747953AA" w14:textId="77777777" w:rsidTr="008A1B01">
        <w:trPr>
          <w:cantSplit/>
          <w:jc w:val="center"/>
        </w:trPr>
        <w:tc>
          <w:tcPr>
            <w:tcW w:w="377" w:type="pct"/>
            <w:vAlign w:val="center"/>
          </w:tcPr>
          <w:p w14:paraId="246D3483"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1440" w:type="pct"/>
            <w:shd w:val="clear" w:color="auto" w:fill="auto"/>
            <w:noWrap/>
            <w:vAlign w:val="center"/>
            <w:hideMark/>
          </w:tcPr>
          <w:p w14:paraId="0C844EE0"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noWrap/>
            <w:vAlign w:val="center"/>
            <w:hideMark/>
          </w:tcPr>
          <w:p w14:paraId="4AD28D37" w14:textId="77777777" w:rsidR="00C33813" w:rsidRPr="00614A44" w:rsidRDefault="00C33813" w:rsidP="00AE39E5">
            <w:pPr>
              <w:spacing w:after="80" w:line="340" w:lineRule="exact"/>
              <w:rPr>
                <w:color w:val="000000" w:themeColor="text1"/>
              </w:rPr>
            </w:pPr>
            <w:r w:rsidRPr="00614A44">
              <w:rPr>
                <w:color w:val="000000" w:themeColor="text1"/>
              </w:rPr>
              <w:t>AV240</w:t>
            </w:r>
          </w:p>
        </w:tc>
        <w:tc>
          <w:tcPr>
            <w:tcW w:w="530" w:type="pct"/>
            <w:shd w:val="clear" w:color="auto" w:fill="auto"/>
            <w:noWrap/>
            <w:vAlign w:val="center"/>
            <w:hideMark/>
          </w:tcPr>
          <w:p w14:paraId="0A804668" w14:textId="77777777" w:rsidR="00C33813" w:rsidRPr="00614A44" w:rsidRDefault="00C33813" w:rsidP="00AE39E5">
            <w:pPr>
              <w:spacing w:after="80" w:line="340" w:lineRule="exact"/>
              <w:jc w:val="center"/>
              <w:rPr>
                <w:color w:val="000000" w:themeColor="text1"/>
              </w:rPr>
            </w:pPr>
            <w:r w:rsidRPr="00614A44">
              <w:rPr>
                <w:color w:val="000000" w:themeColor="text1"/>
              </w:rPr>
              <w:t>5,52</w:t>
            </w:r>
          </w:p>
        </w:tc>
        <w:tc>
          <w:tcPr>
            <w:tcW w:w="531" w:type="pct"/>
            <w:shd w:val="clear" w:color="auto" w:fill="auto"/>
            <w:noWrap/>
            <w:vAlign w:val="center"/>
            <w:hideMark/>
          </w:tcPr>
          <w:p w14:paraId="7619CBEF" w14:textId="77777777" w:rsidR="00C33813" w:rsidRPr="00614A44" w:rsidRDefault="00C33813" w:rsidP="00AE39E5">
            <w:pPr>
              <w:spacing w:after="80" w:line="340" w:lineRule="exact"/>
              <w:jc w:val="center"/>
              <w:rPr>
                <w:color w:val="000000" w:themeColor="text1"/>
              </w:rPr>
            </w:pPr>
            <w:r w:rsidRPr="00614A44">
              <w:rPr>
                <w:color w:val="000000" w:themeColor="text1"/>
              </w:rPr>
              <w:t>7,07</w:t>
            </w:r>
          </w:p>
        </w:tc>
        <w:tc>
          <w:tcPr>
            <w:tcW w:w="682" w:type="pct"/>
            <w:shd w:val="clear" w:color="auto" w:fill="auto"/>
            <w:noWrap/>
            <w:vAlign w:val="center"/>
            <w:hideMark/>
          </w:tcPr>
          <w:p w14:paraId="56B18CF4" w14:textId="77777777" w:rsidR="00C33813" w:rsidRPr="00614A44" w:rsidRDefault="00C33813" w:rsidP="00AE39E5">
            <w:pPr>
              <w:spacing w:after="80" w:line="340" w:lineRule="exact"/>
              <w:jc w:val="center"/>
              <w:rPr>
                <w:color w:val="000000" w:themeColor="text1"/>
              </w:rPr>
            </w:pPr>
            <w:r w:rsidRPr="00614A44">
              <w:rPr>
                <w:color w:val="000000" w:themeColor="text1"/>
              </w:rPr>
              <w:t>31,6</w:t>
            </w:r>
          </w:p>
        </w:tc>
      </w:tr>
      <w:tr w:rsidR="0028431F" w:rsidRPr="00614A44" w14:paraId="53E414ED" w14:textId="77777777" w:rsidTr="008A1B01">
        <w:trPr>
          <w:cantSplit/>
          <w:jc w:val="center"/>
        </w:trPr>
        <w:tc>
          <w:tcPr>
            <w:tcW w:w="377" w:type="pct"/>
            <w:vAlign w:val="center"/>
          </w:tcPr>
          <w:p w14:paraId="6D8B9797"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1F437F5B"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c>
          <w:tcPr>
            <w:tcW w:w="1440" w:type="pct"/>
            <w:shd w:val="clear" w:color="auto" w:fill="auto"/>
            <w:noWrap/>
            <w:vAlign w:val="center"/>
            <w:hideMark/>
          </w:tcPr>
          <w:p w14:paraId="7B799781" w14:textId="77777777" w:rsidR="00C33813" w:rsidRPr="00614A44" w:rsidRDefault="00C33813" w:rsidP="00AE39E5">
            <w:pPr>
              <w:spacing w:after="80" w:line="340" w:lineRule="exact"/>
              <w:rPr>
                <w:color w:val="000000" w:themeColor="text1"/>
              </w:rPr>
            </w:pPr>
            <w:r w:rsidRPr="00614A44">
              <w:rPr>
                <w:color w:val="000000" w:themeColor="text1"/>
              </w:rPr>
              <w:t>AV240</w:t>
            </w:r>
          </w:p>
        </w:tc>
        <w:tc>
          <w:tcPr>
            <w:tcW w:w="530" w:type="pct"/>
            <w:shd w:val="clear" w:color="auto" w:fill="auto"/>
            <w:noWrap/>
            <w:vAlign w:val="center"/>
            <w:hideMark/>
          </w:tcPr>
          <w:p w14:paraId="02B61AB7" w14:textId="77777777" w:rsidR="00C33813" w:rsidRPr="00614A44" w:rsidRDefault="00C33813" w:rsidP="00AE39E5">
            <w:pPr>
              <w:spacing w:after="80" w:line="340" w:lineRule="exact"/>
              <w:jc w:val="center"/>
              <w:rPr>
                <w:color w:val="000000" w:themeColor="text1"/>
              </w:rPr>
            </w:pPr>
            <w:r w:rsidRPr="00614A44">
              <w:rPr>
                <w:color w:val="000000" w:themeColor="text1"/>
              </w:rPr>
              <w:t>2,49</w:t>
            </w:r>
          </w:p>
        </w:tc>
        <w:tc>
          <w:tcPr>
            <w:tcW w:w="531" w:type="pct"/>
            <w:shd w:val="clear" w:color="auto" w:fill="auto"/>
            <w:noWrap/>
            <w:vAlign w:val="center"/>
            <w:hideMark/>
          </w:tcPr>
          <w:p w14:paraId="1F2B92DC"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682" w:type="pct"/>
            <w:shd w:val="clear" w:color="auto" w:fill="auto"/>
            <w:noWrap/>
            <w:vAlign w:val="center"/>
            <w:hideMark/>
          </w:tcPr>
          <w:p w14:paraId="65ADB420" w14:textId="77777777" w:rsidR="00C33813" w:rsidRPr="00614A44" w:rsidRDefault="00C33813" w:rsidP="00AE39E5">
            <w:pPr>
              <w:spacing w:after="80" w:line="340" w:lineRule="exact"/>
              <w:jc w:val="center"/>
              <w:rPr>
                <w:color w:val="000000" w:themeColor="text1"/>
              </w:rPr>
            </w:pPr>
            <w:r w:rsidRPr="00614A44">
              <w:rPr>
                <w:color w:val="000000" w:themeColor="text1"/>
              </w:rPr>
              <w:t>21,0</w:t>
            </w:r>
          </w:p>
        </w:tc>
      </w:tr>
      <w:tr w:rsidR="0028431F" w:rsidRPr="00614A44" w14:paraId="2B3D88EC" w14:textId="77777777" w:rsidTr="008A1B01">
        <w:trPr>
          <w:cantSplit/>
          <w:jc w:val="center"/>
        </w:trPr>
        <w:tc>
          <w:tcPr>
            <w:tcW w:w="377" w:type="pct"/>
            <w:vAlign w:val="center"/>
          </w:tcPr>
          <w:p w14:paraId="7003B81D"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59BB1F94" w14:textId="77777777" w:rsidR="00C33813" w:rsidRPr="00614A44" w:rsidRDefault="00C33813" w:rsidP="00AE39E5">
            <w:pPr>
              <w:spacing w:after="80" w:line="340" w:lineRule="exact"/>
              <w:jc w:val="center"/>
              <w:rPr>
                <w:color w:val="000000" w:themeColor="text1"/>
              </w:rPr>
            </w:pPr>
            <w:r w:rsidRPr="00614A44">
              <w:rPr>
                <w:color w:val="000000" w:themeColor="text1"/>
              </w:rPr>
              <w:t>475</w:t>
            </w:r>
          </w:p>
        </w:tc>
        <w:tc>
          <w:tcPr>
            <w:tcW w:w="1440" w:type="pct"/>
            <w:shd w:val="clear" w:color="auto" w:fill="auto"/>
            <w:noWrap/>
            <w:vAlign w:val="center"/>
            <w:hideMark/>
          </w:tcPr>
          <w:p w14:paraId="7AB75218" w14:textId="77777777" w:rsidR="00C33813" w:rsidRPr="00614A44" w:rsidRDefault="00C33813" w:rsidP="00AE39E5">
            <w:pPr>
              <w:spacing w:after="80" w:line="340" w:lineRule="exact"/>
              <w:rPr>
                <w:color w:val="000000" w:themeColor="text1"/>
              </w:rPr>
            </w:pPr>
            <w:r w:rsidRPr="00614A44">
              <w:rPr>
                <w:color w:val="000000" w:themeColor="text1"/>
              </w:rPr>
              <w:t>AV240</w:t>
            </w:r>
          </w:p>
        </w:tc>
        <w:tc>
          <w:tcPr>
            <w:tcW w:w="530" w:type="pct"/>
            <w:shd w:val="clear" w:color="auto" w:fill="auto"/>
            <w:noWrap/>
            <w:vAlign w:val="center"/>
            <w:hideMark/>
          </w:tcPr>
          <w:p w14:paraId="65D5610C" w14:textId="77777777" w:rsidR="00C33813" w:rsidRPr="00614A44" w:rsidRDefault="00C33813" w:rsidP="00AE39E5">
            <w:pPr>
              <w:spacing w:after="80" w:line="340" w:lineRule="exact"/>
              <w:jc w:val="center"/>
              <w:rPr>
                <w:color w:val="000000" w:themeColor="text1"/>
              </w:rPr>
            </w:pPr>
            <w:r w:rsidRPr="00614A44">
              <w:rPr>
                <w:color w:val="000000" w:themeColor="text1"/>
              </w:rPr>
              <w:t>3,61</w:t>
            </w:r>
          </w:p>
        </w:tc>
        <w:tc>
          <w:tcPr>
            <w:tcW w:w="531" w:type="pct"/>
            <w:shd w:val="clear" w:color="auto" w:fill="auto"/>
            <w:noWrap/>
            <w:vAlign w:val="center"/>
            <w:hideMark/>
          </w:tcPr>
          <w:p w14:paraId="45F8ECCA" w14:textId="77777777" w:rsidR="00C33813" w:rsidRPr="00614A44" w:rsidRDefault="00C33813" w:rsidP="00AE39E5">
            <w:pPr>
              <w:spacing w:after="80" w:line="340" w:lineRule="exact"/>
              <w:jc w:val="center"/>
              <w:rPr>
                <w:color w:val="000000" w:themeColor="text1"/>
              </w:rPr>
            </w:pPr>
            <w:r w:rsidRPr="00614A44">
              <w:rPr>
                <w:color w:val="000000" w:themeColor="text1"/>
              </w:rPr>
              <w:t>1,92</w:t>
            </w:r>
          </w:p>
        </w:tc>
        <w:tc>
          <w:tcPr>
            <w:tcW w:w="682" w:type="pct"/>
            <w:shd w:val="clear" w:color="auto" w:fill="auto"/>
            <w:noWrap/>
            <w:vAlign w:val="center"/>
            <w:hideMark/>
          </w:tcPr>
          <w:p w14:paraId="79A0DCA4" w14:textId="77777777" w:rsidR="00C33813" w:rsidRPr="00614A44" w:rsidRDefault="00C33813" w:rsidP="00AE39E5">
            <w:pPr>
              <w:spacing w:after="80" w:line="340" w:lineRule="exact"/>
              <w:jc w:val="center"/>
              <w:rPr>
                <w:color w:val="000000" w:themeColor="text1"/>
              </w:rPr>
            </w:pPr>
            <w:r w:rsidRPr="00614A44">
              <w:rPr>
                <w:color w:val="000000" w:themeColor="text1"/>
              </w:rPr>
              <w:t>8,6</w:t>
            </w:r>
          </w:p>
        </w:tc>
      </w:tr>
      <w:tr w:rsidR="0028431F" w:rsidRPr="00614A44" w14:paraId="7E8D238C" w14:textId="77777777" w:rsidTr="008A1B01">
        <w:trPr>
          <w:cantSplit/>
          <w:jc w:val="center"/>
        </w:trPr>
        <w:tc>
          <w:tcPr>
            <w:tcW w:w="377" w:type="pct"/>
            <w:vAlign w:val="center"/>
          </w:tcPr>
          <w:p w14:paraId="72BA9D9F"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1440" w:type="pct"/>
            <w:shd w:val="clear" w:color="auto" w:fill="auto"/>
            <w:noWrap/>
            <w:vAlign w:val="center"/>
            <w:hideMark/>
          </w:tcPr>
          <w:p w14:paraId="7C3DDF6F" w14:textId="77777777" w:rsidR="00C33813" w:rsidRPr="00614A44" w:rsidRDefault="00C33813" w:rsidP="00AE39E5">
            <w:pPr>
              <w:spacing w:after="80" w:line="340" w:lineRule="exact"/>
              <w:jc w:val="center"/>
              <w:rPr>
                <w:color w:val="000000" w:themeColor="text1"/>
              </w:rPr>
            </w:pPr>
            <w:r w:rsidRPr="00614A44">
              <w:rPr>
                <w:color w:val="000000" w:themeColor="text1"/>
              </w:rPr>
              <w:t>479</w:t>
            </w:r>
          </w:p>
        </w:tc>
        <w:tc>
          <w:tcPr>
            <w:tcW w:w="1440" w:type="pct"/>
            <w:shd w:val="clear" w:color="auto" w:fill="auto"/>
            <w:noWrap/>
            <w:vAlign w:val="center"/>
            <w:hideMark/>
          </w:tcPr>
          <w:p w14:paraId="6CB19D22" w14:textId="77777777" w:rsidR="00C33813" w:rsidRPr="00614A44" w:rsidRDefault="00C33813" w:rsidP="00AE39E5">
            <w:pPr>
              <w:spacing w:after="80" w:line="340" w:lineRule="exact"/>
              <w:rPr>
                <w:color w:val="000000" w:themeColor="text1"/>
              </w:rPr>
            </w:pPr>
            <w:r w:rsidRPr="00614A44">
              <w:rPr>
                <w:color w:val="000000" w:themeColor="text1"/>
              </w:rPr>
              <w:t>AV240, AC95</w:t>
            </w:r>
          </w:p>
        </w:tc>
        <w:tc>
          <w:tcPr>
            <w:tcW w:w="530" w:type="pct"/>
            <w:shd w:val="clear" w:color="auto" w:fill="auto"/>
            <w:noWrap/>
            <w:vAlign w:val="center"/>
            <w:hideMark/>
          </w:tcPr>
          <w:p w14:paraId="74E60C45" w14:textId="77777777" w:rsidR="00C33813" w:rsidRPr="00614A44" w:rsidRDefault="00C33813" w:rsidP="00AE39E5">
            <w:pPr>
              <w:spacing w:after="80" w:line="340" w:lineRule="exact"/>
              <w:jc w:val="center"/>
              <w:rPr>
                <w:color w:val="000000" w:themeColor="text1"/>
              </w:rPr>
            </w:pPr>
            <w:r w:rsidRPr="00614A44">
              <w:rPr>
                <w:color w:val="000000" w:themeColor="text1"/>
              </w:rPr>
              <w:t>20,1</w:t>
            </w:r>
          </w:p>
        </w:tc>
        <w:tc>
          <w:tcPr>
            <w:tcW w:w="531" w:type="pct"/>
            <w:shd w:val="clear" w:color="auto" w:fill="auto"/>
            <w:noWrap/>
            <w:vAlign w:val="center"/>
            <w:hideMark/>
          </w:tcPr>
          <w:p w14:paraId="3871BB10" w14:textId="77777777" w:rsidR="00C33813" w:rsidRPr="00614A44" w:rsidRDefault="00C33813" w:rsidP="00AE39E5">
            <w:pPr>
              <w:spacing w:after="80" w:line="340" w:lineRule="exact"/>
              <w:jc w:val="center"/>
              <w:rPr>
                <w:color w:val="000000" w:themeColor="text1"/>
              </w:rPr>
            </w:pPr>
            <w:r w:rsidRPr="00614A44">
              <w:rPr>
                <w:color w:val="000000" w:themeColor="text1"/>
              </w:rPr>
              <w:t>5,82</w:t>
            </w:r>
          </w:p>
        </w:tc>
        <w:tc>
          <w:tcPr>
            <w:tcW w:w="682" w:type="pct"/>
            <w:shd w:val="clear" w:color="auto" w:fill="auto"/>
            <w:noWrap/>
            <w:vAlign w:val="center"/>
            <w:hideMark/>
          </w:tcPr>
          <w:p w14:paraId="7E22225C" w14:textId="77777777" w:rsidR="00C33813" w:rsidRPr="00614A44" w:rsidRDefault="00C33813" w:rsidP="00AE39E5">
            <w:pPr>
              <w:spacing w:after="80" w:line="340" w:lineRule="exact"/>
              <w:jc w:val="center"/>
              <w:rPr>
                <w:color w:val="000000" w:themeColor="text1"/>
              </w:rPr>
            </w:pPr>
            <w:r w:rsidRPr="00614A44">
              <w:rPr>
                <w:color w:val="000000" w:themeColor="text1"/>
              </w:rPr>
              <w:t>26,0</w:t>
            </w:r>
          </w:p>
        </w:tc>
      </w:tr>
      <w:tr w:rsidR="0028431F" w:rsidRPr="00614A44" w14:paraId="2D028FD3" w14:textId="77777777" w:rsidTr="008A1B01">
        <w:trPr>
          <w:cantSplit/>
          <w:jc w:val="center"/>
        </w:trPr>
        <w:tc>
          <w:tcPr>
            <w:tcW w:w="377" w:type="pct"/>
            <w:vAlign w:val="center"/>
          </w:tcPr>
          <w:p w14:paraId="0799A314"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III</w:t>
            </w:r>
          </w:p>
        </w:tc>
        <w:tc>
          <w:tcPr>
            <w:tcW w:w="1440" w:type="pct"/>
            <w:shd w:val="clear" w:color="auto" w:fill="auto"/>
            <w:noWrap/>
            <w:vAlign w:val="center"/>
            <w:hideMark/>
          </w:tcPr>
          <w:p w14:paraId="2C11FB6D"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ĐN- Điện Ngọc</w:t>
            </w:r>
          </w:p>
        </w:tc>
        <w:tc>
          <w:tcPr>
            <w:tcW w:w="1440" w:type="pct"/>
            <w:shd w:val="clear" w:color="auto" w:fill="auto"/>
            <w:noWrap/>
            <w:vAlign w:val="center"/>
            <w:hideMark/>
          </w:tcPr>
          <w:p w14:paraId="48E7512D"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6D21F73F"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4B172C2A"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53061FE6" w14:textId="77777777" w:rsidR="00C33813" w:rsidRPr="00614A44" w:rsidRDefault="00C33813" w:rsidP="00AE39E5">
            <w:pPr>
              <w:spacing w:after="80" w:line="340" w:lineRule="exact"/>
              <w:jc w:val="center"/>
              <w:rPr>
                <w:b/>
                <w:bCs/>
                <w:color w:val="000000" w:themeColor="text1"/>
              </w:rPr>
            </w:pPr>
          </w:p>
        </w:tc>
      </w:tr>
      <w:tr w:rsidR="0028431F" w:rsidRPr="00614A44" w14:paraId="45480A7A" w14:textId="77777777" w:rsidTr="008A1B01">
        <w:trPr>
          <w:cantSplit/>
          <w:jc w:val="center"/>
        </w:trPr>
        <w:tc>
          <w:tcPr>
            <w:tcW w:w="377" w:type="pct"/>
            <w:vAlign w:val="center"/>
          </w:tcPr>
          <w:p w14:paraId="56546040"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1440" w:type="pct"/>
            <w:shd w:val="clear" w:color="auto" w:fill="auto"/>
            <w:noWrap/>
            <w:vAlign w:val="center"/>
            <w:hideMark/>
          </w:tcPr>
          <w:p w14:paraId="7DFD65D7" w14:textId="77777777" w:rsidR="00C33813" w:rsidRPr="00614A44" w:rsidRDefault="00C33813" w:rsidP="00AE39E5">
            <w:pPr>
              <w:spacing w:after="80" w:line="340" w:lineRule="exact"/>
              <w:jc w:val="center"/>
              <w:rPr>
                <w:color w:val="000000" w:themeColor="text1"/>
              </w:rPr>
            </w:pPr>
            <w:r w:rsidRPr="00614A44">
              <w:rPr>
                <w:color w:val="000000" w:themeColor="text1"/>
              </w:rPr>
              <w:t>472</w:t>
            </w:r>
          </w:p>
        </w:tc>
        <w:tc>
          <w:tcPr>
            <w:tcW w:w="1440" w:type="pct"/>
            <w:shd w:val="clear" w:color="auto" w:fill="auto"/>
            <w:noWrap/>
            <w:vAlign w:val="center"/>
            <w:hideMark/>
          </w:tcPr>
          <w:p w14:paraId="7D38ED33" w14:textId="77777777" w:rsidR="00C33813" w:rsidRPr="00614A44" w:rsidRDefault="00C33813" w:rsidP="00AE39E5">
            <w:pPr>
              <w:spacing w:after="80" w:line="340" w:lineRule="exact"/>
              <w:rPr>
                <w:color w:val="000000" w:themeColor="text1"/>
              </w:rPr>
            </w:pPr>
            <w:r w:rsidRPr="00614A44">
              <w:rPr>
                <w:color w:val="000000" w:themeColor="text1"/>
              </w:rPr>
              <w:t>AV150</w:t>
            </w:r>
          </w:p>
        </w:tc>
        <w:tc>
          <w:tcPr>
            <w:tcW w:w="530" w:type="pct"/>
            <w:shd w:val="clear" w:color="auto" w:fill="auto"/>
            <w:noWrap/>
            <w:vAlign w:val="center"/>
            <w:hideMark/>
          </w:tcPr>
          <w:p w14:paraId="0BF0C6B9" w14:textId="77777777" w:rsidR="00C33813" w:rsidRPr="00614A44" w:rsidRDefault="00C33813" w:rsidP="00AE39E5">
            <w:pPr>
              <w:spacing w:after="80" w:line="340" w:lineRule="exact"/>
              <w:jc w:val="center"/>
              <w:rPr>
                <w:color w:val="000000" w:themeColor="text1"/>
              </w:rPr>
            </w:pPr>
            <w:r w:rsidRPr="00614A44">
              <w:rPr>
                <w:color w:val="000000" w:themeColor="text1"/>
              </w:rPr>
              <w:t>7,2</w:t>
            </w:r>
          </w:p>
        </w:tc>
        <w:tc>
          <w:tcPr>
            <w:tcW w:w="531" w:type="pct"/>
            <w:shd w:val="clear" w:color="auto" w:fill="auto"/>
            <w:noWrap/>
            <w:vAlign w:val="center"/>
            <w:hideMark/>
          </w:tcPr>
          <w:p w14:paraId="2F04712A" w14:textId="77777777" w:rsidR="00C33813" w:rsidRPr="00614A44" w:rsidRDefault="00C33813" w:rsidP="00AE39E5">
            <w:pPr>
              <w:spacing w:after="80" w:line="340" w:lineRule="exact"/>
              <w:jc w:val="center"/>
              <w:rPr>
                <w:color w:val="000000" w:themeColor="text1"/>
              </w:rPr>
            </w:pPr>
            <w:r w:rsidRPr="00614A44">
              <w:rPr>
                <w:color w:val="000000" w:themeColor="text1"/>
              </w:rPr>
              <w:t>4,8</w:t>
            </w:r>
          </w:p>
        </w:tc>
        <w:tc>
          <w:tcPr>
            <w:tcW w:w="682" w:type="pct"/>
            <w:shd w:val="clear" w:color="auto" w:fill="auto"/>
            <w:noWrap/>
            <w:vAlign w:val="center"/>
            <w:hideMark/>
          </w:tcPr>
          <w:p w14:paraId="58761672" w14:textId="77777777" w:rsidR="00C33813" w:rsidRPr="00614A44" w:rsidRDefault="00C33813" w:rsidP="00AE39E5">
            <w:pPr>
              <w:spacing w:after="80" w:line="340" w:lineRule="exact"/>
              <w:jc w:val="center"/>
              <w:rPr>
                <w:color w:val="000000" w:themeColor="text1"/>
              </w:rPr>
            </w:pPr>
            <w:r w:rsidRPr="00614A44">
              <w:rPr>
                <w:color w:val="000000" w:themeColor="text1"/>
              </w:rPr>
              <w:t>48,2</w:t>
            </w:r>
          </w:p>
        </w:tc>
      </w:tr>
      <w:tr w:rsidR="0028431F" w:rsidRPr="00614A44" w14:paraId="26C9363B" w14:textId="77777777" w:rsidTr="008A1B01">
        <w:trPr>
          <w:cantSplit/>
          <w:jc w:val="center"/>
        </w:trPr>
        <w:tc>
          <w:tcPr>
            <w:tcW w:w="377" w:type="pct"/>
            <w:vAlign w:val="center"/>
          </w:tcPr>
          <w:p w14:paraId="77C6B5D8"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1D3B2345"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c>
          <w:tcPr>
            <w:tcW w:w="1440" w:type="pct"/>
            <w:shd w:val="clear" w:color="auto" w:fill="auto"/>
            <w:noWrap/>
            <w:vAlign w:val="center"/>
            <w:hideMark/>
          </w:tcPr>
          <w:p w14:paraId="00C4D507" w14:textId="77777777" w:rsidR="00C33813" w:rsidRPr="00614A44" w:rsidRDefault="00C33813" w:rsidP="00AE39E5">
            <w:pPr>
              <w:spacing w:after="80" w:line="340" w:lineRule="exact"/>
              <w:rPr>
                <w:color w:val="000000" w:themeColor="text1"/>
              </w:rPr>
            </w:pPr>
            <w:r w:rsidRPr="00614A44">
              <w:rPr>
                <w:color w:val="000000" w:themeColor="text1"/>
              </w:rPr>
              <w:t>AxV240, AV150</w:t>
            </w:r>
          </w:p>
        </w:tc>
        <w:tc>
          <w:tcPr>
            <w:tcW w:w="530" w:type="pct"/>
            <w:shd w:val="clear" w:color="auto" w:fill="auto"/>
            <w:noWrap/>
            <w:vAlign w:val="center"/>
            <w:hideMark/>
          </w:tcPr>
          <w:p w14:paraId="1A2D218C" w14:textId="77777777" w:rsidR="00C33813" w:rsidRPr="00614A44" w:rsidRDefault="00C33813" w:rsidP="00AE39E5">
            <w:pPr>
              <w:spacing w:after="80" w:line="340" w:lineRule="exact"/>
              <w:jc w:val="center"/>
              <w:rPr>
                <w:color w:val="000000" w:themeColor="text1"/>
              </w:rPr>
            </w:pPr>
            <w:r w:rsidRPr="00614A44">
              <w:rPr>
                <w:color w:val="000000" w:themeColor="text1"/>
              </w:rPr>
              <w:t>10,7</w:t>
            </w:r>
          </w:p>
        </w:tc>
        <w:tc>
          <w:tcPr>
            <w:tcW w:w="531" w:type="pct"/>
            <w:shd w:val="clear" w:color="auto" w:fill="auto"/>
            <w:noWrap/>
            <w:vAlign w:val="center"/>
            <w:hideMark/>
          </w:tcPr>
          <w:p w14:paraId="506CAD95" w14:textId="77777777" w:rsidR="00C33813" w:rsidRPr="00614A44" w:rsidRDefault="00C33813" w:rsidP="00AE39E5">
            <w:pPr>
              <w:spacing w:after="80" w:line="340" w:lineRule="exact"/>
              <w:jc w:val="center"/>
              <w:rPr>
                <w:color w:val="000000" w:themeColor="text1"/>
              </w:rPr>
            </w:pPr>
            <w:r w:rsidRPr="00614A44">
              <w:rPr>
                <w:color w:val="000000" w:themeColor="text1"/>
              </w:rPr>
              <w:t>3,55</w:t>
            </w:r>
          </w:p>
        </w:tc>
        <w:tc>
          <w:tcPr>
            <w:tcW w:w="682" w:type="pct"/>
            <w:shd w:val="clear" w:color="auto" w:fill="auto"/>
            <w:noWrap/>
            <w:vAlign w:val="center"/>
            <w:hideMark/>
          </w:tcPr>
          <w:p w14:paraId="744C1B88" w14:textId="77777777" w:rsidR="00C33813" w:rsidRPr="00614A44" w:rsidRDefault="00C33813" w:rsidP="00AE39E5">
            <w:pPr>
              <w:spacing w:after="80" w:line="340" w:lineRule="exact"/>
              <w:jc w:val="center"/>
              <w:rPr>
                <w:color w:val="000000" w:themeColor="text1"/>
              </w:rPr>
            </w:pPr>
            <w:r w:rsidRPr="00614A44">
              <w:rPr>
                <w:color w:val="000000" w:themeColor="text1"/>
              </w:rPr>
              <w:t>25,0</w:t>
            </w:r>
          </w:p>
        </w:tc>
      </w:tr>
      <w:tr w:rsidR="0028431F" w:rsidRPr="00614A44" w14:paraId="4DC531D6" w14:textId="77777777" w:rsidTr="008A1B01">
        <w:trPr>
          <w:cantSplit/>
          <w:jc w:val="center"/>
        </w:trPr>
        <w:tc>
          <w:tcPr>
            <w:tcW w:w="377" w:type="pct"/>
            <w:vAlign w:val="center"/>
          </w:tcPr>
          <w:p w14:paraId="103238CC"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71B9A8E6" w14:textId="77777777" w:rsidR="00C33813" w:rsidRPr="00614A44" w:rsidRDefault="00C33813" w:rsidP="00AE39E5">
            <w:pPr>
              <w:spacing w:after="80" w:line="340" w:lineRule="exact"/>
              <w:jc w:val="center"/>
              <w:rPr>
                <w:color w:val="000000" w:themeColor="text1"/>
              </w:rPr>
            </w:pPr>
            <w:r w:rsidRPr="00614A44">
              <w:rPr>
                <w:color w:val="000000" w:themeColor="text1"/>
              </w:rPr>
              <w:t>474</w:t>
            </w:r>
          </w:p>
        </w:tc>
        <w:tc>
          <w:tcPr>
            <w:tcW w:w="1440" w:type="pct"/>
            <w:shd w:val="clear" w:color="auto" w:fill="auto"/>
            <w:noWrap/>
            <w:vAlign w:val="center"/>
            <w:hideMark/>
          </w:tcPr>
          <w:p w14:paraId="7A9161A2" w14:textId="77777777" w:rsidR="00C33813" w:rsidRPr="00614A44" w:rsidRDefault="00C33813" w:rsidP="00AE39E5">
            <w:pPr>
              <w:spacing w:after="80" w:line="340" w:lineRule="exact"/>
              <w:rPr>
                <w:color w:val="000000" w:themeColor="text1"/>
              </w:rPr>
            </w:pPr>
            <w:r w:rsidRPr="00614A44">
              <w:rPr>
                <w:color w:val="000000" w:themeColor="text1"/>
              </w:rPr>
              <w:t>AV240, AC120</w:t>
            </w:r>
          </w:p>
        </w:tc>
        <w:tc>
          <w:tcPr>
            <w:tcW w:w="530" w:type="pct"/>
            <w:shd w:val="clear" w:color="auto" w:fill="auto"/>
            <w:noWrap/>
            <w:vAlign w:val="center"/>
            <w:hideMark/>
          </w:tcPr>
          <w:p w14:paraId="365B7B37" w14:textId="77777777" w:rsidR="00C33813" w:rsidRPr="00614A44" w:rsidRDefault="00C33813" w:rsidP="00AE39E5">
            <w:pPr>
              <w:spacing w:after="80" w:line="340" w:lineRule="exact"/>
              <w:jc w:val="center"/>
              <w:rPr>
                <w:color w:val="000000" w:themeColor="text1"/>
              </w:rPr>
            </w:pPr>
            <w:r w:rsidRPr="00614A44">
              <w:rPr>
                <w:color w:val="000000" w:themeColor="text1"/>
              </w:rPr>
              <w:t>1,987</w:t>
            </w:r>
          </w:p>
        </w:tc>
        <w:tc>
          <w:tcPr>
            <w:tcW w:w="531" w:type="pct"/>
            <w:shd w:val="clear" w:color="auto" w:fill="auto"/>
            <w:noWrap/>
            <w:vAlign w:val="center"/>
            <w:hideMark/>
          </w:tcPr>
          <w:p w14:paraId="6E92AE17" w14:textId="77777777" w:rsidR="00C33813" w:rsidRPr="00614A44" w:rsidRDefault="00C33813" w:rsidP="00AE39E5">
            <w:pPr>
              <w:spacing w:after="80" w:line="340" w:lineRule="exact"/>
              <w:jc w:val="center"/>
              <w:rPr>
                <w:color w:val="000000" w:themeColor="text1"/>
              </w:rPr>
            </w:pPr>
            <w:r w:rsidRPr="00614A44">
              <w:rPr>
                <w:color w:val="000000" w:themeColor="text1"/>
              </w:rPr>
              <w:t>9,42</w:t>
            </w:r>
          </w:p>
        </w:tc>
        <w:tc>
          <w:tcPr>
            <w:tcW w:w="682" w:type="pct"/>
            <w:shd w:val="clear" w:color="auto" w:fill="auto"/>
            <w:noWrap/>
            <w:vAlign w:val="center"/>
            <w:hideMark/>
          </w:tcPr>
          <w:p w14:paraId="0C2DA2A4" w14:textId="77777777" w:rsidR="00C33813" w:rsidRPr="00614A44" w:rsidRDefault="00C33813" w:rsidP="00AE39E5">
            <w:pPr>
              <w:spacing w:after="80" w:line="340" w:lineRule="exact"/>
              <w:jc w:val="center"/>
              <w:rPr>
                <w:color w:val="000000" w:themeColor="text1"/>
              </w:rPr>
            </w:pPr>
            <w:r w:rsidRPr="00614A44">
              <w:rPr>
                <w:color w:val="000000" w:themeColor="text1"/>
              </w:rPr>
              <w:t>42,0</w:t>
            </w:r>
          </w:p>
        </w:tc>
      </w:tr>
      <w:tr w:rsidR="0028431F" w:rsidRPr="00614A44" w14:paraId="03068456" w14:textId="77777777" w:rsidTr="008A1B01">
        <w:trPr>
          <w:cantSplit/>
          <w:jc w:val="center"/>
        </w:trPr>
        <w:tc>
          <w:tcPr>
            <w:tcW w:w="377" w:type="pct"/>
            <w:vAlign w:val="center"/>
          </w:tcPr>
          <w:p w14:paraId="2115CACA"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1440" w:type="pct"/>
            <w:shd w:val="clear" w:color="auto" w:fill="auto"/>
            <w:noWrap/>
            <w:vAlign w:val="center"/>
            <w:hideMark/>
          </w:tcPr>
          <w:p w14:paraId="5C117E60" w14:textId="77777777" w:rsidR="00C33813" w:rsidRPr="00614A44" w:rsidRDefault="00C33813" w:rsidP="00AE39E5">
            <w:pPr>
              <w:spacing w:after="80" w:line="340" w:lineRule="exact"/>
              <w:jc w:val="center"/>
              <w:rPr>
                <w:color w:val="000000" w:themeColor="text1"/>
              </w:rPr>
            </w:pPr>
            <w:r w:rsidRPr="00614A44">
              <w:rPr>
                <w:color w:val="000000" w:themeColor="text1"/>
              </w:rPr>
              <w:t>475</w:t>
            </w:r>
          </w:p>
        </w:tc>
        <w:tc>
          <w:tcPr>
            <w:tcW w:w="1440" w:type="pct"/>
            <w:shd w:val="clear" w:color="auto" w:fill="auto"/>
            <w:noWrap/>
            <w:vAlign w:val="center"/>
            <w:hideMark/>
          </w:tcPr>
          <w:p w14:paraId="2629FE4C" w14:textId="77777777" w:rsidR="00C33813" w:rsidRPr="00614A44" w:rsidRDefault="00C33813" w:rsidP="00AE39E5">
            <w:pPr>
              <w:spacing w:after="80" w:line="340" w:lineRule="exact"/>
              <w:rPr>
                <w:color w:val="000000" w:themeColor="text1"/>
              </w:rPr>
            </w:pPr>
            <w:r w:rsidRPr="00614A44">
              <w:rPr>
                <w:color w:val="000000" w:themeColor="text1"/>
              </w:rPr>
              <w:t>M(3x150)</w:t>
            </w:r>
          </w:p>
        </w:tc>
        <w:tc>
          <w:tcPr>
            <w:tcW w:w="530" w:type="pct"/>
            <w:shd w:val="clear" w:color="auto" w:fill="auto"/>
            <w:noWrap/>
            <w:vAlign w:val="center"/>
            <w:hideMark/>
          </w:tcPr>
          <w:p w14:paraId="340D5FC9" w14:textId="77777777" w:rsidR="00C33813" w:rsidRPr="00614A44" w:rsidRDefault="00C33813" w:rsidP="00AE39E5">
            <w:pPr>
              <w:spacing w:after="80" w:line="340" w:lineRule="exact"/>
              <w:jc w:val="center"/>
              <w:rPr>
                <w:color w:val="000000" w:themeColor="text1"/>
              </w:rPr>
            </w:pPr>
            <w:r w:rsidRPr="00614A44">
              <w:rPr>
                <w:color w:val="000000" w:themeColor="text1"/>
              </w:rPr>
              <w:t>0,352</w:t>
            </w:r>
          </w:p>
        </w:tc>
        <w:tc>
          <w:tcPr>
            <w:tcW w:w="531" w:type="pct"/>
            <w:shd w:val="clear" w:color="auto" w:fill="auto"/>
            <w:noWrap/>
            <w:vAlign w:val="center"/>
            <w:hideMark/>
          </w:tcPr>
          <w:p w14:paraId="00206203" w14:textId="77777777" w:rsidR="00C33813" w:rsidRPr="00614A44" w:rsidRDefault="00C33813" w:rsidP="00AE39E5">
            <w:pPr>
              <w:spacing w:after="80" w:line="340" w:lineRule="exact"/>
              <w:jc w:val="center"/>
              <w:rPr>
                <w:color w:val="000000" w:themeColor="text1"/>
              </w:rPr>
            </w:pPr>
            <w:r w:rsidRPr="00614A44">
              <w:rPr>
                <w:color w:val="000000" w:themeColor="text1"/>
              </w:rPr>
              <w:t>5,75</w:t>
            </w:r>
          </w:p>
        </w:tc>
        <w:tc>
          <w:tcPr>
            <w:tcW w:w="682" w:type="pct"/>
            <w:shd w:val="clear" w:color="auto" w:fill="auto"/>
            <w:noWrap/>
            <w:vAlign w:val="center"/>
            <w:hideMark/>
          </w:tcPr>
          <w:p w14:paraId="755CC535" w14:textId="77777777" w:rsidR="00C33813" w:rsidRPr="00614A44" w:rsidRDefault="00C33813" w:rsidP="00AE39E5">
            <w:pPr>
              <w:spacing w:after="80" w:line="340" w:lineRule="exact"/>
              <w:jc w:val="center"/>
              <w:rPr>
                <w:color w:val="000000" w:themeColor="text1"/>
              </w:rPr>
            </w:pPr>
            <w:r w:rsidRPr="00614A44">
              <w:rPr>
                <w:color w:val="000000" w:themeColor="text1"/>
              </w:rPr>
              <w:t>25,7</w:t>
            </w:r>
          </w:p>
        </w:tc>
      </w:tr>
      <w:tr w:rsidR="0028431F" w:rsidRPr="00614A44" w14:paraId="2A354305" w14:textId="77777777" w:rsidTr="008A1B01">
        <w:trPr>
          <w:cantSplit/>
          <w:jc w:val="center"/>
        </w:trPr>
        <w:tc>
          <w:tcPr>
            <w:tcW w:w="377" w:type="pct"/>
            <w:vAlign w:val="center"/>
          </w:tcPr>
          <w:p w14:paraId="2C0F7F55" w14:textId="77777777" w:rsidR="00C33813" w:rsidRPr="00614A44" w:rsidRDefault="00C33813" w:rsidP="00AE39E5">
            <w:pPr>
              <w:spacing w:after="80" w:line="340" w:lineRule="exact"/>
              <w:jc w:val="center"/>
              <w:rPr>
                <w:color w:val="000000" w:themeColor="text1"/>
              </w:rPr>
            </w:pPr>
            <w:r w:rsidRPr="00614A44">
              <w:rPr>
                <w:color w:val="000000" w:themeColor="text1"/>
              </w:rPr>
              <w:t>5</w:t>
            </w:r>
          </w:p>
        </w:tc>
        <w:tc>
          <w:tcPr>
            <w:tcW w:w="1440" w:type="pct"/>
            <w:shd w:val="clear" w:color="auto" w:fill="auto"/>
            <w:noWrap/>
            <w:vAlign w:val="center"/>
            <w:hideMark/>
          </w:tcPr>
          <w:p w14:paraId="69949A2C" w14:textId="77777777" w:rsidR="00C33813" w:rsidRPr="00614A44" w:rsidRDefault="00C33813" w:rsidP="00AE39E5">
            <w:pPr>
              <w:spacing w:after="80" w:line="340" w:lineRule="exact"/>
              <w:jc w:val="center"/>
              <w:rPr>
                <w:color w:val="000000" w:themeColor="text1"/>
              </w:rPr>
            </w:pPr>
            <w:r w:rsidRPr="00614A44">
              <w:rPr>
                <w:color w:val="000000" w:themeColor="text1"/>
              </w:rPr>
              <w:t>476</w:t>
            </w:r>
          </w:p>
        </w:tc>
        <w:tc>
          <w:tcPr>
            <w:tcW w:w="1440" w:type="pct"/>
            <w:shd w:val="clear" w:color="auto" w:fill="auto"/>
            <w:noWrap/>
            <w:vAlign w:val="center"/>
            <w:hideMark/>
          </w:tcPr>
          <w:p w14:paraId="04EB86F8" w14:textId="77777777" w:rsidR="00C33813" w:rsidRPr="00614A44" w:rsidRDefault="00C33813" w:rsidP="00AE39E5">
            <w:pPr>
              <w:spacing w:after="80" w:line="340" w:lineRule="exact"/>
              <w:rPr>
                <w:color w:val="000000" w:themeColor="text1"/>
              </w:rPr>
            </w:pPr>
            <w:r w:rsidRPr="00614A44">
              <w:rPr>
                <w:color w:val="000000" w:themeColor="text1"/>
              </w:rPr>
              <w:t>AV240, AV150</w:t>
            </w:r>
          </w:p>
        </w:tc>
        <w:tc>
          <w:tcPr>
            <w:tcW w:w="530" w:type="pct"/>
            <w:shd w:val="clear" w:color="auto" w:fill="auto"/>
            <w:noWrap/>
            <w:vAlign w:val="center"/>
            <w:hideMark/>
          </w:tcPr>
          <w:p w14:paraId="5AA58AAB" w14:textId="77777777" w:rsidR="00C33813" w:rsidRPr="00614A44" w:rsidRDefault="00C33813" w:rsidP="00AE39E5">
            <w:pPr>
              <w:spacing w:after="80" w:line="340" w:lineRule="exact"/>
              <w:jc w:val="center"/>
              <w:rPr>
                <w:color w:val="000000" w:themeColor="text1"/>
              </w:rPr>
            </w:pPr>
            <w:r w:rsidRPr="00614A44">
              <w:rPr>
                <w:color w:val="000000" w:themeColor="text1"/>
              </w:rPr>
              <w:t>1,783</w:t>
            </w:r>
          </w:p>
        </w:tc>
        <w:tc>
          <w:tcPr>
            <w:tcW w:w="531" w:type="pct"/>
            <w:shd w:val="clear" w:color="auto" w:fill="auto"/>
            <w:noWrap/>
            <w:vAlign w:val="center"/>
            <w:hideMark/>
          </w:tcPr>
          <w:p w14:paraId="1BC5B344" w14:textId="77777777" w:rsidR="00C33813" w:rsidRPr="00614A44" w:rsidRDefault="00C33813" w:rsidP="00AE39E5">
            <w:pPr>
              <w:spacing w:after="80" w:line="340" w:lineRule="exact"/>
              <w:jc w:val="center"/>
              <w:rPr>
                <w:color w:val="000000" w:themeColor="text1"/>
              </w:rPr>
            </w:pPr>
            <w:r w:rsidRPr="00614A44">
              <w:rPr>
                <w:color w:val="000000" w:themeColor="text1"/>
              </w:rPr>
              <w:t>7,12</w:t>
            </w:r>
          </w:p>
        </w:tc>
        <w:tc>
          <w:tcPr>
            <w:tcW w:w="682" w:type="pct"/>
            <w:shd w:val="clear" w:color="auto" w:fill="auto"/>
            <w:noWrap/>
            <w:vAlign w:val="center"/>
            <w:hideMark/>
          </w:tcPr>
          <w:p w14:paraId="0A7AF5D3" w14:textId="77777777" w:rsidR="00C33813" w:rsidRPr="00614A44" w:rsidRDefault="00C33813" w:rsidP="00AE39E5">
            <w:pPr>
              <w:spacing w:after="80" w:line="340" w:lineRule="exact"/>
              <w:jc w:val="center"/>
              <w:rPr>
                <w:color w:val="000000" w:themeColor="text1"/>
              </w:rPr>
            </w:pPr>
            <w:r w:rsidRPr="00614A44">
              <w:rPr>
                <w:color w:val="000000" w:themeColor="text1"/>
              </w:rPr>
              <w:t>31,8</w:t>
            </w:r>
          </w:p>
        </w:tc>
      </w:tr>
      <w:tr w:rsidR="0028431F" w:rsidRPr="00614A44" w14:paraId="144CF3A6" w14:textId="77777777" w:rsidTr="008A1B01">
        <w:trPr>
          <w:cantSplit/>
          <w:jc w:val="center"/>
        </w:trPr>
        <w:tc>
          <w:tcPr>
            <w:tcW w:w="377" w:type="pct"/>
            <w:vAlign w:val="center"/>
          </w:tcPr>
          <w:p w14:paraId="5858E677" w14:textId="77777777" w:rsidR="00C33813" w:rsidRPr="00614A44" w:rsidRDefault="00C33813" w:rsidP="00AE39E5">
            <w:pPr>
              <w:spacing w:after="80" w:line="340" w:lineRule="exact"/>
              <w:jc w:val="center"/>
              <w:rPr>
                <w:color w:val="000000" w:themeColor="text1"/>
              </w:rPr>
            </w:pPr>
            <w:r w:rsidRPr="00614A44">
              <w:rPr>
                <w:color w:val="000000" w:themeColor="text1"/>
              </w:rPr>
              <w:t>6</w:t>
            </w:r>
          </w:p>
        </w:tc>
        <w:tc>
          <w:tcPr>
            <w:tcW w:w="1440" w:type="pct"/>
            <w:shd w:val="clear" w:color="auto" w:fill="auto"/>
            <w:noWrap/>
            <w:vAlign w:val="center"/>
            <w:hideMark/>
          </w:tcPr>
          <w:p w14:paraId="658E404A" w14:textId="77777777" w:rsidR="00C33813" w:rsidRPr="00614A44" w:rsidRDefault="00C33813" w:rsidP="00AE39E5">
            <w:pPr>
              <w:spacing w:after="80" w:line="340" w:lineRule="exact"/>
              <w:jc w:val="center"/>
              <w:rPr>
                <w:color w:val="000000" w:themeColor="text1"/>
              </w:rPr>
            </w:pPr>
            <w:r w:rsidRPr="00614A44">
              <w:rPr>
                <w:color w:val="000000" w:themeColor="text1"/>
              </w:rPr>
              <w:t>477</w:t>
            </w:r>
          </w:p>
        </w:tc>
        <w:tc>
          <w:tcPr>
            <w:tcW w:w="1440" w:type="pct"/>
            <w:shd w:val="clear" w:color="auto" w:fill="auto"/>
            <w:noWrap/>
            <w:vAlign w:val="center"/>
            <w:hideMark/>
          </w:tcPr>
          <w:p w14:paraId="1D4547A7" w14:textId="77777777" w:rsidR="00C33813" w:rsidRPr="00614A44" w:rsidRDefault="00C33813" w:rsidP="00AE39E5">
            <w:pPr>
              <w:spacing w:after="80" w:line="340" w:lineRule="exact"/>
              <w:rPr>
                <w:color w:val="000000" w:themeColor="text1"/>
              </w:rPr>
            </w:pPr>
            <w:r w:rsidRPr="00614A44">
              <w:rPr>
                <w:color w:val="000000" w:themeColor="text1"/>
              </w:rPr>
              <w:t>AsV240, AV120</w:t>
            </w:r>
          </w:p>
        </w:tc>
        <w:tc>
          <w:tcPr>
            <w:tcW w:w="530" w:type="pct"/>
            <w:shd w:val="clear" w:color="auto" w:fill="auto"/>
            <w:noWrap/>
            <w:vAlign w:val="center"/>
            <w:hideMark/>
          </w:tcPr>
          <w:p w14:paraId="05DA934F" w14:textId="77777777" w:rsidR="00C33813" w:rsidRPr="00614A44" w:rsidRDefault="00C33813" w:rsidP="00AE39E5">
            <w:pPr>
              <w:spacing w:after="80" w:line="340" w:lineRule="exact"/>
              <w:jc w:val="center"/>
              <w:rPr>
                <w:color w:val="000000" w:themeColor="text1"/>
              </w:rPr>
            </w:pPr>
            <w:r w:rsidRPr="00614A44">
              <w:rPr>
                <w:color w:val="000000" w:themeColor="text1"/>
              </w:rPr>
              <w:t>1,92</w:t>
            </w:r>
          </w:p>
        </w:tc>
        <w:tc>
          <w:tcPr>
            <w:tcW w:w="531" w:type="pct"/>
            <w:shd w:val="clear" w:color="auto" w:fill="auto"/>
            <w:noWrap/>
            <w:vAlign w:val="center"/>
            <w:hideMark/>
          </w:tcPr>
          <w:p w14:paraId="2D51F5AC" w14:textId="77777777" w:rsidR="00C33813" w:rsidRPr="00614A44" w:rsidRDefault="00C33813" w:rsidP="00AE39E5">
            <w:pPr>
              <w:spacing w:after="80" w:line="340" w:lineRule="exact"/>
              <w:jc w:val="center"/>
              <w:rPr>
                <w:color w:val="000000" w:themeColor="text1"/>
              </w:rPr>
            </w:pPr>
            <w:r w:rsidRPr="00614A44">
              <w:rPr>
                <w:color w:val="000000" w:themeColor="text1"/>
              </w:rPr>
              <w:t>8,87</w:t>
            </w:r>
          </w:p>
        </w:tc>
        <w:tc>
          <w:tcPr>
            <w:tcW w:w="682" w:type="pct"/>
            <w:shd w:val="clear" w:color="auto" w:fill="auto"/>
            <w:noWrap/>
            <w:vAlign w:val="center"/>
            <w:hideMark/>
          </w:tcPr>
          <w:p w14:paraId="3C4A9543" w14:textId="77777777" w:rsidR="00C33813" w:rsidRPr="00614A44" w:rsidRDefault="00C33813" w:rsidP="00AE39E5">
            <w:pPr>
              <w:spacing w:after="80" w:line="340" w:lineRule="exact"/>
              <w:jc w:val="center"/>
              <w:rPr>
                <w:color w:val="000000" w:themeColor="text1"/>
              </w:rPr>
            </w:pPr>
            <w:r w:rsidRPr="00614A44">
              <w:rPr>
                <w:color w:val="000000" w:themeColor="text1"/>
              </w:rPr>
              <w:t>39,6</w:t>
            </w:r>
          </w:p>
        </w:tc>
      </w:tr>
      <w:tr w:rsidR="0028431F" w:rsidRPr="00614A44" w14:paraId="2186BC2D" w14:textId="77777777" w:rsidTr="008A1B01">
        <w:trPr>
          <w:cantSplit/>
          <w:jc w:val="center"/>
        </w:trPr>
        <w:tc>
          <w:tcPr>
            <w:tcW w:w="377" w:type="pct"/>
            <w:vAlign w:val="center"/>
          </w:tcPr>
          <w:p w14:paraId="672BE5A5" w14:textId="77777777" w:rsidR="00C33813" w:rsidRPr="00614A44" w:rsidRDefault="00C33813" w:rsidP="00AE39E5">
            <w:pPr>
              <w:spacing w:after="80" w:line="340" w:lineRule="exact"/>
              <w:jc w:val="center"/>
              <w:rPr>
                <w:color w:val="000000" w:themeColor="text1"/>
              </w:rPr>
            </w:pPr>
            <w:r w:rsidRPr="00614A44">
              <w:rPr>
                <w:color w:val="000000" w:themeColor="text1"/>
              </w:rPr>
              <w:t>7</w:t>
            </w:r>
          </w:p>
        </w:tc>
        <w:tc>
          <w:tcPr>
            <w:tcW w:w="1440" w:type="pct"/>
            <w:shd w:val="clear" w:color="auto" w:fill="auto"/>
            <w:noWrap/>
            <w:vAlign w:val="center"/>
            <w:hideMark/>
          </w:tcPr>
          <w:p w14:paraId="1A15C994" w14:textId="77777777" w:rsidR="00C33813" w:rsidRPr="00614A44" w:rsidRDefault="00C33813" w:rsidP="00AE39E5">
            <w:pPr>
              <w:spacing w:after="80" w:line="340" w:lineRule="exact"/>
              <w:jc w:val="center"/>
              <w:rPr>
                <w:color w:val="000000" w:themeColor="text1"/>
              </w:rPr>
            </w:pPr>
            <w:r w:rsidRPr="00614A44">
              <w:rPr>
                <w:color w:val="000000" w:themeColor="text1"/>
              </w:rPr>
              <w:t>479</w:t>
            </w:r>
          </w:p>
        </w:tc>
        <w:tc>
          <w:tcPr>
            <w:tcW w:w="1440" w:type="pct"/>
            <w:shd w:val="clear" w:color="auto" w:fill="auto"/>
            <w:noWrap/>
            <w:vAlign w:val="center"/>
            <w:hideMark/>
          </w:tcPr>
          <w:p w14:paraId="50E2F60D" w14:textId="77777777" w:rsidR="00C33813" w:rsidRPr="00614A44" w:rsidRDefault="00C33813" w:rsidP="00AE39E5">
            <w:pPr>
              <w:spacing w:after="80" w:line="340" w:lineRule="exact"/>
              <w:rPr>
                <w:color w:val="000000" w:themeColor="text1"/>
              </w:rPr>
            </w:pPr>
            <w:r w:rsidRPr="00614A44">
              <w:rPr>
                <w:color w:val="000000" w:themeColor="text1"/>
              </w:rPr>
              <w:t>AC185</w:t>
            </w:r>
          </w:p>
        </w:tc>
        <w:tc>
          <w:tcPr>
            <w:tcW w:w="530" w:type="pct"/>
            <w:shd w:val="clear" w:color="auto" w:fill="auto"/>
            <w:noWrap/>
            <w:vAlign w:val="center"/>
            <w:hideMark/>
          </w:tcPr>
          <w:p w14:paraId="2E062EE9" w14:textId="77777777" w:rsidR="00C33813" w:rsidRPr="00614A44" w:rsidRDefault="00C33813" w:rsidP="00AE39E5">
            <w:pPr>
              <w:spacing w:after="80" w:line="340" w:lineRule="exact"/>
              <w:jc w:val="center"/>
              <w:rPr>
                <w:color w:val="000000" w:themeColor="text1"/>
              </w:rPr>
            </w:pPr>
            <w:r w:rsidRPr="00614A44">
              <w:rPr>
                <w:color w:val="000000" w:themeColor="text1"/>
              </w:rPr>
              <w:t>7,90</w:t>
            </w:r>
          </w:p>
        </w:tc>
        <w:tc>
          <w:tcPr>
            <w:tcW w:w="531" w:type="pct"/>
            <w:shd w:val="clear" w:color="auto" w:fill="auto"/>
            <w:noWrap/>
            <w:vAlign w:val="center"/>
            <w:hideMark/>
          </w:tcPr>
          <w:p w14:paraId="3E42607C" w14:textId="77777777" w:rsidR="00C33813" w:rsidRPr="00614A44" w:rsidRDefault="00C33813" w:rsidP="00AE39E5">
            <w:pPr>
              <w:spacing w:after="80" w:line="340" w:lineRule="exact"/>
              <w:jc w:val="center"/>
              <w:rPr>
                <w:color w:val="000000" w:themeColor="text1"/>
              </w:rPr>
            </w:pPr>
            <w:r w:rsidRPr="00614A44">
              <w:rPr>
                <w:color w:val="000000" w:themeColor="text1"/>
              </w:rPr>
              <w:t>0</w:t>
            </w:r>
          </w:p>
        </w:tc>
        <w:tc>
          <w:tcPr>
            <w:tcW w:w="682" w:type="pct"/>
            <w:shd w:val="clear" w:color="auto" w:fill="auto"/>
            <w:noWrap/>
            <w:vAlign w:val="center"/>
            <w:hideMark/>
          </w:tcPr>
          <w:p w14:paraId="137C4599" w14:textId="77777777" w:rsidR="00C33813" w:rsidRPr="00614A44" w:rsidRDefault="00C33813" w:rsidP="00AE39E5">
            <w:pPr>
              <w:spacing w:after="80" w:line="340" w:lineRule="exact"/>
              <w:jc w:val="center"/>
              <w:rPr>
                <w:color w:val="000000" w:themeColor="text1"/>
              </w:rPr>
            </w:pPr>
            <w:r w:rsidRPr="00614A44">
              <w:rPr>
                <w:color w:val="000000" w:themeColor="text1"/>
              </w:rPr>
              <w:t>Dự phòng</w:t>
            </w:r>
          </w:p>
        </w:tc>
      </w:tr>
      <w:tr w:rsidR="0028431F" w:rsidRPr="00614A44" w14:paraId="0B406E0A" w14:textId="77777777" w:rsidTr="008A1B01">
        <w:trPr>
          <w:cantSplit/>
          <w:jc w:val="center"/>
        </w:trPr>
        <w:tc>
          <w:tcPr>
            <w:tcW w:w="377" w:type="pct"/>
            <w:vAlign w:val="center"/>
          </w:tcPr>
          <w:p w14:paraId="48EDC9A9" w14:textId="77777777" w:rsidR="00C33813" w:rsidRPr="00614A44" w:rsidRDefault="00C33813" w:rsidP="00AE39E5">
            <w:pPr>
              <w:spacing w:after="80" w:line="340" w:lineRule="exact"/>
              <w:jc w:val="center"/>
              <w:rPr>
                <w:color w:val="000000" w:themeColor="text1"/>
              </w:rPr>
            </w:pPr>
            <w:r w:rsidRPr="00614A44">
              <w:rPr>
                <w:color w:val="000000" w:themeColor="text1"/>
              </w:rPr>
              <w:t>8</w:t>
            </w:r>
          </w:p>
        </w:tc>
        <w:tc>
          <w:tcPr>
            <w:tcW w:w="1440" w:type="pct"/>
            <w:shd w:val="clear" w:color="auto" w:fill="auto"/>
            <w:noWrap/>
            <w:vAlign w:val="center"/>
            <w:hideMark/>
          </w:tcPr>
          <w:p w14:paraId="655E44E4" w14:textId="77777777" w:rsidR="00C33813" w:rsidRPr="00614A44" w:rsidRDefault="00C33813" w:rsidP="00AE39E5">
            <w:pPr>
              <w:spacing w:after="80" w:line="340" w:lineRule="exact"/>
              <w:jc w:val="center"/>
              <w:rPr>
                <w:color w:val="000000" w:themeColor="text1"/>
              </w:rPr>
            </w:pPr>
            <w:r w:rsidRPr="00614A44">
              <w:rPr>
                <w:color w:val="000000" w:themeColor="text1"/>
              </w:rPr>
              <w:t>480</w:t>
            </w:r>
          </w:p>
        </w:tc>
        <w:tc>
          <w:tcPr>
            <w:tcW w:w="1440" w:type="pct"/>
            <w:shd w:val="clear" w:color="auto" w:fill="auto"/>
            <w:noWrap/>
            <w:vAlign w:val="center"/>
            <w:hideMark/>
          </w:tcPr>
          <w:p w14:paraId="6C85B944" w14:textId="77777777" w:rsidR="00C33813" w:rsidRPr="00614A44" w:rsidRDefault="00C33813" w:rsidP="00AE39E5">
            <w:pPr>
              <w:spacing w:after="80" w:line="340" w:lineRule="exact"/>
              <w:rPr>
                <w:color w:val="000000" w:themeColor="text1"/>
              </w:rPr>
            </w:pPr>
            <w:r w:rsidRPr="00614A44">
              <w:rPr>
                <w:color w:val="000000" w:themeColor="text1"/>
              </w:rPr>
              <w:t>AsV240</w:t>
            </w:r>
          </w:p>
        </w:tc>
        <w:tc>
          <w:tcPr>
            <w:tcW w:w="530" w:type="pct"/>
            <w:shd w:val="clear" w:color="auto" w:fill="auto"/>
            <w:noWrap/>
            <w:vAlign w:val="center"/>
            <w:hideMark/>
          </w:tcPr>
          <w:p w14:paraId="612148C2" w14:textId="77777777" w:rsidR="00C33813" w:rsidRPr="00614A44" w:rsidRDefault="00C33813" w:rsidP="00AE39E5">
            <w:pPr>
              <w:spacing w:after="80" w:line="340" w:lineRule="exact"/>
              <w:jc w:val="center"/>
              <w:rPr>
                <w:color w:val="000000" w:themeColor="text1"/>
              </w:rPr>
            </w:pPr>
            <w:r w:rsidRPr="00614A44">
              <w:rPr>
                <w:color w:val="000000" w:themeColor="text1"/>
              </w:rPr>
              <w:t>4,53</w:t>
            </w:r>
          </w:p>
        </w:tc>
        <w:tc>
          <w:tcPr>
            <w:tcW w:w="531" w:type="pct"/>
            <w:shd w:val="clear" w:color="auto" w:fill="auto"/>
            <w:noWrap/>
            <w:vAlign w:val="center"/>
            <w:hideMark/>
          </w:tcPr>
          <w:p w14:paraId="54F11969" w14:textId="77777777" w:rsidR="00C33813" w:rsidRPr="00614A44" w:rsidRDefault="00C33813" w:rsidP="00AE39E5">
            <w:pPr>
              <w:spacing w:after="80" w:line="340" w:lineRule="exact"/>
              <w:jc w:val="center"/>
              <w:rPr>
                <w:color w:val="000000" w:themeColor="text1"/>
              </w:rPr>
            </w:pPr>
            <w:r w:rsidRPr="00614A44">
              <w:rPr>
                <w:color w:val="000000" w:themeColor="text1"/>
              </w:rPr>
              <w:t>5,42</w:t>
            </w:r>
          </w:p>
        </w:tc>
        <w:tc>
          <w:tcPr>
            <w:tcW w:w="682" w:type="pct"/>
            <w:shd w:val="clear" w:color="auto" w:fill="auto"/>
            <w:noWrap/>
            <w:vAlign w:val="center"/>
            <w:hideMark/>
          </w:tcPr>
          <w:p w14:paraId="4068B04E" w14:textId="77777777" w:rsidR="00C33813" w:rsidRPr="00614A44" w:rsidRDefault="00C33813" w:rsidP="00AE39E5">
            <w:pPr>
              <w:spacing w:after="80" w:line="340" w:lineRule="exact"/>
              <w:jc w:val="center"/>
              <w:rPr>
                <w:color w:val="000000" w:themeColor="text1"/>
              </w:rPr>
            </w:pPr>
            <w:r w:rsidRPr="00614A44">
              <w:rPr>
                <w:color w:val="000000" w:themeColor="text1"/>
              </w:rPr>
              <w:t>24,2</w:t>
            </w:r>
          </w:p>
        </w:tc>
      </w:tr>
      <w:tr w:rsidR="0028431F" w:rsidRPr="00614A44" w14:paraId="7782A88D" w14:textId="77777777" w:rsidTr="008A1B01">
        <w:trPr>
          <w:cantSplit/>
          <w:jc w:val="center"/>
        </w:trPr>
        <w:tc>
          <w:tcPr>
            <w:tcW w:w="377" w:type="pct"/>
            <w:vAlign w:val="center"/>
          </w:tcPr>
          <w:p w14:paraId="41CA36F8" w14:textId="77777777" w:rsidR="00C33813" w:rsidRPr="00614A44" w:rsidRDefault="00C33813" w:rsidP="00AE39E5">
            <w:pPr>
              <w:spacing w:after="80" w:line="340" w:lineRule="exact"/>
              <w:jc w:val="center"/>
              <w:rPr>
                <w:color w:val="000000" w:themeColor="text1"/>
              </w:rPr>
            </w:pPr>
            <w:r w:rsidRPr="00614A44">
              <w:rPr>
                <w:color w:val="000000" w:themeColor="text1"/>
              </w:rPr>
              <w:t>9</w:t>
            </w:r>
          </w:p>
        </w:tc>
        <w:tc>
          <w:tcPr>
            <w:tcW w:w="1440" w:type="pct"/>
            <w:shd w:val="clear" w:color="auto" w:fill="auto"/>
            <w:noWrap/>
            <w:vAlign w:val="center"/>
            <w:hideMark/>
          </w:tcPr>
          <w:p w14:paraId="05ABB0EC" w14:textId="77777777" w:rsidR="00C33813" w:rsidRPr="00614A44" w:rsidRDefault="00C33813" w:rsidP="00AE39E5">
            <w:pPr>
              <w:spacing w:after="80" w:line="340" w:lineRule="exact"/>
              <w:jc w:val="center"/>
              <w:rPr>
                <w:color w:val="000000" w:themeColor="text1"/>
              </w:rPr>
            </w:pPr>
            <w:r w:rsidRPr="00614A44">
              <w:rPr>
                <w:color w:val="000000" w:themeColor="text1"/>
              </w:rPr>
              <w:t>482</w:t>
            </w:r>
          </w:p>
        </w:tc>
        <w:tc>
          <w:tcPr>
            <w:tcW w:w="1440" w:type="pct"/>
            <w:shd w:val="clear" w:color="auto" w:fill="auto"/>
            <w:vAlign w:val="center"/>
            <w:hideMark/>
          </w:tcPr>
          <w:p w14:paraId="26AF05A2" w14:textId="77777777" w:rsidR="00C33813" w:rsidRPr="00614A44" w:rsidRDefault="00C33813" w:rsidP="00AE39E5">
            <w:pPr>
              <w:spacing w:after="80" w:line="340" w:lineRule="exact"/>
              <w:rPr>
                <w:color w:val="000000" w:themeColor="text1"/>
              </w:rPr>
            </w:pPr>
            <w:r w:rsidRPr="00614A44">
              <w:rPr>
                <w:color w:val="000000" w:themeColor="text1"/>
              </w:rPr>
              <w:t>AV185, AsV240, AC185, AC150, AC120</w:t>
            </w:r>
          </w:p>
        </w:tc>
        <w:tc>
          <w:tcPr>
            <w:tcW w:w="530" w:type="pct"/>
            <w:shd w:val="clear" w:color="auto" w:fill="auto"/>
            <w:noWrap/>
            <w:vAlign w:val="center"/>
            <w:hideMark/>
          </w:tcPr>
          <w:p w14:paraId="2377DEA9" w14:textId="77777777" w:rsidR="00C33813" w:rsidRPr="00614A44" w:rsidRDefault="00C33813" w:rsidP="00AE39E5">
            <w:pPr>
              <w:spacing w:after="80" w:line="340" w:lineRule="exact"/>
              <w:jc w:val="center"/>
              <w:rPr>
                <w:color w:val="000000" w:themeColor="text1"/>
              </w:rPr>
            </w:pPr>
            <w:r w:rsidRPr="00614A44">
              <w:rPr>
                <w:color w:val="000000" w:themeColor="text1"/>
              </w:rPr>
              <w:t>8,936</w:t>
            </w:r>
          </w:p>
        </w:tc>
        <w:tc>
          <w:tcPr>
            <w:tcW w:w="531" w:type="pct"/>
            <w:shd w:val="clear" w:color="auto" w:fill="auto"/>
            <w:noWrap/>
            <w:vAlign w:val="center"/>
            <w:hideMark/>
          </w:tcPr>
          <w:p w14:paraId="48A5C5D2" w14:textId="77777777" w:rsidR="00C33813" w:rsidRPr="00614A44" w:rsidRDefault="00C33813" w:rsidP="00AE39E5">
            <w:pPr>
              <w:spacing w:after="80" w:line="340" w:lineRule="exact"/>
              <w:jc w:val="center"/>
              <w:rPr>
                <w:color w:val="000000" w:themeColor="text1"/>
              </w:rPr>
            </w:pPr>
            <w:r w:rsidRPr="00614A44">
              <w:rPr>
                <w:color w:val="000000" w:themeColor="text1"/>
              </w:rPr>
              <w:t>7,6</w:t>
            </w:r>
          </w:p>
        </w:tc>
        <w:tc>
          <w:tcPr>
            <w:tcW w:w="682" w:type="pct"/>
            <w:shd w:val="clear" w:color="auto" w:fill="auto"/>
            <w:noWrap/>
            <w:vAlign w:val="center"/>
            <w:hideMark/>
          </w:tcPr>
          <w:p w14:paraId="1AA2ED9F" w14:textId="77777777" w:rsidR="00C33813" w:rsidRPr="00614A44" w:rsidRDefault="00C33813" w:rsidP="00AE39E5">
            <w:pPr>
              <w:spacing w:after="80" w:line="340" w:lineRule="exact"/>
              <w:jc w:val="center"/>
              <w:rPr>
                <w:color w:val="000000" w:themeColor="text1"/>
              </w:rPr>
            </w:pPr>
            <w:r w:rsidRPr="00614A44">
              <w:rPr>
                <w:color w:val="000000" w:themeColor="text1"/>
              </w:rPr>
              <w:t>46,9</w:t>
            </w:r>
          </w:p>
        </w:tc>
      </w:tr>
      <w:tr w:rsidR="0028431F" w:rsidRPr="00614A44" w14:paraId="2ED22286" w14:textId="77777777" w:rsidTr="008A1B01">
        <w:trPr>
          <w:cantSplit/>
          <w:jc w:val="center"/>
        </w:trPr>
        <w:tc>
          <w:tcPr>
            <w:tcW w:w="377" w:type="pct"/>
            <w:vAlign w:val="center"/>
          </w:tcPr>
          <w:p w14:paraId="6A892779" w14:textId="77777777" w:rsidR="00C33813" w:rsidRPr="00614A44" w:rsidRDefault="00C33813" w:rsidP="00AE39E5">
            <w:pPr>
              <w:spacing w:after="80" w:line="340" w:lineRule="exact"/>
              <w:jc w:val="center"/>
              <w:rPr>
                <w:color w:val="000000" w:themeColor="text1"/>
              </w:rPr>
            </w:pPr>
            <w:r w:rsidRPr="00614A44">
              <w:rPr>
                <w:color w:val="000000" w:themeColor="text1"/>
              </w:rPr>
              <w:t>10</w:t>
            </w:r>
          </w:p>
        </w:tc>
        <w:tc>
          <w:tcPr>
            <w:tcW w:w="1440" w:type="pct"/>
            <w:shd w:val="clear" w:color="auto" w:fill="auto"/>
            <w:noWrap/>
            <w:vAlign w:val="center"/>
            <w:hideMark/>
          </w:tcPr>
          <w:p w14:paraId="2ABC4FB5" w14:textId="77777777" w:rsidR="00C33813" w:rsidRPr="00614A44" w:rsidRDefault="00C33813" w:rsidP="00AE39E5">
            <w:pPr>
              <w:spacing w:after="80" w:line="340" w:lineRule="exact"/>
              <w:jc w:val="center"/>
              <w:rPr>
                <w:color w:val="000000" w:themeColor="text1"/>
              </w:rPr>
            </w:pPr>
            <w:r w:rsidRPr="00614A44">
              <w:rPr>
                <w:color w:val="000000" w:themeColor="text1"/>
              </w:rPr>
              <w:t>483</w:t>
            </w:r>
          </w:p>
        </w:tc>
        <w:tc>
          <w:tcPr>
            <w:tcW w:w="1440" w:type="pct"/>
            <w:shd w:val="clear" w:color="auto" w:fill="auto"/>
            <w:noWrap/>
            <w:vAlign w:val="center"/>
            <w:hideMark/>
          </w:tcPr>
          <w:p w14:paraId="154AAB2C" w14:textId="77777777" w:rsidR="00C33813" w:rsidRPr="00614A44" w:rsidRDefault="00C33813" w:rsidP="00AE39E5">
            <w:pPr>
              <w:spacing w:after="80" w:line="340" w:lineRule="exact"/>
              <w:rPr>
                <w:color w:val="000000" w:themeColor="text1"/>
              </w:rPr>
            </w:pPr>
            <w:r w:rsidRPr="00614A44">
              <w:rPr>
                <w:color w:val="000000" w:themeColor="text1"/>
              </w:rPr>
              <w:t>AV240, AV95</w:t>
            </w:r>
          </w:p>
        </w:tc>
        <w:tc>
          <w:tcPr>
            <w:tcW w:w="530" w:type="pct"/>
            <w:shd w:val="clear" w:color="auto" w:fill="auto"/>
            <w:noWrap/>
            <w:vAlign w:val="center"/>
            <w:hideMark/>
          </w:tcPr>
          <w:p w14:paraId="6C957758" w14:textId="77777777" w:rsidR="00C33813" w:rsidRPr="00614A44" w:rsidRDefault="00C33813" w:rsidP="00AE39E5">
            <w:pPr>
              <w:spacing w:after="80" w:line="340" w:lineRule="exact"/>
              <w:jc w:val="center"/>
              <w:rPr>
                <w:color w:val="000000" w:themeColor="text1"/>
              </w:rPr>
            </w:pPr>
            <w:r w:rsidRPr="00614A44">
              <w:rPr>
                <w:color w:val="000000" w:themeColor="text1"/>
              </w:rPr>
              <w:t>1,343</w:t>
            </w:r>
          </w:p>
        </w:tc>
        <w:tc>
          <w:tcPr>
            <w:tcW w:w="531" w:type="pct"/>
            <w:shd w:val="clear" w:color="auto" w:fill="auto"/>
            <w:noWrap/>
            <w:vAlign w:val="center"/>
            <w:hideMark/>
          </w:tcPr>
          <w:p w14:paraId="3D106C4C" w14:textId="77777777" w:rsidR="00C33813" w:rsidRPr="00614A44" w:rsidRDefault="00C33813" w:rsidP="00AE39E5">
            <w:pPr>
              <w:spacing w:after="80" w:line="340" w:lineRule="exact"/>
              <w:jc w:val="center"/>
              <w:rPr>
                <w:color w:val="000000" w:themeColor="text1"/>
              </w:rPr>
            </w:pPr>
            <w:r w:rsidRPr="00614A44">
              <w:rPr>
                <w:color w:val="000000" w:themeColor="text1"/>
              </w:rPr>
              <w:t>10,6</w:t>
            </w:r>
          </w:p>
        </w:tc>
        <w:tc>
          <w:tcPr>
            <w:tcW w:w="682" w:type="pct"/>
            <w:shd w:val="clear" w:color="auto" w:fill="auto"/>
            <w:noWrap/>
            <w:vAlign w:val="center"/>
            <w:hideMark/>
          </w:tcPr>
          <w:p w14:paraId="3A1766DE"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r>
      <w:tr w:rsidR="0028431F" w:rsidRPr="00614A44" w14:paraId="51466FD5" w14:textId="77777777" w:rsidTr="008A1B01">
        <w:trPr>
          <w:cantSplit/>
          <w:jc w:val="center"/>
        </w:trPr>
        <w:tc>
          <w:tcPr>
            <w:tcW w:w="377" w:type="pct"/>
            <w:vAlign w:val="center"/>
          </w:tcPr>
          <w:p w14:paraId="4E833A48"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IV</w:t>
            </w:r>
          </w:p>
        </w:tc>
        <w:tc>
          <w:tcPr>
            <w:tcW w:w="1440" w:type="pct"/>
            <w:shd w:val="clear" w:color="auto" w:fill="auto"/>
            <w:noWrap/>
            <w:vAlign w:val="center"/>
            <w:hideMark/>
          </w:tcPr>
          <w:p w14:paraId="1B5FC090"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Hội An</w:t>
            </w:r>
          </w:p>
        </w:tc>
        <w:tc>
          <w:tcPr>
            <w:tcW w:w="1440" w:type="pct"/>
            <w:shd w:val="clear" w:color="auto" w:fill="auto"/>
            <w:noWrap/>
            <w:vAlign w:val="center"/>
            <w:hideMark/>
          </w:tcPr>
          <w:p w14:paraId="436B1713"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7E6107AB"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6B702E2B"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49A81BFC" w14:textId="77777777" w:rsidR="00C33813" w:rsidRPr="00614A44" w:rsidRDefault="00C33813" w:rsidP="00AE39E5">
            <w:pPr>
              <w:spacing w:after="80" w:line="340" w:lineRule="exact"/>
              <w:jc w:val="center"/>
              <w:rPr>
                <w:b/>
                <w:bCs/>
                <w:color w:val="000000" w:themeColor="text1"/>
              </w:rPr>
            </w:pPr>
          </w:p>
        </w:tc>
      </w:tr>
      <w:tr w:rsidR="0028431F" w:rsidRPr="00614A44" w14:paraId="4CECCD50" w14:textId="77777777" w:rsidTr="008A1B01">
        <w:trPr>
          <w:cantSplit/>
          <w:jc w:val="center"/>
        </w:trPr>
        <w:tc>
          <w:tcPr>
            <w:tcW w:w="377" w:type="pct"/>
            <w:vAlign w:val="center"/>
          </w:tcPr>
          <w:p w14:paraId="163D1DB1" w14:textId="77777777" w:rsidR="00C33813" w:rsidRPr="00614A44" w:rsidRDefault="00C33813" w:rsidP="00AE39E5">
            <w:pPr>
              <w:spacing w:after="80" w:line="340" w:lineRule="exact"/>
              <w:jc w:val="center"/>
              <w:rPr>
                <w:color w:val="000000" w:themeColor="text1"/>
              </w:rPr>
            </w:pPr>
            <w:r w:rsidRPr="00614A44">
              <w:rPr>
                <w:color w:val="000000" w:themeColor="text1"/>
              </w:rPr>
              <w:lastRenderedPageBreak/>
              <w:t>1</w:t>
            </w:r>
          </w:p>
        </w:tc>
        <w:tc>
          <w:tcPr>
            <w:tcW w:w="1440" w:type="pct"/>
            <w:shd w:val="clear" w:color="auto" w:fill="auto"/>
            <w:noWrap/>
            <w:vAlign w:val="center"/>
            <w:hideMark/>
          </w:tcPr>
          <w:p w14:paraId="41A8C493"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noWrap/>
            <w:vAlign w:val="center"/>
            <w:hideMark/>
          </w:tcPr>
          <w:p w14:paraId="028A1ADD" w14:textId="77777777" w:rsidR="00C33813" w:rsidRPr="00614A44" w:rsidRDefault="00C33813" w:rsidP="00AE39E5">
            <w:pPr>
              <w:spacing w:after="80" w:line="340" w:lineRule="exact"/>
              <w:rPr>
                <w:color w:val="000000" w:themeColor="text1"/>
              </w:rPr>
            </w:pPr>
            <w:r w:rsidRPr="00614A44">
              <w:rPr>
                <w:color w:val="000000" w:themeColor="text1"/>
              </w:rPr>
              <w:t>AxV240</w:t>
            </w:r>
          </w:p>
        </w:tc>
        <w:tc>
          <w:tcPr>
            <w:tcW w:w="530" w:type="pct"/>
            <w:shd w:val="clear" w:color="auto" w:fill="auto"/>
            <w:noWrap/>
            <w:vAlign w:val="center"/>
            <w:hideMark/>
          </w:tcPr>
          <w:p w14:paraId="07355380" w14:textId="77777777" w:rsidR="00C33813" w:rsidRPr="00614A44" w:rsidRDefault="00C33813" w:rsidP="00AE39E5">
            <w:pPr>
              <w:spacing w:after="80" w:line="340" w:lineRule="exact"/>
              <w:jc w:val="center"/>
              <w:rPr>
                <w:color w:val="000000" w:themeColor="text1"/>
              </w:rPr>
            </w:pPr>
            <w:r w:rsidRPr="00614A44">
              <w:rPr>
                <w:color w:val="000000" w:themeColor="text1"/>
              </w:rPr>
              <w:t>9,30</w:t>
            </w:r>
          </w:p>
        </w:tc>
        <w:tc>
          <w:tcPr>
            <w:tcW w:w="531" w:type="pct"/>
            <w:shd w:val="clear" w:color="auto" w:fill="auto"/>
            <w:noWrap/>
            <w:vAlign w:val="center"/>
            <w:hideMark/>
          </w:tcPr>
          <w:p w14:paraId="23D1065C" w14:textId="77777777" w:rsidR="00C33813" w:rsidRPr="00614A44" w:rsidRDefault="00C33813" w:rsidP="00AE39E5">
            <w:pPr>
              <w:spacing w:after="80" w:line="340" w:lineRule="exact"/>
              <w:jc w:val="center"/>
              <w:rPr>
                <w:color w:val="000000" w:themeColor="text1"/>
              </w:rPr>
            </w:pPr>
            <w:r w:rsidRPr="00614A44">
              <w:rPr>
                <w:color w:val="000000" w:themeColor="text1"/>
              </w:rPr>
              <w:t>8,9</w:t>
            </w:r>
          </w:p>
        </w:tc>
        <w:tc>
          <w:tcPr>
            <w:tcW w:w="682" w:type="pct"/>
            <w:shd w:val="clear" w:color="auto" w:fill="auto"/>
            <w:noWrap/>
            <w:vAlign w:val="center"/>
            <w:hideMark/>
          </w:tcPr>
          <w:p w14:paraId="24EDAC04" w14:textId="77777777" w:rsidR="00C33813" w:rsidRPr="00614A44" w:rsidRDefault="00C33813" w:rsidP="00AE39E5">
            <w:pPr>
              <w:spacing w:after="80" w:line="340" w:lineRule="exact"/>
              <w:jc w:val="center"/>
              <w:rPr>
                <w:color w:val="000000" w:themeColor="text1"/>
              </w:rPr>
            </w:pPr>
            <w:r w:rsidRPr="00614A44">
              <w:rPr>
                <w:color w:val="000000" w:themeColor="text1"/>
              </w:rPr>
              <w:t>65,4</w:t>
            </w:r>
          </w:p>
        </w:tc>
      </w:tr>
      <w:tr w:rsidR="0028431F" w:rsidRPr="00614A44" w14:paraId="5BA64062" w14:textId="77777777" w:rsidTr="008A1B01">
        <w:trPr>
          <w:cantSplit/>
          <w:jc w:val="center"/>
        </w:trPr>
        <w:tc>
          <w:tcPr>
            <w:tcW w:w="377" w:type="pct"/>
            <w:vAlign w:val="center"/>
          </w:tcPr>
          <w:p w14:paraId="338D4C91"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4EBF3862" w14:textId="77777777" w:rsidR="00C33813" w:rsidRPr="00614A44" w:rsidRDefault="00C33813" w:rsidP="00AE39E5">
            <w:pPr>
              <w:spacing w:after="80" w:line="340" w:lineRule="exact"/>
              <w:jc w:val="center"/>
              <w:rPr>
                <w:color w:val="000000" w:themeColor="text1"/>
              </w:rPr>
            </w:pPr>
            <w:r w:rsidRPr="00614A44">
              <w:rPr>
                <w:color w:val="000000" w:themeColor="text1"/>
              </w:rPr>
              <w:t>472</w:t>
            </w:r>
          </w:p>
        </w:tc>
        <w:tc>
          <w:tcPr>
            <w:tcW w:w="1440" w:type="pct"/>
            <w:shd w:val="clear" w:color="auto" w:fill="auto"/>
            <w:noWrap/>
            <w:vAlign w:val="center"/>
            <w:hideMark/>
          </w:tcPr>
          <w:p w14:paraId="18E2DC0C" w14:textId="77777777" w:rsidR="00C33813" w:rsidRPr="00614A44" w:rsidRDefault="00C33813" w:rsidP="00AE39E5">
            <w:pPr>
              <w:spacing w:after="80" w:line="340" w:lineRule="exact"/>
              <w:rPr>
                <w:color w:val="000000" w:themeColor="text1"/>
              </w:rPr>
            </w:pPr>
            <w:r w:rsidRPr="00614A44">
              <w:rPr>
                <w:color w:val="000000" w:themeColor="text1"/>
              </w:rPr>
              <w:t>AxV240</w:t>
            </w:r>
          </w:p>
        </w:tc>
        <w:tc>
          <w:tcPr>
            <w:tcW w:w="530" w:type="pct"/>
            <w:shd w:val="clear" w:color="auto" w:fill="auto"/>
            <w:noWrap/>
            <w:vAlign w:val="center"/>
            <w:hideMark/>
          </w:tcPr>
          <w:p w14:paraId="52208709" w14:textId="77777777" w:rsidR="00C33813" w:rsidRPr="00614A44" w:rsidRDefault="00C33813" w:rsidP="00AE39E5">
            <w:pPr>
              <w:spacing w:after="80" w:line="340" w:lineRule="exact"/>
              <w:jc w:val="center"/>
              <w:rPr>
                <w:color w:val="000000" w:themeColor="text1"/>
              </w:rPr>
            </w:pPr>
            <w:r w:rsidRPr="00614A44">
              <w:rPr>
                <w:color w:val="000000" w:themeColor="text1"/>
              </w:rPr>
              <w:t>2,50</w:t>
            </w:r>
          </w:p>
        </w:tc>
        <w:tc>
          <w:tcPr>
            <w:tcW w:w="531" w:type="pct"/>
            <w:shd w:val="clear" w:color="auto" w:fill="auto"/>
            <w:noWrap/>
            <w:vAlign w:val="center"/>
            <w:hideMark/>
          </w:tcPr>
          <w:p w14:paraId="44E93378" w14:textId="77777777" w:rsidR="00C33813" w:rsidRPr="00614A44" w:rsidRDefault="00C33813" w:rsidP="00AE39E5">
            <w:pPr>
              <w:spacing w:after="80" w:line="340" w:lineRule="exact"/>
              <w:jc w:val="center"/>
              <w:rPr>
                <w:color w:val="000000" w:themeColor="text1"/>
              </w:rPr>
            </w:pPr>
            <w:r w:rsidRPr="00614A44">
              <w:rPr>
                <w:color w:val="000000" w:themeColor="text1"/>
              </w:rPr>
              <w:t>0</w:t>
            </w:r>
          </w:p>
        </w:tc>
        <w:tc>
          <w:tcPr>
            <w:tcW w:w="682" w:type="pct"/>
            <w:shd w:val="clear" w:color="auto" w:fill="auto"/>
            <w:noWrap/>
            <w:vAlign w:val="center"/>
            <w:hideMark/>
          </w:tcPr>
          <w:p w14:paraId="41685C35" w14:textId="77777777" w:rsidR="00C33813" w:rsidRPr="00614A44" w:rsidRDefault="00C33813" w:rsidP="00AE39E5">
            <w:pPr>
              <w:spacing w:after="80" w:line="340" w:lineRule="exact"/>
              <w:jc w:val="center"/>
              <w:rPr>
                <w:color w:val="000000" w:themeColor="text1"/>
              </w:rPr>
            </w:pPr>
            <w:r w:rsidRPr="00614A44">
              <w:rPr>
                <w:color w:val="000000" w:themeColor="text1"/>
              </w:rPr>
              <w:t>Dự phòng</w:t>
            </w:r>
          </w:p>
        </w:tc>
      </w:tr>
      <w:tr w:rsidR="0028431F" w:rsidRPr="00614A44" w14:paraId="692ADCD6" w14:textId="77777777" w:rsidTr="008A1B01">
        <w:trPr>
          <w:cantSplit/>
          <w:jc w:val="center"/>
        </w:trPr>
        <w:tc>
          <w:tcPr>
            <w:tcW w:w="377" w:type="pct"/>
            <w:vAlign w:val="center"/>
          </w:tcPr>
          <w:p w14:paraId="1400D55B"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7F05D128"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c>
          <w:tcPr>
            <w:tcW w:w="1440" w:type="pct"/>
            <w:shd w:val="clear" w:color="auto" w:fill="auto"/>
            <w:noWrap/>
            <w:vAlign w:val="center"/>
            <w:hideMark/>
          </w:tcPr>
          <w:p w14:paraId="1D35E837" w14:textId="77777777" w:rsidR="00C33813" w:rsidRPr="00614A44" w:rsidRDefault="00C33813" w:rsidP="00AE39E5">
            <w:pPr>
              <w:spacing w:after="80" w:line="340" w:lineRule="exact"/>
              <w:rPr>
                <w:color w:val="000000" w:themeColor="text1"/>
              </w:rPr>
            </w:pPr>
            <w:r w:rsidRPr="00614A44">
              <w:rPr>
                <w:color w:val="000000" w:themeColor="text1"/>
              </w:rPr>
              <w:t>AxV240, AV185</w:t>
            </w:r>
          </w:p>
        </w:tc>
        <w:tc>
          <w:tcPr>
            <w:tcW w:w="530" w:type="pct"/>
            <w:shd w:val="clear" w:color="auto" w:fill="auto"/>
            <w:noWrap/>
            <w:vAlign w:val="center"/>
            <w:hideMark/>
          </w:tcPr>
          <w:p w14:paraId="381A430C" w14:textId="77777777" w:rsidR="00C33813" w:rsidRPr="00614A44" w:rsidRDefault="00C33813" w:rsidP="00AE39E5">
            <w:pPr>
              <w:spacing w:after="80" w:line="340" w:lineRule="exact"/>
              <w:jc w:val="center"/>
              <w:rPr>
                <w:color w:val="000000" w:themeColor="text1"/>
              </w:rPr>
            </w:pPr>
            <w:r w:rsidRPr="00614A44">
              <w:rPr>
                <w:color w:val="000000" w:themeColor="text1"/>
              </w:rPr>
              <w:t>8,60</w:t>
            </w:r>
          </w:p>
        </w:tc>
        <w:tc>
          <w:tcPr>
            <w:tcW w:w="531" w:type="pct"/>
            <w:shd w:val="clear" w:color="auto" w:fill="auto"/>
            <w:noWrap/>
            <w:vAlign w:val="center"/>
            <w:hideMark/>
          </w:tcPr>
          <w:p w14:paraId="628AFE9F" w14:textId="77777777" w:rsidR="00C33813" w:rsidRPr="00614A44" w:rsidRDefault="00C33813" w:rsidP="00AE39E5">
            <w:pPr>
              <w:spacing w:after="80" w:line="340" w:lineRule="exact"/>
              <w:jc w:val="center"/>
              <w:rPr>
                <w:color w:val="000000" w:themeColor="text1"/>
              </w:rPr>
            </w:pPr>
            <w:r w:rsidRPr="00614A44">
              <w:rPr>
                <w:color w:val="000000" w:themeColor="text1"/>
              </w:rPr>
              <w:t>5,9</w:t>
            </w:r>
          </w:p>
        </w:tc>
        <w:tc>
          <w:tcPr>
            <w:tcW w:w="682" w:type="pct"/>
            <w:shd w:val="clear" w:color="auto" w:fill="auto"/>
            <w:noWrap/>
            <w:vAlign w:val="center"/>
            <w:hideMark/>
          </w:tcPr>
          <w:p w14:paraId="0956FCBF" w14:textId="77777777" w:rsidR="00C33813" w:rsidRPr="00614A44" w:rsidRDefault="00C33813" w:rsidP="00AE39E5">
            <w:pPr>
              <w:spacing w:after="80" w:line="340" w:lineRule="exact"/>
              <w:jc w:val="center"/>
              <w:rPr>
                <w:color w:val="000000" w:themeColor="text1"/>
              </w:rPr>
            </w:pPr>
            <w:r w:rsidRPr="00614A44">
              <w:rPr>
                <w:color w:val="000000" w:themeColor="text1"/>
              </w:rPr>
              <w:t>44,5</w:t>
            </w:r>
          </w:p>
        </w:tc>
      </w:tr>
      <w:tr w:rsidR="0028431F" w:rsidRPr="00614A44" w14:paraId="1E136B9D" w14:textId="77777777" w:rsidTr="008A1B01">
        <w:trPr>
          <w:cantSplit/>
          <w:jc w:val="center"/>
        </w:trPr>
        <w:tc>
          <w:tcPr>
            <w:tcW w:w="377" w:type="pct"/>
            <w:vAlign w:val="center"/>
          </w:tcPr>
          <w:p w14:paraId="2C66F973"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1440" w:type="pct"/>
            <w:shd w:val="clear" w:color="auto" w:fill="auto"/>
            <w:noWrap/>
            <w:vAlign w:val="center"/>
            <w:hideMark/>
          </w:tcPr>
          <w:p w14:paraId="057C8659" w14:textId="77777777" w:rsidR="00C33813" w:rsidRPr="00614A44" w:rsidRDefault="00C33813" w:rsidP="00AE39E5">
            <w:pPr>
              <w:spacing w:after="80" w:line="340" w:lineRule="exact"/>
              <w:jc w:val="center"/>
              <w:rPr>
                <w:color w:val="000000" w:themeColor="text1"/>
              </w:rPr>
            </w:pPr>
            <w:r w:rsidRPr="00614A44">
              <w:rPr>
                <w:color w:val="000000" w:themeColor="text1"/>
              </w:rPr>
              <w:t>475</w:t>
            </w:r>
          </w:p>
        </w:tc>
        <w:tc>
          <w:tcPr>
            <w:tcW w:w="1440" w:type="pct"/>
            <w:shd w:val="clear" w:color="auto" w:fill="auto"/>
            <w:noWrap/>
            <w:vAlign w:val="center"/>
            <w:hideMark/>
          </w:tcPr>
          <w:p w14:paraId="153AC872" w14:textId="77777777" w:rsidR="00C33813" w:rsidRPr="00614A44" w:rsidRDefault="00C33813" w:rsidP="00AE39E5">
            <w:pPr>
              <w:spacing w:after="80" w:line="340" w:lineRule="exact"/>
              <w:rPr>
                <w:color w:val="000000" w:themeColor="text1"/>
              </w:rPr>
            </w:pPr>
            <w:r w:rsidRPr="00614A44">
              <w:rPr>
                <w:color w:val="000000" w:themeColor="text1"/>
              </w:rPr>
              <w:t>AxV240, A(3x150)</w:t>
            </w:r>
          </w:p>
        </w:tc>
        <w:tc>
          <w:tcPr>
            <w:tcW w:w="530" w:type="pct"/>
            <w:shd w:val="clear" w:color="auto" w:fill="auto"/>
            <w:noWrap/>
            <w:vAlign w:val="center"/>
            <w:hideMark/>
          </w:tcPr>
          <w:p w14:paraId="0B28752A" w14:textId="77777777" w:rsidR="00C33813" w:rsidRPr="00614A44" w:rsidRDefault="00C33813" w:rsidP="00AE39E5">
            <w:pPr>
              <w:spacing w:after="80" w:line="340" w:lineRule="exact"/>
              <w:jc w:val="center"/>
              <w:rPr>
                <w:color w:val="000000" w:themeColor="text1"/>
              </w:rPr>
            </w:pPr>
            <w:r w:rsidRPr="00614A44">
              <w:rPr>
                <w:color w:val="000000" w:themeColor="text1"/>
              </w:rPr>
              <w:t>5,60</w:t>
            </w:r>
          </w:p>
        </w:tc>
        <w:tc>
          <w:tcPr>
            <w:tcW w:w="531" w:type="pct"/>
            <w:shd w:val="clear" w:color="auto" w:fill="auto"/>
            <w:noWrap/>
            <w:vAlign w:val="center"/>
            <w:hideMark/>
          </w:tcPr>
          <w:p w14:paraId="2A238521" w14:textId="77777777" w:rsidR="00C33813" w:rsidRPr="00614A44" w:rsidRDefault="00C33813" w:rsidP="00AE39E5">
            <w:pPr>
              <w:spacing w:after="80" w:line="340" w:lineRule="exact"/>
              <w:jc w:val="center"/>
              <w:rPr>
                <w:color w:val="000000" w:themeColor="text1"/>
              </w:rPr>
            </w:pPr>
            <w:r w:rsidRPr="00614A44">
              <w:rPr>
                <w:color w:val="000000" w:themeColor="text1"/>
              </w:rPr>
              <w:t>5,5</w:t>
            </w:r>
          </w:p>
        </w:tc>
        <w:tc>
          <w:tcPr>
            <w:tcW w:w="682" w:type="pct"/>
            <w:shd w:val="clear" w:color="auto" w:fill="auto"/>
            <w:noWrap/>
            <w:vAlign w:val="center"/>
            <w:hideMark/>
          </w:tcPr>
          <w:p w14:paraId="2FB717A9" w14:textId="77777777" w:rsidR="00C33813" w:rsidRPr="00614A44" w:rsidRDefault="00C33813" w:rsidP="00AE39E5">
            <w:pPr>
              <w:spacing w:after="80" w:line="340" w:lineRule="exact"/>
              <w:jc w:val="center"/>
              <w:rPr>
                <w:color w:val="000000" w:themeColor="text1"/>
              </w:rPr>
            </w:pPr>
            <w:r w:rsidRPr="00614A44">
              <w:rPr>
                <w:color w:val="000000" w:themeColor="text1"/>
              </w:rPr>
              <w:t>42,5</w:t>
            </w:r>
          </w:p>
        </w:tc>
      </w:tr>
      <w:tr w:rsidR="0028431F" w:rsidRPr="00614A44" w14:paraId="1130D5B5" w14:textId="77777777" w:rsidTr="008A1B01">
        <w:trPr>
          <w:cantSplit/>
          <w:jc w:val="center"/>
        </w:trPr>
        <w:tc>
          <w:tcPr>
            <w:tcW w:w="377" w:type="pct"/>
            <w:vAlign w:val="center"/>
          </w:tcPr>
          <w:p w14:paraId="6A1428DE" w14:textId="77777777" w:rsidR="00C33813" w:rsidRPr="00614A44" w:rsidRDefault="00C33813" w:rsidP="00AE39E5">
            <w:pPr>
              <w:spacing w:after="80" w:line="340" w:lineRule="exact"/>
              <w:jc w:val="center"/>
              <w:rPr>
                <w:color w:val="000000" w:themeColor="text1"/>
              </w:rPr>
            </w:pPr>
            <w:r w:rsidRPr="00614A44">
              <w:rPr>
                <w:color w:val="000000" w:themeColor="text1"/>
              </w:rPr>
              <w:t>5</w:t>
            </w:r>
          </w:p>
        </w:tc>
        <w:tc>
          <w:tcPr>
            <w:tcW w:w="1440" w:type="pct"/>
            <w:shd w:val="clear" w:color="auto" w:fill="auto"/>
            <w:noWrap/>
            <w:vAlign w:val="center"/>
            <w:hideMark/>
          </w:tcPr>
          <w:p w14:paraId="2270CDC1" w14:textId="77777777" w:rsidR="00C33813" w:rsidRPr="00614A44" w:rsidRDefault="00C33813" w:rsidP="00AE39E5">
            <w:pPr>
              <w:spacing w:after="80" w:line="340" w:lineRule="exact"/>
              <w:jc w:val="center"/>
              <w:rPr>
                <w:color w:val="000000" w:themeColor="text1"/>
              </w:rPr>
            </w:pPr>
            <w:r w:rsidRPr="00614A44">
              <w:rPr>
                <w:color w:val="000000" w:themeColor="text1"/>
              </w:rPr>
              <w:t>476</w:t>
            </w:r>
          </w:p>
        </w:tc>
        <w:tc>
          <w:tcPr>
            <w:tcW w:w="1440" w:type="pct"/>
            <w:shd w:val="clear" w:color="auto" w:fill="auto"/>
            <w:noWrap/>
            <w:vAlign w:val="center"/>
            <w:hideMark/>
          </w:tcPr>
          <w:p w14:paraId="5C921750" w14:textId="77777777" w:rsidR="00C33813" w:rsidRPr="00614A44" w:rsidRDefault="00C33813" w:rsidP="00AE39E5">
            <w:pPr>
              <w:spacing w:after="80" w:line="340" w:lineRule="exact"/>
              <w:rPr>
                <w:color w:val="000000" w:themeColor="text1"/>
              </w:rPr>
            </w:pPr>
            <w:r w:rsidRPr="00614A44">
              <w:rPr>
                <w:color w:val="000000" w:themeColor="text1"/>
              </w:rPr>
              <w:t>AxV240</w:t>
            </w:r>
          </w:p>
        </w:tc>
        <w:tc>
          <w:tcPr>
            <w:tcW w:w="530" w:type="pct"/>
            <w:shd w:val="clear" w:color="auto" w:fill="auto"/>
            <w:noWrap/>
            <w:vAlign w:val="center"/>
            <w:hideMark/>
          </w:tcPr>
          <w:p w14:paraId="6B954CB9" w14:textId="77777777" w:rsidR="00C33813" w:rsidRPr="00614A44" w:rsidRDefault="00C33813" w:rsidP="00AE39E5">
            <w:pPr>
              <w:spacing w:after="80" w:line="340" w:lineRule="exact"/>
              <w:jc w:val="center"/>
              <w:rPr>
                <w:color w:val="000000" w:themeColor="text1"/>
              </w:rPr>
            </w:pPr>
            <w:r w:rsidRPr="00614A44">
              <w:rPr>
                <w:color w:val="000000" w:themeColor="text1"/>
              </w:rPr>
              <w:t>13,70</w:t>
            </w:r>
          </w:p>
        </w:tc>
        <w:tc>
          <w:tcPr>
            <w:tcW w:w="531" w:type="pct"/>
            <w:shd w:val="clear" w:color="auto" w:fill="auto"/>
            <w:noWrap/>
            <w:vAlign w:val="center"/>
            <w:hideMark/>
          </w:tcPr>
          <w:p w14:paraId="59AD4E4A" w14:textId="77777777" w:rsidR="00C33813" w:rsidRPr="00614A44" w:rsidRDefault="00C33813" w:rsidP="00AE39E5">
            <w:pPr>
              <w:spacing w:after="80" w:line="340" w:lineRule="exact"/>
              <w:jc w:val="center"/>
              <w:rPr>
                <w:color w:val="000000" w:themeColor="text1"/>
              </w:rPr>
            </w:pPr>
            <w:r w:rsidRPr="00614A44">
              <w:rPr>
                <w:color w:val="000000" w:themeColor="text1"/>
              </w:rPr>
              <w:t>6,2</w:t>
            </w:r>
          </w:p>
        </w:tc>
        <w:tc>
          <w:tcPr>
            <w:tcW w:w="682" w:type="pct"/>
            <w:shd w:val="clear" w:color="auto" w:fill="auto"/>
            <w:noWrap/>
            <w:vAlign w:val="center"/>
            <w:hideMark/>
          </w:tcPr>
          <w:p w14:paraId="68A15B1A" w14:textId="77777777" w:rsidR="00C33813" w:rsidRPr="00614A44" w:rsidRDefault="00C33813" w:rsidP="00AE39E5">
            <w:pPr>
              <w:spacing w:after="80" w:line="340" w:lineRule="exact"/>
              <w:jc w:val="center"/>
              <w:rPr>
                <w:color w:val="000000" w:themeColor="text1"/>
              </w:rPr>
            </w:pPr>
            <w:r w:rsidRPr="00614A44">
              <w:rPr>
                <w:color w:val="000000" w:themeColor="text1"/>
              </w:rPr>
              <w:t>44,7</w:t>
            </w:r>
          </w:p>
        </w:tc>
      </w:tr>
      <w:tr w:rsidR="0028431F" w:rsidRPr="00614A44" w14:paraId="2F297FC8" w14:textId="77777777" w:rsidTr="008A1B01">
        <w:trPr>
          <w:cantSplit/>
          <w:jc w:val="center"/>
        </w:trPr>
        <w:tc>
          <w:tcPr>
            <w:tcW w:w="377" w:type="pct"/>
            <w:vAlign w:val="center"/>
          </w:tcPr>
          <w:p w14:paraId="19832B64" w14:textId="77777777" w:rsidR="00C33813" w:rsidRPr="00614A44" w:rsidRDefault="00C33813" w:rsidP="00AE39E5">
            <w:pPr>
              <w:spacing w:after="80" w:line="340" w:lineRule="exact"/>
              <w:jc w:val="center"/>
              <w:rPr>
                <w:color w:val="000000" w:themeColor="text1"/>
              </w:rPr>
            </w:pPr>
            <w:r w:rsidRPr="00614A44">
              <w:rPr>
                <w:color w:val="000000" w:themeColor="text1"/>
              </w:rPr>
              <w:t>6</w:t>
            </w:r>
          </w:p>
        </w:tc>
        <w:tc>
          <w:tcPr>
            <w:tcW w:w="1440" w:type="pct"/>
            <w:shd w:val="clear" w:color="auto" w:fill="auto"/>
            <w:noWrap/>
            <w:vAlign w:val="center"/>
            <w:hideMark/>
          </w:tcPr>
          <w:p w14:paraId="58245C5D" w14:textId="77777777" w:rsidR="00C33813" w:rsidRPr="00614A44" w:rsidRDefault="00C33813" w:rsidP="00AE39E5">
            <w:pPr>
              <w:spacing w:after="80" w:line="340" w:lineRule="exact"/>
              <w:jc w:val="center"/>
              <w:rPr>
                <w:color w:val="000000" w:themeColor="text1"/>
              </w:rPr>
            </w:pPr>
            <w:r w:rsidRPr="00614A44">
              <w:rPr>
                <w:color w:val="000000" w:themeColor="text1"/>
              </w:rPr>
              <w:t>477</w:t>
            </w:r>
          </w:p>
        </w:tc>
        <w:tc>
          <w:tcPr>
            <w:tcW w:w="1440" w:type="pct"/>
            <w:shd w:val="clear" w:color="auto" w:fill="auto"/>
            <w:noWrap/>
            <w:vAlign w:val="center"/>
            <w:hideMark/>
          </w:tcPr>
          <w:p w14:paraId="05F84F1B" w14:textId="77777777" w:rsidR="00C33813" w:rsidRPr="00614A44" w:rsidRDefault="00C33813" w:rsidP="00AE39E5">
            <w:pPr>
              <w:spacing w:after="80" w:line="340" w:lineRule="exact"/>
              <w:rPr>
                <w:color w:val="000000" w:themeColor="text1"/>
              </w:rPr>
            </w:pPr>
            <w:r w:rsidRPr="00614A44">
              <w:rPr>
                <w:color w:val="000000" w:themeColor="text1"/>
              </w:rPr>
              <w:t>AxV240</w:t>
            </w:r>
          </w:p>
        </w:tc>
        <w:tc>
          <w:tcPr>
            <w:tcW w:w="530" w:type="pct"/>
            <w:shd w:val="clear" w:color="auto" w:fill="auto"/>
            <w:noWrap/>
            <w:vAlign w:val="center"/>
            <w:hideMark/>
          </w:tcPr>
          <w:p w14:paraId="21FF60D4" w14:textId="77777777" w:rsidR="00C33813" w:rsidRPr="00614A44" w:rsidRDefault="00C33813" w:rsidP="00AE39E5">
            <w:pPr>
              <w:spacing w:after="80" w:line="340" w:lineRule="exact"/>
              <w:jc w:val="center"/>
              <w:rPr>
                <w:color w:val="000000" w:themeColor="text1"/>
              </w:rPr>
            </w:pPr>
            <w:r w:rsidRPr="00614A44">
              <w:rPr>
                <w:color w:val="000000" w:themeColor="text1"/>
              </w:rPr>
              <w:t>13,70</w:t>
            </w:r>
          </w:p>
        </w:tc>
        <w:tc>
          <w:tcPr>
            <w:tcW w:w="531" w:type="pct"/>
            <w:shd w:val="clear" w:color="auto" w:fill="auto"/>
            <w:noWrap/>
            <w:vAlign w:val="center"/>
            <w:hideMark/>
          </w:tcPr>
          <w:p w14:paraId="5D326A53" w14:textId="77777777" w:rsidR="00C33813" w:rsidRPr="00614A44" w:rsidRDefault="00C33813" w:rsidP="00AE39E5">
            <w:pPr>
              <w:spacing w:after="80" w:line="340" w:lineRule="exact"/>
              <w:jc w:val="center"/>
              <w:rPr>
                <w:color w:val="000000" w:themeColor="text1"/>
              </w:rPr>
            </w:pPr>
            <w:r w:rsidRPr="00614A44">
              <w:rPr>
                <w:color w:val="000000" w:themeColor="text1"/>
              </w:rPr>
              <w:t>11,2</w:t>
            </w:r>
          </w:p>
        </w:tc>
        <w:tc>
          <w:tcPr>
            <w:tcW w:w="682" w:type="pct"/>
            <w:shd w:val="clear" w:color="auto" w:fill="auto"/>
            <w:noWrap/>
            <w:vAlign w:val="center"/>
            <w:hideMark/>
          </w:tcPr>
          <w:p w14:paraId="7225CCAA" w14:textId="77777777" w:rsidR="00C33813" w:rsidRPr="00614A44" w:rsidRDefault="00C33813" w:rsidP="00AE39E5">
            <w:pPr>
              <w:spacing w:after="80" w:line="340" w:lineRule="exact"/>
              <w:jc w:val="center"/>
              <w:rPr>
                <w:color w:val="000000" w:themeColor="text1"/>
              </w:rPr>
            </w:pPr>
            <w:r w:rsidRPr="00614A44">
              <w:rPr>
                <w:color w:val="000000" w:themeColor="text1"/>
              </w:rPr>
              <w:t>74,9</w:t>
            </w:r>
          </w:p>
        </w:tc>
      </w:tr>
      <w:tr w:rsidR="0028431F" w:rsidRPr="00614A44" w14:paraId="1F981360" w14:textId="77777777" w:rsidTr="008A1B01">
        <w:trPr>
          <w:cantSplit/>
          <w:jc w:val="center"/>
        </w:trPr>
        <w:tc>
          <w:tcPr>
            <w:tcW w:w="377" w:type="pct"/>
            <w:vAlign w:val="center"/>
          </w:tcPr>
          <w:p w14:paraId="6617F664" w14:textId="77777777" w:rsidR="00C33813" w:rsidRPr="00614A44" w:rsidRDefault="00C33813" w:rsidP="00AE39E5">
            <w:pPr>
              <w:spacing w:after="80" w:line="340" w:lineRule="exact"/>
              <w:jc w:val="center"/>
              <w:rPr>
                <w:color w:val="000000" w:themeColor="text1"/>
              </w:rPr>
            </w:pPr>
            <w:r w:rsidRPr="00614A44">
              <w:rPr>
                <w:color w:val="000000" w:themeColor="text1"/>
              </w:rPr>
              <w:t>7</w:t>
            </w:r>
          </w:p>
        </w:tc>
        <w:tc>
          <w:tcPr>
            <w:tcW w:w="1440" w:type="pct"/>
            <w:shd w:val="clear" w:color="auto" w:fill="auto"/>
            <w:noWrap/>
            <w:vAlign w:val="center"/>
            <w:hideMark/>
          </w:tcPr>
          <w:p w14:paraId="40545942" w14:textId="77777777" w:rsidR="00C33813" w:rsidRPr="00614A44" w:rsidRDefault="00C33813" w:rsidP="00AE39E5">
            <w:pPr>
              <w:spacing w:after="80" w:line="340" w:lineRule="exact"/>
              <w:jc w:val="center"/>
              <w:rPr>
                <w:color w:val="000000" w:themeColor="text1"/>
              </w:rPr>
            </w:pPr>
            <w:r w:rsidRPr="00614A44">
              <w:rPr>
                <w:color w:val="000000" w:themeColor="text1"/>
              </w:rPr>
              <w:t>478</w:t>
            </w:r>
          </w:p>
        </w:tc>
        <w:tc>
          <w:tcPr>
            <w:tcW w:w="1440" w:type="pct"/>
            <w:shd w:val="clear" w:color="auto" w:fill="auto"/>
            <w:noWrap/>
            <w:vAlign w:val="center"/>
            <w:hideMark/>
          </w:tcPr>
          <w:p w14:paraId="7EF10746" w14:textId="77777777" w:rsidR="00C33813" w:rsidRPr="00614A44" w:rsidRDefault="00C33813" w:rsidP="00AE39E5">
            <w:pPr>
              <w:spacing w:after="80" w:line="340" w:lineRule="exact"/>
              <w:rPr>
                <w:color w:val="000000" w:themeColor="text1"/>
              </w:rPr>
            </w:pPr>
            <w:r w:rsidRPr="00614A44">
              <w:rPr>
                <w:color w:val="000000" w:themeColor="text1"/>
              </w:rPr>
              <w:t>AxV240, A(3x150)</w:t>
            </w:r>
          </w:p>
        </w:tc>
        <w:tc>
          <w:tcPr>
            <w:tcW w:w="530" w:type="pct"/>
            <w:shd w:val="clear" w:color="auto" w:fill="auto"/>
            <w:noWrap/>
            <w:vAlign w:val="center"/>
            <w:hideMark/>
          </w:tcPr>
          <w:p w14:paraId="7FB10183" w14:textId="77777777" w:rsidR="00C33813" w:rsidRPr="00614A44" w:rsidRDefault="00C33813" w:rsidP="00AE39E5">
            <w:pPr>
              <w:spacing w:after="80" w:line="340" w:lineRule="exact"/>
              <w:jc w:val="center"/>
              <w:rPr>
                <w:color w:val="000000" w:themeColor="text1"/>
              </w:rPr>
            </w:pPr>
            <w:r w:rsidRPr="00614A44">
              <w:rPr>
                <w:color w:val="000000" w:themeColor="text1"/>
              </w:rPr>
              <w:t>11,20</w:t>
            </w:r>
          </w:p>
        </w:tc>
        <w:tc>
          <w:tcPr>
            <w:tcW w:w="531" w:type="pct"/>
            <w:shd w:val="clear" w:color="auto" w:fill="auto"/>
            <w:noWrap/>
            <w:vAlign w:val="center"/>
            <w:hideMark/>
          </w:tcPr>
          <w:p w14:paraId="4493ECCF" w14:textId="77777777" w:rsidR="00C33813" w:rsidRPr="00614A44" w:rsidRDefault="00C33813" w:rsidP="00AE39E5">
            <w:pPr>
              <w:spacing w:after="80" w:line="340" w:lineRule="exact"/>
              <w:jc w:val="center"/>
              <w:rPr>
                <w:color w:val="000000" w:themeColor="text1"/>
              </w:rPr>
            </w:pPr>
            <w:r w:rsidRPr="00614A44">
              <w:rPr>
                <w:color w:val="000000" w:themeColor="text1"/>
              </w:rPr>
              <w:t>5,7</w:t>
            </w:r>
          </w:p>
        </w:tc>
        <w:tc>
          <w:tcPr>
            <w:tcW w:w="682" w:type="pct"/>
            <w:shd w:val="clear" w:color="auto" w:fill="auto"/>
            <w:noWrap/>
            <w:vAlign w:val="center"/>
            <w:hideMark/>
          </w:tcPr>
          <w:p w14:paraId="79F0A287" w14:textId="77777777" w:rsidR="00C33813" w:rsidRPr="00614A44" w:rsidRDefault="00C33813" w:rsidP="00AE39E5">
            <w:pPr>
              <w:spacing w:after="80" w:line="340" w:lineRule="exact"/>
              <w:jc w:val="center"/>
              <w:rPr>
                <w:color w:val="000000" w:themeColor="text1"/>
              </w:rPr>
            </w:pPr>
            <w:r w:rsidRPr="00614A44">
              <w:rPr>
                <w:color w:val="000000" w:themeColor="text1"/>
              </w:rPr>
              <w:t>45,5</w:t>
            </w:r>
          </w:p>
        </w:tc>
      </w:tr>
      <w:tr w:rsidR="0028431F" w:rsidRPr="00614A44" w14:paraId="3819F9CE" w14:textId="77777777" w:rsidTr="008A1B01">
        <w:trPr>
          <w:cantSplit/>
          <w:jc w:val="center"/>
        </w:trPr>
        <w:tc>
          <w:tcPr>
            <w:tcW w:w="377" w:type="pct"/>
            <w:vAlign w:val="center"/>
          </w:tcPr>
          <w:p w14:paraId="282C06F1" w14:textId="77777777" w:rsidR="00C33813" w:rsidRPr="00614A44" w:rsidRDefault="00C33813" w:rsidP="00AE39E5">
            <w:pPr>
              <w:spacing w:after="80" w:line="340" w:lineRule="exact"/>
              <w:jc w:val="center"/>
              <w:rPr>
                <w:color w:val="000000" w:themeColor="text1"/>
              </w:rPr>
            </w:pPr>
            <w:r w:rsidRPr="00614A44">
              <w:rPr>
                <w:color w:val="000000" w:themeColor="text1"/>
              </w:rPr>
              <w:t>8</w:t>
            </w:r>
          </w:p>
        </w:tc>
        <w:tc>
          <w:tcPr>
            <w:tcW w:w="1440" w:type="pct"/>
            <w:shd w:val="clear" w:color="auto" w:fill="auto"/>
            <w:noWrap/>
            <w:vAlign w:val="center"/>
            <w:hideMark/>
          </w:tcPr>
          <w:p w14:paraId="3C1326D0" w14:textId="77777777" w:rsidR="00C33813" w:rsidRPr="00614A44" w:rsidRDefault="00C33813" w:rsidP="00AE39E5">
            <w:pPr>
              <w:spacing w:after="80" w:line="340" w:lineRule="exact"/>
              <w:jc w:val="center"/>
              <w:rPr>
                <w:color w:val="000000" w:themeColor="text1"/>
              </w:rPr>
            </w:pPr>
            <w:r w:rsidRPr="00614A44">
              <w:rPr>
                <w:color w:val="000000" w:themeColor="text1"/>
              </w:rPr>
              <w:t>480</w:t>
            </w:r>
          </w:p>
        </w:tc>
        <w:tc>
          <w:tcPr>
            <w:tcW w:w="1440" w:type="pct"/>
            <w:shd w:val="clear" w:color="auto" w:fill="auto"/>
            <w:noWrap/>
            <w:vAlign w:val="center"/>
            <w:hideMark/>
          </w:tcPr>
          <w:p w14:paraId="45C4DC8B" w14:textId="77777777" w:rsidR="00C33813" w:rsidRPr="00614A44" w:rsidRDefault="00C33813" w:rsidP="00AE39E5">
            <w:pPr>
              <w:spacing w:after="80" w:line="340" w:lineRule="exact"/>
              <w:rPr>
                <w:color w:val="000000" w:themeColor="text1"/>
              </w:rPr>
            </w:pPr>
            <w:r w:rsidRPr="00614A44">
              <w:rPr>
                <w:color w:val="000000" w:themeColor="text1"/>
              </w:rPr>
              <w:t>AxV240</w:t>
            </w:r>
          </w:p>
        </w:tc>
        <w:tc>
          <w:tcPr>
            <w:tcW w:w="530" w:type="pct"/>
            <w:shd w:val="clear" w:color="auto" w:fill="auto"/>
            <w:noWrap/>
            <w:vAlign w:val="center"/>
            <w:hideMark/>
          </w:tcPr>
          <w:p w14:paraId="2C4D9850" w14:textId="77777777" w:rsidR="00C33813" w:rsidRPr="00614A44" w:rsidRDefault="00C33813" w:rsidP="00AE39E5">
            <w:pPr>
              <w:spacing w:after="80" w:line="340" w:lineRule="exact"/>
              <w:jc w:val="center"/>
              <w:rPr>
                <w:color w:val="000000" w:themeColor="text1"/>
              </w:rPr>
            </w:pPr>
            <w:r w:rsidRPr="00614A44">
              <w:rPr>
                <w:color w:val="000000" w:themeColor="text1"/>
              </w:rPr>
              <w:t>29,70</w:t>
            </w:r>
          </w:p>
        </w:tc>
        <w:tc>
          <w:tcPr>
            <w:tcW w:w="531" w:type="pct"/>
            <w:shd w:val="clear" w:color="auto" w:fill="auto"/>
            <w:noWrap/>
            <w:vAlign w:val="center"/>
            <w:hideMark/>
          </w:tcPr>
          <w:p w14:paraId="37D90A68" w14:textId="77777777" w:rsidR="00C33813" w:rsidRPr="00614A44" w:rsidRDefault="00C33813" w:rsidP="00AE39E5">
            <w:pPr>
              <w:spacing w:after="80" w:line="340" w:lineRule="exact"/>
              <w:jc w:val="center"/>
              <w:rPr>
                <w:color w:val="000000" w:themeColor="text1"/>
              </w:rPr>
            </w:pPr>
            <w:r w:rsidRPr="00614A44">
              <w:rPr>
                <w:color w:val="000000" w:themeColor="text1"/>
              </w:rPr>
              <w:t>1,0</w:t>
            </w:r>
          </w:p>
        </w:tc>
        <w:tc>
          <w:tcPr>
            <w:tcW w:w="682" w:type="pct"/>
            <w:shd w:val="clear" w:color="auto" w:fill="auto"/>
            <w:noWrap/>
            <w:vAlign w:val="center"/>
            <w:hideMark/>
          </w:tcPr>
          <w:p w14:paraId="1C710D5A" w14:textId="77777777" w:rsidR="00C33813" w:rsidRPr="00614A44" w:rsidRDefault="00C33813" w:rsidP="00AE39E5">
            <w:pPr>
              <w:spacing w:after="80" w:line="340" w:lineRule="exact"/>
              <w:jc w:val="center"/>
              <w:rPr>
                <w:color w:val="000000" w:themeColor="text1"/>
              </w:rPr>
            </w:pPr>
            <w:r w:rsidRPr="00614A44">
              <w:rPr>
                <w:color w:val="000000" w:themeColor="text1"/>
              </w:rPr>
              <w:t>6,7</w:t>
            </w:r>
          </w:p>
        </w:tc>
      </w:tr>
      <w:tr w:rsidR="0028431F" w:rsidRPr="00614A44" w14:paraId="333B3718" w14:textId="77777777" w:rsidTr="008A1B01">
        <w:trPr>
          <w:cantSplit/>
          <w:jc w:val="center"/>
        </w:trPr>
        <w:tc>
          <w:tcPr>
            <w:tcW w:w="377" w:type="pct"/>
            <w:vAlign w:val="center"/>
          </w:tcPr>
          <w:p w14:paraId="579131F2"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V</w:t>
            </w:r>
          </w:p>
        </w:tc>
        <w:tc>
          <w:tcPr>
            <w:tcW w:w="1440" w:type="pct"/>
            <w:shd w:val="clear" w:color="auto" w:fill="auto"/>
            <w:noWrap/>
            <w:vAlign w:val="center"/>
            <w:hideMark/>
          </w:tcPr>
          <w:p w14:paraId="7835F025"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Điện Bàn</w:t>
            </w:r>
          </w:p>
        </w:tc>
        <w:tc>
          <w:tcPr>
            <w:tcW w:w="1440" w:type="pct"/>
            <w:shd w:val="clear" w:color="auto" w:fill="auto"/>
            <w:noWrap/>
            <w:vAlign w:val="center"/>
            <w:hideMark/>
          </w:tcPr>
          <w:p w14:paraId="484AB679"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754723AF"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4530E7B6"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003603C4" w14:textId="77777777" w:rsidR="00C33813" w:rsidRPr="00614A44" w:rsidRDefault="00C33813" w:rsidP="00AE39E5">
            <w:pPr>
              <w:spacing w:after="80" w:line="340" w:lineRule="exact"/>
              <w:jc w:val="center"/>
              <w:rPr>
                <w:b/>
                <w:bCs/>
                <w:color w:val="000000" w:themeColor="text1"/>
              </w:rPr>
            </w:pPr>
          </w:p>
        </w:tc>
      </w:tr>
      <w:tr w:rsidR="0028431F" w:rsidRPr="00614A44" w14:paraId="41D39033" w14:textId="77777777" w:rsidTr="008A1B01">
        <w:trPr>
          <w:cantSplit/>
          <w:jc w:val="center"/>
        </w:trPr>
        <w:tc>
          <w:tcPr>
            <w:tcW w:w="377" w:type="pct"/>
            <w:vAlign w:val="center"/>
          </w:tcPr>
          <w:p w14:paraId="01BD52BD"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1440" w:type="pct"/>
            <w:shd w:val="clear" w:color="auto" w:fill="auto"/>
            <w:noWrap/>
            <w:vAlign w:val="center"/>
            <w:hideMark/>
          </w:tcPr>
          <w:p w14:paraId="571BD54E"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vAlign w:val="center"/>
            <w:hideMark/>
          </w:tcPr>
          <w:p w14:paraId="61D2F777" w14:textId="77777777" w:rsidR="00C33813" w:rsidRPr="00614A44" w:rsidRDefault="00C33813" w:rsidP="00AE39E5">
            <w:pPr>
              <w:spacing w:after="80" w:line="340" w:lineRule="exact"/>
              <w:rPr>
                <w:color w:val="000000" w:themeColor="text1"/>
              </w:rPr>
            </w:pPr>
            <w:r w:rsidRPr="00614A44">
              <w:rPr>
                <w:color w:val="000000" w:themeColor="text1"/>
              </w:rPr>
              <w:t>AsV240, AC185, AC120</w:t>
            </w:r>
          </w:p>
        </w:tc>
        <w:tc>
          <w:tcPr>
            <w:tcW w:w="530" w:type="pct"/>
            <w:shd w:val="clear" w:color="auto" w:fill="auto"/>
            <w:noWrap/>
            <w:vAlign w:val="center"/>
            <w:hideMark/>
          </w:tcPr>
          <w:p w14:paraId="756C70CF" w14:textId="77777777" w:rsidR="00C33813" w:rsidRPr="00614A44" w:rsidRDefault="00C33813" w:rsidP="00AE39E5">
            <w:pPr>
              <w:spacing w:after="80" w:line="340" w:lineRule="exact"/>
              <w:jc w:val="center"/>
              <w:rPr>
                <w:color w:val="000000" w:themeColor="text1"/>
              </w:rPr>
            </w:pPr>
            <w:r w:rsidRPr="00614A44">
              <w:rPr>
                <w:color w:val="000000" w:themeColor="text1"/>
              </w:rPr>
              <w:t>15,21</w:t>
            </w:r>
          </w:p>
        </w:tc>
        <w:tc>
          <w:tcPr>
            <w:tcW w:w="531" w:type="pct"/>
            <w:shd w:val="clear" w:color="auto" w:fill="auto"/>
            <w:noWrap/>
            <w:vAlign w:val="center"/>
            <w:hideMark/>
          </w:tcPr>
          <w:p w14:paraId="5C30BA92" w14:textId="77777777" w:rsidR="00C33813" w:rsidRPr="00614A44" w:rsidRDefault="00C33813" w:rsidP="00AE39E5">
            <w:pPr>
              <w:spacing w:after="80" w:line="340" w:lineRule="exact"/>
              <w:jc w:val="center"/>
              <w:rPr>
                <w:color w:val="000000" w:themeColor="text1"/>
              </w:rPr>
            </w:pPr>
            <w:r w:rsidRPr="00614A44">
              <w:rPr>
                <w:color w:val="000000" w:themeColor="text1"/>
              </w:rPr>
              <w:t>8,7</w:t>
            </w:r>
          </w:p>
        </w:tc>
        <w:tc>
          <w:tcPr>
            <w:tcW w:w="682" w:type="pct"/>
            <w:shd w:val="clear" w:color="auto" w:fill="auto"/>
            <w:noWrap/>
            <w:vAlign w:val="center"/>
            <w:hideMark/>
          </w:tcPr>
          <w:p w14:paraId="5472592A" w14:textId="77777777" w:rsidR="00C33813" w:rsidRPr="00614A44" w:rsidRDefault="00C33813" w:rsidP="00AE39E5">
            <w:pPr>
              <w:spacing w:after="80" w:line="340" w:lineRule="exact"/>
              <w:jc w:val="center"/>
              <w:rPr>
                <w:color w:val="000000" w:themeColor="text1"/>
              </w:rPr>
            </w:pPr>
            <w:r w:rsidRPr="00614A44">
              <w:rPr>
                <w:color w:val="000000" w:themeColor="text1"/>
              </w:rPr>
              <w:t>38,8</w:t>
            </w:r>
          </w:p>
        </w:tc>
      </w:tr>
      <w:tr w:rsidR="0028431F" w:rsidRPr="00614A44" w14:paraId="6C14008D" w14:textId="77777777" w:rsidTr="008A1B01">
        <w:trPr>
          <w:cantSplit/>
          <w:jc w:val="center"/>
        </w:trPr>
        <w:tc>
          <w:tcPr>
            <w:tcW w:w="377" w:type="pct"/>
            <w:vAlign w:val="center"/>
          </w:tcPr>
          <w:p w14:paraId="6C4FDC9A"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4ECEE53F"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c>
          <w:tcPr>
            <w:tcW w:w="1440" w:type="pct"/>
            <w:shd w:val="clear" w:color="auto" w:fill="auto"/>
            <w:vAlign w:val="center"/>
            <w:hideMark/>
          </w:tcPr>
          <w:p w14:paraId="723D91E7" w14:textId="77777777" w:rsidR="00C33813" w:rsidRPr="00614A44" w:rsidRDefault="00C33813" w:rsidP="00AE39E5">
            <w:pPr>
              <w:spacing w:after="80" w:line="340" w:lineRule="exact"/>
              <w:rPr>
                <w:color w:val="000000" w:themeColor="text1"/>
              </w:rPr>
            </w:pPr>
            <w:r w:rsidRPr="00614A44">
              <w:rPr>
                <w:color w:val="000000" w:themeColor="text1"/>
              </w:rPr>
              <w:t>AC120, AC185, AV120, AC95</w:t>
            </w:r>
          </w:p>
        </w:tc>
        <w:tc>
          <w:tcPr>
            <w:tcW w:w="530" w:type="pct"/>
            <w:shd w:val="clear" w:color="auto" w:fill="auto"/>
            <w:noWrap/>
            <w:vAlign w:val="center"/>
            <w:hideMark/>
          </w:tcPr>
          <w:p w14:paraId="3F1339F6" w14:textId="77777777" w:rsidR="00C33813" w:rsidRPr="00614A44" w:rsidRDefault="00C33813" w:rsidP="00AE39E5">
            <w:pPr>
              <w:spacing w:after="80" w:line="340" w:lineRule="exact"/>
              <w:jc w:val="center"/>
              <w:rPr>
                <w:color w:val="000000" w:themeColor="text1"/>
              </w:rPr>
            </w:pPr>
            <w:r w:rsidRPr="00614A44">
              <w:rPr>
                <w:color w:val="000000" w:themeColor="text1"/>
              </w:rPr>
              <w:t>8,26</w:t>
            </w:r>
          </w:p>
        </w:tc>
        <w:tc>
          <w:tcPr>
            <w:tcW w:w="531" w:type="pct"/>
            <w:shd w:val="clear" w:color="auto" w:fill="auto"/>
            <w:noWrap/>
            <w:vAlign w:val="center"/>
            <w:hideMark/>
          </w:tcPr>
          <w:p w14:paraId="5FA373B3" w14:textId="77777777" w:rsidR="00C33813" w:rsidRPr="00614A44" w:rsidRDefault="00C33813" w:rsidP="00AE39E5">
            <w:pPr>
              <w:spacing w:after="80" w:line="340" w:lineRule="exact"/>
              <w:jc w:val="center"/>
              <w:rPr>
                <w:color w:val="000000" w:themeColor="text1"/>
              </w:rPr>
            </w:pPr>
            <w:r w:rsidRPr="00614A44">
              <w:rPr>
                <w:color w:val="000000" w:themeColor="text1"/>
              </w:rPr>
              <w:t>8,06</w:t>
            </w:r>
          </w:p>
        </w:tc>
        <w:tc>
          <w:tcPr>
            <w:tcW w:w="682" w:type="pct"/>
            <w:shd w:val="clear" w:color="auto" w:fill="auto"/>
            <w:noWrap/>
            <w:vAlign w:val="center"/>
            <w:hideMark/>
          </w:tcPr>
          <w:p w14:paraId="1C9A71FF" w14:textId="77777777" w:rsidR="00C33813" w:rsidRPr="00614A44" w:rsidRDefault="00C33813" w:rsidP="00AE39E5">
            <w:pPr>
              <w:spacing w:after="80" w:line="340" w:lineRule="exact"/>
              <w:jc w:val="center"/>
              <w:rPr>
                <w:color w:val="000000" w:themeColor="text1"/>
              </w:rPr>
            </w:pPr>
            <w:r w:rsidRPr="00614A44">
              <w:rPr>
                <w:color w:val="000000" w:themeColor="text1"/>
              </w:rPr>
              <w:t>55,7</w:t>
            </w:r>
          </w:p>
        </w:tc>
      </w:tr>
      <w:tr w:rsidR="0028431F" w:rsidRPr="00614A44" w14:paraId="060C821A" w14:textId="77777777" w:rsidTr="008A1B01">
        <w:trPr>
          <w:cantSplit/>
          <w:jc w:val="center"/>
        </w:trPr>
        <w:tc>
          <w:tcPr>
            <w:tcW w:w="377" w:type="pct"/>
            <w:vAlign w:val="center"/>
          </w:tcPr>
          <w:p w14:paraId="566614E9"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253D19DE" w14:textId="77777777" w:rsidR="00C33813" w:rsidRPr="00614A44" w:rsidRDefault="00C33813" w:rsidP="00AE39E5">
            <w:pPr>
              <w:spacing w:after="80" w:line="340" w:lineRule="exact"/>
              <w:jc w:val="center"/>
              <w:rPr>
                <w:color w:val="000000" w:themeColor="text1"/>
              </w:rPr>
            </w:pPr>
            <w:r w:rsidRPr="00614A44">
              <w:rPr>
                <w:color w:val="000000" w:themeColor="text1"/>
              </w:rPr>
              <w:t>475</w:t>
            </w:r>
          </w:p>
        </w:tc>
        <w:tc>
          <w:tcPr>
            <w:tcW w:w="1440" w:type="pct"/>
            <w:shd w:val="clear" w:color="auto" w:fill="auto"/>
            <w:vAlign w:val="center"/>
            <w:hideMark/>
          </w:tcPr>
          <w:p w14:paraId="341630B7" w14:textId="77777777" w:rsidR="00C33813" w:rsidRPr="00614A44" w:rsidRDefault="00C33813" w:rsidP="00AE39E5">
            <w:pPr>
              <w:spacing w:after="80" w:line="340" w:lineRule="exact"/>
              <w:rPr>
                <w:color w:val="000000" w:themeColor="text1"/>
              </w:rPr>
            </w:pPr>
            <w:r w:rsidRPr="00614A44">
              <w:rPr>
                <w:color w:val="000000" w:themeColor="text1"/>
              </w:rPr>
              <w:t>AC120, AsV120, AC95</w:t>
            </w:r>
          </w:p>
        </w:tc>
        <w:tc>
          <w:tcPr>
            <w:tcW w:w="530" w:type="pct"/>
            <w:shd w:val="clear" w:color="auto" w:fill="auto"/>
            <w:noWrap/>
            <w:vAlign w:val="center"/>
            <w:hideMark/>
          </w:tcPr>
          <w:p w14:paraId="5257B8DE" w14:textId="77777777" w:rsidR="00C33813" w:rsidRPr="00614A44" w:rsidRDefault="00C33813" w:rsidP="00AE39E5">
            <w:pPr>
              <w:spacing w:after="80" w:line="340" w:lineRule="exact"/>
              <w:jc w:val="center"/>
              <w:rPr>
                <w:color w:val="000000" w:themeColor="text1"/>
              </w:rPr>
            </w:pPr>
            <w:r w:rsidRPr="00614A44">
              <w:rPr>
                <w:color w:val="000000" w:themeColor="text1"/>
              </w:rPr>
              <w:t>15,38</w:t>
            </w:r>
          </w:p>
        </w:tc>
        <w:tc>
          <w:tcPr>
            <w:tcW w:w="531" w:type="pct"/>
            <w:shd w:val="clear" w:color="auto" w:fill="auto"/>
            <w:noWrap/>
            <w:vAlign w:val="center"/>
            <w:hideMark/>
          </w:tcPr>
          <w:p w14:paraId="0A5BF511" w14:textId="77777777" w:rsidR="00C33813" w:rsidRPr="00614A44" w:rsidRDefault="00C33813" w:rsidP="00AE39E5">
            <w:pPr>
              <w:spacing w:after="80" w:line="340" w:lineRule="exact"/>
              <w:jc w:val="center"/>
              <w:rPr>
                <w:color w:val="000000" w:themeColor="text1"/>
              </w:rPr>
            </w:pPr>
            <w:r w:rsidRPr="00614A44">
              <w:rPr>
                <w:color w:val="000000" w:themeColor="text1"/>
              </w:rPr>
              <w:t>7,48</w:t>
            </w:r>
          </w:p>
        </w:tc>
        <w:tc>
          <w:tcPr>
            <w:tcW w:w="682" w:type="pct"/>
            <w:shd w:val="clear" w:color="auto" w:fill="auto"/>
            <w:noWrap/>
            <w:vAlign w:val="center"/>
            <w:hideMark/>
          </w:tcPr>
          <w:p w14:paraId="04D54D8B" w14:textId="77777777" w:rsidR="00C33813" w:rsidRPr="00614A44" w:rsidRDefault="00C33813" w:rsidP="00AE39E5">
            <w:pPr>
              <w:spacing w:after="80" w:line="340" w:lineRule="exact"/>
              <w:jc w:val="center"/>
              <w:rPr>
                <w:color w:val="000000" w:themeColor="text1"/>
              </w:rPr>
            </w:pPr>
            <w:r w:rsidRPr="00614A44">
              <w:rPr>
                <w:color w:val="000000" w:themeColor="text1"/>
              </w:rPr>
              <w:t>51,7</w:t>
            </w:r>
          </w:p>
        </w:tc>
      </w:tr>
      <w:tr w:rsidR="0028431F" w:rsidRPr="00614A44" w14:paraId="78319A8C" w14:textId="77777777" w:rsidTr="008A1B01">
        <w:trPr>
          <w:cantSplit/>
          <w:jc w:val="center"/>
        </w:trPr>
        <w:tc>
          <w:tcPr>
            <w:tcW w:w="377" w:type="pct"/>
            <w:vAlign w:val="center"/>
          </w:tcPr>
          <w:p w14:paraId="28E7C031"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1440" w:type="pct"/>
            <w:shd w:val="clear" w:color="auto" w:fill="auto"/>
            <w:noWrap/>
            <w:vAlign w:val="center"/>
            <w:hideMark/>
          </w:tcPr>
          <w:p w14:paraId="5DC4D9BC" w14:textId="77777777" w:rsidR="00C33813" w:rsidRPr="00614A44" w:rsidRDefault="00C33813" w:rsidP="00AE39E5">
            <w:pPr>
              <w:spacing w:after="80" w:line="340" w:lineRule="exact"/>
              <w:jc w:val="center"/>
              <w:rPr>
                <w:color w:val="000000" w:themeColor="text1"/>
              </w:rPr>
            </w:pPr>
            <w:r w:rsidRPr="00614A44">
              <w:rPr>
                <w:color w:val="000000" w:themeColor="text1"/>
              </w:rPr>
              <w:t>477</w:t>
            </w:r>
          </w:p>
        </w:tc>
        <w:tc>
          <w:tcPr>
            <w:tcW w:w="1440" w:type="pct"/>
            <w:shd w:val="clear" w:color="auto" w:fill="auto"/>
            <w:noWrap/>
            <w:vAlign w:val="center"/>
            <w:hideMark/>
          </w:tcPr>
          <w:p w14:paraId="63E1FB81" w14:textId="77777777" w:rsidR="00C33813" w:rsidRPr="00614A44" w:rsidRDefault="00C33813" w:rsidP="00AE39E5">
            <w:pPr>
              <w:spacing w:after="80" w:line="340" w:lineRule="exact"/>
              <w:rPr>
                <w:color w:val="000000" w:themeColor="text1"/>
              </w:rPr>
            </w:pPr>
            <w:r w:rsidRPr="00614A44">
              <w:rPr>
                <w:color w:val="000000" w:themeColor="text1"/>
              </w:rPr>
              <w:t>AV150, M(1x240)</w:t>
            </w:r>
          </w:p>
        </w:tc>
        <w:tc>
          <w:tcPr>
            <w:tcW w:w="530" w:type="pct"/>
            <w:shd w:val="clear" w:color="auto" w:fill="auto"/>
            <w:noWrap/>
            <w:vAlign w:val="center"/>
            <w:hideMark/>
          </w:tcPr>
          <w:p w14:paraId="6F7A6784" w14:textId="77777777" w:rsidR="00C33813" w:rsidRPr="00614A44" w:rsidRDefault="00C33813" w:rsidP="00AE39E5">
            <w:pPr>
              <w:spacing w:after="80" w:line="340" w:lineRule="exact"/>
              <w:jc w:val="center"/>
              <w:rPr>
                <w:color w:val="000000" w:themeColor="text1"/>
              </w:rPr>
            </w:pPr>
            <w:r w:rsidRPr="00614A44">
              <w:rPr>
                <w:color w:val="000000" w:themeColor="text1"/>
              </w:rPr>
              <w:t>0,824</w:t>
            </w:r>
          </w:p>
        </w:tc>
        <w:tc>
          <w:tcPr>
            <w:tcW w:w="531" w:type="pct"/>
            <w:shd w:val="clear" w:color="auto" w:fill="auto"/>
            <w:noWrap/>
            <w:vAlign w:val="center"/>
            <w:hideMark/>
          </w:tcPr>
          <w:p w14:paraId="45E2231F" w14:textId="77777777" w:rsidR="00C33813" w:rsidRPr="00614A44" w:rsidRDefault="00C33813" w:rsidP="00AE39E5">
            <w:pPr>
              <w:spacing w:after="80" w:line="340" w:lineRule="exact"/>
              <w:jc w:val="center"/>
              <w:rPr>
                <w:color w:val="000000" w:themeColor="text1"/>
              </w:rPr>
            </w:pPr>
            <w:r w:rsidRPr="00614A44">
              <w:rPr>
                <w:color w:val="000000" w:themeColor="text1"/>
              </w:rPr>
              <w:t>1,37</w:t>
            </w:r>
          </w:p>
        </w:tc>
        <w:tc>
          <w:tcPr>
            <w:tcW w:w="682" w:type="pct"/>
            <w:shd w:val="clear" w:color="auto" w:fill="auto"/>
            <w:noWrap/>
            <w:vAlign w:val="center"/>
            <w:hideMark/>
          </w:tcPr>
          <w:p w14:paraId="0F6A32F5" w14:textId="77777777" w:rsidR="00C33813" w:rsidRPr="00614A44" w:rsidRDefault="00C33813" w:rsidP="00AE39E5">
            <w:pPr>
              <w:spacing w:after="80" w:line="340" w:lineRule="exact"/>
              <w:jc w:val="center"/>
              <w:rPr>
                <w:color w:val="000000" w:themeColor="text1"/>
              </w:rPr>
            </w:pPr>
            <w:r w:rsidRPr="00614A44">
              <w:rPr>
                <w:color w:val="000000" w:themeColor="text1"/>
              </w:rPr>
              <w:t>9,7</w:t>
            </w:r>
          </w:p>
        </w:tc>
      </w:tr>
      <w:tr w:rsidR="0028431F" w:rsidRPr="00614A44" w14:paraId="7BAF4A2C" w14:textId="77777777" w:rsidTr="008A1B01">
        <w:trPr>
          <w:cantSplit/>
          <w:jc w:val="center"/>
        </w:trPr>
        <w:tc>
          <w:tcPr>
            <w:tcW w:w="377" w:type="pct"/>
            <w:vAlign w:val="center"/>
          </w:tcPr>
          <w:p w14:paraId="2202D9E2"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VI</w:t>
            </w:r>
          </w:p>
        </w:tc>
        <w:tc>
          <w:tcPr>
            <w:tcW w:w="1440" w:type="pct"/>
            <w:shd w:val="clear" w:color="auto" w:fill="auto"/>
            <w:noWrap/>
            <w:vAlign w:val="center"/>
            <w:hideMark/>
          </w:tcPr>
          <w:p w14:paraId="626D71AA"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Kỳ Hà</w:t>
            </w:r>
          </w:p>
        </w:tc>
        <w:tc>
          <w:tcPr>
            <w:tcW w:w="1440" w:type="pct"/>
            <w:shd w:val="clear" w:color="auto" w:fill="auto"/>
            <w:noWrap/>
            <w:vAlign w:val="center"/>
            <w:hideMark/>
          </w:tcPr>
          <w:p w14:paraId="1BAE7A4D"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0F9692E6"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1E8E3A81"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51671C23" w14:textId="77777777" w:rsidR="00C33813" w:rsidRPr="00614A44" w:rsidRDefault="00C33813" w:rsidP="00AE39E5">
            <w:pPr>
              <w:spacing w:after="80" w:line="340" w:lineRule="exact"/>
              <w:jc w:val="center"/>
              <w:rPr>
                <w:b/>
                <w:bCs/>
                <w:color w:val="000000" w:themeColor="text1"/>
              </w:rPr>
            </w:pPr>
          </w:p>
        </w:tc>
      </w:tr>
      <w:tr w:rsidR="0028431F" w:rsidRPr="00614A44" w14:paraId="60768B44" w14:textId="77777777" w:rsidTr="008A1B01">
        <w:trPr>
          <w:cantSplit/>
          <w:jc w:val="center"/>
        </w:trPr>
        <w:tc>
          <w:tcPr>
            <w:tcW w:w="377" w:type="pct"/>
            <w:vAlign w:val="center"/>
          </w:tcPr>
          <w:p w14:paraId="0EBD6390"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1440" w:type="pct"/>
            <w:shd w:val="clear" w:color="auto" w:fill="auto"/>
            <w:noWrap/>
            <w:vAlign w:val="center"/>
            <w:hideMark/>
          </w:tcPr>
          <w:p w14:paraId="12A13C3E"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noWrap/>
            <w:vAlign w:val="center"/>
            <w:hideMark/>
          </w:tcPr>
          <w:p w14:paraId="4E90E173" w14:textId="77777777" w:rsidR="00C33813" w:rsidRPr="00614A44" w:rsidRDefault="00C33813" w:rsidP="00AE39E5">
            <w:pPr>
              <w:spacing w:after="80" w:line="340" w:lineRule="exact"/>
              <w:rPr>
                <w:color w:val="000000" w:themeColor="text1"/>
              </w:rPr>
            </w:pPr>
            <w:r w:rsidRPr="00614A44">
              <w:rPr>
                <w:color w:val="000000" w:themeColor="text1"/>
              </w:rPr>
              <w:t>AV240</w:t>
            </w:r>
          </w:p>
        </w:tc>
        <w:tc>
          <w:tcPr>
            <w:tcW w:w="530" w:type="pct"/>
            <w:shd w:val="clear" w:color="auto" w:fill="auto"/>
            <w:noWrap/>
            <w:vAlign w:val="center"/>
            <w:hideMark/>
          </w:tcPr>
          <w:p w14:paraId="2725EB32" w14:textId="77777777" w:rsidR="00C33813" w:rsidRPr="00614A44" w:rsidRDefault="00C33813" w:rsidP="00AE39E5">
            <w:pPr>
              <w:spacing w:after="80" w:line="340" w:lineRule="exact"/>
              <w:jc w:val="center"/>
              <w:rPr>
                <w:color w:val="000000" w:themeColor="text1"/>
              </w:rPr>
            </w:pPr>
            <w:r w:rsidRPr="00614A44">
              <w:rPr>
                <w:color w:val="000000" w:themeColor="text1"/>
              </w:rPr>
              <w:t>15,38</w:t>
            </w:r>
          </w:p>
        </w:tc>
        <w:tc>
          <w:tcPr>
            <w:tcW w:w="531" w:type="pct"/>
            <w:shd w:val="clear" w:color="auto" w:fill="auto"/>
            <w:noWrap/>
            <w:vAlign w:val="center"/>
            <w:hideMark/>
          </w:tcPr>
          <w:p w14:paraId="74BC9EA6" w14:textId="77777777" w:rsidR="00C33813" w:rsidRPr="00614A44" w:rsidRDefault="00C33813" w:rsidP="00AE39E5">
            <w:pPr>
              <w:spacing w:after="80" w:line="340" w:lineRule="exact"/>
              <w:jc w:val="center"/>
              <w:rPr>
                <w:color w:val="000000" w:themeColor="text1"/>
              </w:rPr>
            </w:pPr>
            <w:r w:rsidRPr="00614A44">
              <w:rPr>
                <w:color w:val="000000" w:themeColor="text1"/>
              </w:rPr>
              <w:t>9,5</w:t>
            </w:r>
          </w:p>
        </w:tc>
        <w:tc>
          <w:tcPr>
            <w:tcW w:w="682" w:type="pct"/>
            <w:shd w:val="clear" w:color="auto" w:fill="auto"/>
            <w:noWrap/>
            <w:vAlign w:val="center"/>
            <w:hideMark/>
          </w:tcPr>
          <w:p w14:paraId="031F3D12" w14:textId="77777777" w:rsidR="00C33813" w:rsidRPr="00614A44" w:rsidRDefault="00C33813" w:rsidP="00AE39E5">
            <w:pPr>
              <w:spacing w:after="80" w:line="340" w:lineRule="exact"/>
              <w:jc w:val="center"/>
              <w:rPr>
                <w:color w:val="000000" w:themeColor="text1"/>
              </w:rPr>
            </w:pPr>
            <w:r w:rsidRPr="00614A44">
              <w:rPr>
                <w:color w:val="000000" w:themeColor="text1"/>
              </w:rPr>
              <w:t>42,4</w:t>
            </w:r>
          </w:p>
        </w:tc>
      </w:tr>
      <w:tr w:rsidR="0028431F" w:rsidRPr="00614A44" w14:paraId="295E9ADC" w14:textId="77777777" w:rsidTr="008A1B01">
        <w:trPr>
          <w:cantSplit/>
          <w:jc w:val="center"/>
        </w:trPr>
        <w:tc>
          <w:tcPr>
            <w:tcW w:w="377" w:type="pct"/>
            <w:vAlign w:val="center"/>
          </w:tcPr>
          <w:p w14:paraId="3EC9A498"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58BC337C"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c>
          <w:tcPr>
            <w:tcW w:w="1440" w:type="pct"/>
            <w:shd w:val="clear" w:color="auto" w:fill="auto"/>
            <w:noWrap/>
            <w:vAlign w:val="center"/>
            <w:hideMark/>
          </w:tcPr>
          <w:p w14:paraId="470FF4D6" w14:textId="77777777" w:rsidR="00C33813" w:rsidRPr="00614A44" w:rsidRDefault="00C33813" w:rsidP="00AE39E5">
            <w:pPr>
              <w:spacing w:after="80" w:line="340" w:lineRule="exact"/>
              <w:rPr>
                <w:color w:val="000000" w:themeColor="text1"/>
              </w:rPr>
            </w:pPr>
            <w:r w:rsidRPr="00614A44">
              <w:rPr>
                <w:color w:val="000000" w:themeColor="text1"/>
              </w:rPr>
              <w:t>AV120</w:t>
            </w:r>
          </w:p>
        </w:tc>
        <w:tc>
          <w:tcPr>
            <w:tcW w:w="530" w:type="pct"/>
            <w:shd w:val="clear" w:color="auto" w:fill="auto"/>
            <w:noWrap/>
            <w:vAlign w:val="center"/>
            <w:hideMark/>
          </w:tcPr>
          <w:p w14:paraId="4A3098F2" w14:textId="77777777" w:rsidR="00C33813" w:rsidRPr="00614A44" w:rsidRDefault="00C33813" w:rsidP="00AE39E5">
            <w:pPr>
              <w:spacing w:after="80" w:line="340" w:lineRule="exact"/>
              <w:jc w:val="center"/>
              <w:rPr>
                <w:color w:val="000000" w:themeColor="text1"/>
              </w:rPr>
            </w:pPr>
            <w:r w:rsidRPr="00614A44">
              <w:rPr>
                <w:color w:val="000000" w:themeColor="text1"/>
              </w:rPr>
              <w:t>47,52</w:t>
            </w:r>
          </w:p>
        </w:tc>
        <w:tc>
          <w:tcPr>
            <w:tcW w:w="531" w:type="pct"/>
            <w:shd w:val="clear" w:color="auto" w:fill="auto"/>
            <w:noWrap/>
            <w:vAlign w:val="center"/>
            <w:hideMark/>
          </w:tcPr>
          <w:p w14:paraId="456868A3" w14:textId="77777777" w:rsidR="00C33813" w:rsidRPr="00614A44" w:rsidRDefault="00C33813" w:rsidP="00AE39E5">
            <w:pPr>
              <w:spacing w:after="80" w:line="340" w:lineRule="exact"/>
              <w:jc w:val="center"/>
              <w:rPr>
                <w:color w:val="000000" w:themeColor="text1"/>
              </w:rPr>
            </w:pPr>
            <w:r w:rsidRPr="00614A44">
              <w:rPr>
                <w:color w:val="000000" w:themeColor="text1"/>
              </w:rPr>
              <w:t>11</w:t>
            </w:r>
          </w:p>
        </w:tc>
        <w:tc>
          <w:tcPr>
            <w:tcW w:w="682" w:type="pct"/>
            <w:shd w:val="clear" w:color="auto" w:fill="auto"/>
            <w:noWrap/>
            <w:vAlign w:val="center"/>
            <w:hideMark/>
          </w:tcPr>
          <w:p w14:paraId="5182FE32" w14:textId="77777777" w:rsidR="00C33813" w:rsidRPr="00614A44" w:rsidRDefault="00C33813" w:rsidP="00AE39E5">
            <w:pPr>
              <w:spacing w:after="80" w:line="340" w:lineRule="exact"/>
              <w:jc w:val="center"/>
              <w:rPr>
                <w:color w:val="000000" w:themeColor="text1"/>
              </w:rPr>
            </w:pPr>
            <w:r w:rsidRPr="00614A44">
              <w:rPr>
                <w:color w:val="000000" w:themeColor="text1"/>
              </w:rPr>
              <w:t>93,1</w:t>
            </w:r>
          </w:p>
        </w:tc>
      </w:tr>
      <w:tr w:rsidR="0028431F" w:rsidRPr="00614A44" w14:paraId="50FBB433" w14:textId="77777777" w:rsidTr="008A1B01">
        <w:trPr>
          <w:cantSplit/>
          <w:jc w:val="center"/>
        </w:trPr>
        <w:tc>
          <w:tcPr>
            <w:tcW w:w="377" w:type="pct"/>
            <w:vAlign w:val="center"/>
          </w:tcPr>
          <w:p w14:paraId="2D67A378"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7BF6F93F" w14:textId="77777777" w:rsidR="00C33813" w:rsidRPr="00614A44" w:rsidRDefault="00C33813" w:rsidP="00AE39E5">
            <w:pPr>
              <w:spacing w:after="80" w:line="340" w:lineRule="exact"/>
              <w:jc w:val="center"/>
              <w:rPr>
                <w:color w:val="000000" w:themeColor="text1"/>
              </w:rPr>
            </w:pPr>
            <w:r w:rsidRPr="00614A44">
              <w:rPr>
                <w:color w:val="000000" w:themeColor="text1"/>
              </w:rPr>
              <w:t>474</w:t>
            </w:r>
          </w:p>
        </w:tc>
        <w:tc>
          <w:tcPr>
            <w:tcW w:w="1440" w:type="pct"/>
            <w:shd w:val="clear" w:color="auto" w:fill="auto"/>
            <w:noWrap/>
            <w:vAlign w:val="center"/>
            <w:hideMark/>
          </w:tcPr>
          <w:p w14:paraId="4CC4F11A" w14:textId="77777777" w:rsidR="00C33813" w:rsidRPr="00614A44" w:rsidRDefault="00C33813" w:rsidP="00AE39E5">
            <w:pPr>
              <w:spacing w:after="80" w:line="340" w:lineRule="exact"/>
              <w:rPr>
                <w:color w:val="000000" w:themeColor="text1"/>
              </w:rPr>
            </w:pPr>
            <w:r w:rsidRPr="00614A44">
              <w:rPr>
                <w:color w:val="000000" w:themeColor="text1"/>
              </w:rPr>
              <w:t>AV240, AC120</w:t>
            </w:r>
          </w:p>
        </w:tc>
        <w:tc>
          <w:tcPr>
            <w:tcW w:w="530" w:type="pct"/>
            <w:shd w:val="clear" w:color="auto" w:fill="auto"/>
            <w:noWrap/>
            <w:vAlign w:val="center"/>
            <w:hideMark/>
          </w:tcPr>
          <w:p w14:paraId="3A625F2B" w14:textId="77777777" w:rsidR="00C33813" w:rsidRPr="00614A44" w:rsidRDefault="00C33813" w:rsidP="00AE39E5">
            <w:pPr>
              <w:spacing w:after="80" w:line="340" w:lineRule="exact"/>
              <w:jc w:val="center"/>
              <w:rPr>
                <w:color w:val="000000" w:themeColor="text1"/>
              </w:rPr>
            </w:pPr>
            <w:r w:rsidRPr="00614A44">
              <w:rPr>
                <w:color w:val="000000" w:themeColor="text1"/>
              </w:rPr>
              <w:t>19,65</w:t>
            </w:r>
          </w:p>
        </w:tc>
        <w:tc>
          <w:tcPr>
            <w:tcW w:w="531" w:type="pct"/>
            <w:shd w:val="clear" w:color="auto" w:fill="auto"/>
            <w:noWrap/>
            <w:vAlign w:val="center"/>
            <w:hideMark/>
          </w:tcPr>
          <w:p w14:paraId="6AE9BD99" w14:textId="77777777" w:rsidR="00C33813" w:rsidRPr="00614A44" w:rsidRDefault="00C33813" w:rsidP="00AE39E5">
            <w:pPr>
              <w:spacing w:after="80" w:line="340" w:lineRule="exact"/>
              <w:jc w:val="center"/>
              <w:rPr>
                <w:color w:val="000000" w:themeColor="text1"/>
              </w:rPr>
            </w:pPr>
            <w:r w:rsidRPr="00614A44">
              <w:rPr>
                <w:color w:val="000000" w:themeColor="text1"/>
              </w:rPr>
              <w:t>8,4</w:t>
            </w:r>
          </w:p>
        </w:tc>
        <w:tc>
          <w:tcPr>
            <w:tcW w:w="682" w:type="pct"/>
            <w:shd w:val="clear" w:color="auto" w:fill="auto"/>
            <w:noWrap/>
            <w:vAlign w:val="center"/>
            <w:hideMark/>
          </w:tcPr>
          <w:p w14:paraId="241B93A4" w14:textId="77777777" w:rsidR="00C33813" w:rsidRPr="00614A44" w:rsidRDefault="00C33813" w:rsidP="00AE39E5">
            <w:pPr>
              <w:spacing w:after="80" w:line="340" w:lineRule="exact"/>
              <w:jc w:val="center"/>
              <w:rPr>
                <w:color w:val="000000" w:themeColor="text1"/>
              </w:rPr>
            </w:pPr>
            <w:r w:rsidRPr="00614A44">
              <w:rPr>
                <w:color w:val="000000" w:themeColor="text1"/>
              </w:rPr>
              <w:t>37,5</w:t>
            </w:r>
          </w:p>
        </w:tc>
      </w:tr>
      <w:tr w:rsidR="0028431F" w:rsidRPr="00614A44" w14:paraId="79512A3F" w14:textId="77777777" w:rsidTr="008A1B01">
        <w:trPr>
          <w:cantSplit/>
          <w:jc w:val="center"/>
        </w:trPr>
        <w:tc>
          <w:tcPr>
            <w:tcW w:w="377" w:type="pct"/>
            <w:vAlign w:val="center"/>
          </w:tcPr>
          <w:p w14:paraId="633CD627"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1440" w:type="pct"/>
            <w:shd w:val="clear" w:color="auto" w:fill="auto"/>
            <w:noWrap/>
            <w:vAlign w:val="center"/>
            <w:hideMark/>
          </w:tcPr>
          <w:p w14:paraId="2FF076E7" w14:textId="77777777" w:rsidR="00C33813" w:rsidRPr="00614A44" w:rsidRDefault="00C33813" w:rsidP="00AE39E5">
            <w:pPr>
              <w:spacing w:after="80" w:line="340" w:lineRule="exact"/>
              <w:jc w:val="center"/>
              <w:rPr>
                <w:color w:val="000000" w:themeColor="text1"/>
              </w:rPr>
            </w:pPr>
            <w:r w:rsidRPr="00614A44">
              <w:rPr>
                <w:color w:val="000000" w:themeColor="text1"/>
              </w:rPr>
              <w:t>478</w:t>
            </w:r>
          </w:p>
        </w:tc>
        <w:tc>
          <w:tcPr>
            <w:tcW w:w="1440" w:type="pct"/>
            <w:shd w:val="clear" w:color="auto" w:fill="auto"/>
            <w:noWrap/>
            <w:vAlign w:val="center"/>
            <w:hideMark/>
          </w:tcPr>
          <w:p w14:paraId="370E4280" w14:textId="77777777" w:rsidR="00C33813" w:rsidRPr="00614A44" w:rsidRDefault="00C33813" w:rsidP="00AE39E5">
            <w:pPr>
              <w:spacing w:after="80" w:line="340" w:lineRule="exact"/>
              <w:rPr>
                <w:color w:val="000000" w:themeColor="text1"/>
              </w:rPr>
            </w:pPr>
            <w:r w:rsidRPr="00614A44">
              <w:rPr>
                <w:color w:val="000000" w:themeColor="text1"/>
              </w:rPr>
              <w:t>AV240, ACKII150</w:t>
            </w:r>
          </w:p>
        </w:tc>
        <w:tc>
          <w:tcPr>
            <w:tcW w:w="530" w:type="pct"/>
            <w:shd w:val="clear" w:color="auto" w:fill="auto"/>
            <w:noWrap/>
            <w:vAlign w:val="center"/>
            <w:hideMark/>
          </w:tcPr>
          <w:p w14:paraId="391A0663" w14:textId="77777777" w:rsidR="00C33813" w:rsidRPr="00614A44" w:rsidRDefault="00C33813" w:rsidP="00AE39E5">
            <w:pPr>
              <w:spacing w:after="80" w:line="340" w:lineRule="exact"/>
              <w:jc w:val="center"/>
              <w:rPr>
                <w:color w:val="000000" w:themeColor="text1"/>
              </w:rPr>
            </w:pPr>
            <w:r w:rsidRPr="00614A44">
              <w:rPr>
                <w:color w:val="000000" w:themeColor="text1"/>
              </w:rPr>
              <w:t>92,34</w:t>
            </w:r>
          </w:p>
        </w:tc>
        <w:tc>
          <w:tcPr>
            <w:tcW w:w="531" w:type="pct"/>
            <w:shd w:val="clear" w:color="auto" w:fill="auto"/>
            <w:noWrap/>
            <w:vAlign w:val="center"/>
            <w:hideMark/>
          </w:tcPr>
          <w:p w14:paraId="3673CE4B" w14:textId="77777777" w:rsidR="00C33813" w:rsidRPr="00614A44" w:rsidRDefault="00C33813" w:rsidP="00AE39E5">
            <w:pPr>
              <w:spacing w:after="80" w:line="340" w:lineRule="exact"/>
              <w:jc w:val="center"/>
              <w:rPr>
                <w:color w:val="000000" w:themeColor="text1"/>
              </w:rPr>
            </w:pPr>
            <w:r w:rsidRPr="00614A44">
              <w:rPr>
                <w:color w:val="000000" w:themeColor="text1"/>
              </w:rPr>
              <w:t>8,0</w:t>
            </w:r>
          </w:p>
        </w:tc>
        <w:tc>
          <w:tcPr>
            <w:tcW w:w="682" w:type="pct"/>
            <w:shd w:val="clear" w:color="auto" w:fill="auto"/>
            <w:noWrap/>
            <w:vAlign w:val="center"/>
            <w:hideMark/>
          </w:tcPr>
          <w:p w14:paraId="13BDF448" w14:textId="77777777" w:rsidR="00C33813" w:rsidRPr="00614A44" w:rsidRDefault="00C33813" w:rsidP="00AE39E5">
            <w:pPr>
              <w:spacing w:after="80" w:line="340" w:lineRule="exact"/>
              <w:jc w:val="center"/>
              <w:rPr>
                <w:color w:val="000000" w:themeColor="text1"/>
              </w:rPr>
            </w:pPr>
            <w:r w:rsidRPr="00614A44">
              <w:rPr>
                <w:color w:val="000000" w:themeColor="text1"/>
              </w:rPr>
              <w:t>35,7</w:t>
            </w:r>
          </w:p>
        </w:tc>
      </w:tr>
      <w:tr w:rsidR="0028431F" w:rsidRPr="00614A44" w14:paraId="1A6F9E81" w14:textId="77777777" w:rsidTr="008A1B01">
        <w:trPr>
          <w:cantSplit/>
          <w:jc w:val="center"/>
        </w:trPr>
        <w:tc>
          <w:tcPr>
            <w:tcW w:w="377" w:type="pct"/>
            <w:vAlign w:val="center"/>
          </w:tcPr>
          <w:p w14:paraId="39CEA6A7" w14:textId="77777777" w:rsidR="00C33813" w:rsidRPr="00614A44" w:rsidRDefault="00C33813" w:rsidP="00AE39E5">
            <w:pPr>
              <w:spacing w:after="80" w:line="340" w:lineRule="exact"/>
              <w:jc w:val="center"/>
              <w:rPr>
                <w:color w:val="000000" w:themeColor="text1"/>
              </w:rPr>
            </w:pPr>
            <w:r w:rsidRPr="00614A44">
              <w:rPr>
                <w:color w:val="000000" w:themeColor="text1"/>
              </w:rPr>
              <w:t>5</w:t>
            </w:r>
          </w:p>
        </w:tc>
        <w:tc>
          <w:tcPr>
            <w:tcW w:w="1440" w:type="pct"/>
            <w:shd w:val="clear" w:color="auto" w:fill="auto"/>
            <w:noWrap/>
            <w:vAlign w:val="center"/>
            <w:hideMark/>
          </w:tcPr>
          <w:p w14:paraId="47DC2092" w14:textId="77777777" w:rsidR="00C33813" w:rsidRPr="00614A44" w:rsidRDefault="00C33813" w:rsidP="00AE39E5">
            <w:pPr>
              <w:spacing w:after="80" w:line="340" w:lineRule="exact"/>
              <w:jc w:val="center"/>
              <w:rPr>
                <w:color w:val="000000" w:themeColor="text1"/>
              </w:rPr>
            </w:pPr>
            <w:r w:rsidRPr="00614A44">
              <w:rPr>
                <w:color w:val="000000" w:themeColor="text1"/>
              </w:rPr>
              <w:t>480</w:t>
            </w:r>
          </w:p>
        </w:tc>
        <w:tc>
          <w:tcPr>
            <w:tcW w:w="1440" w:type="pct"/>
            <w:shd w:val="clear" w:color="auto" w:fill="auto"/>
            <w:noWrap/>
            <w:vAlign w:val="center"/>
            <w:hideMark/>
          </w:tcPr>
          <w:p w14:paraId="62DA5AF4" w14:textId="77777777" w:rsidR="00C33813" w:rsidRPr="00614A44" w:rsidRDefault="00C33813" w:rsidP="00AE39E5">
            <w:pPr>
              <w:spacing w:after="80" w:line="340" w:lineRule="exact"/>
              <w:rPr>
                <w:color w:val="000000" w:themeColor="text1"/>
              </w:rPr>
            </w:pPr>
            <w:r w:rsidRPr="00614A44">
              <w:rPr>
                <w:color w:val="000000" w:themeColor="text1"/>
              </w:rPr>
              <w:t>AV240</w:t>
            </w:r>
          </w:p>
        </w:tc>
        <w:tc>
          <w:tcPr>
            <w:tcW w:w="530" w:type="pct"/>
            <w:shd w:val="clear" w:color="auto" w:fill="auto"/>
            <w:noWrap/>
            <w:vAlign w:val="center"/>
            <w:hideMark/>
          </w:tcPr>
          <w:p w14:paraId="6DE01B47" w14:textId="77777777" w:rsidR="00C33813" w:rsidRPr="00614A44" w:rsidRDefault="00C33813" w:rsidP="00AE39E5">
            <w:pPr>
              <w:spacing w:after="80" w:line="340" w:lineRule="exact"/>
              <w:jc w:val="center"/>
              <w:rPr>
                <w:color w:val="000000" w:themeColor="text1"/>
              </w:rPr>
            </w:pPr>
            <w:r w:rsidRPr="00614A44">
              <w:rPr>
                <w:color w:val="000000" w:themeColor="text1"/>
              </w:rPr>
              <w:t>20,01</w:t>
            </w:r>
          </w:p>
        </w:tc>
        <w:tc>
          <w:tcPr>
            <w:tcW w:w="531" w:type="pct"/>
            <w:shd w:val="clear" w:color="auto" w:fill="auto"/>
            <w:noWrap/>
            <w:vAlign w:val="center"/>
            <w:hideMark/>
          </w:tcPr>
          <w:p w14:paraId="49836E6D" w14:textId="77777777" w:rsidR="00C33813" w:rsidRPr="00614A44" w:rsidRDefault="00C33813" w:rsidP="00AE39E5">
            <w:pPr>
              <w:spacing w:after="80" w:line="340" w:lineRule="exact"/>
              <w:jc w:val="center"/>
              <w:rPr>
                <w:color w:val="000000" w:themeColor="text1"/>
              </w:rPr>
            </w:pPr>
            <w:r w:rsidRPr="00614A44">
              <w:rPr>
                <w:color w:val="000000" w:themeColor="text1"/>
              </w:rPr>
              <w:t>9,1</w:t>
            </w:r>
          </w:p>
        </w:tc>
        <w:tc>
          <w:tcPr>
            <w:tcW w:w="682" w:type="pct"/>
            <w:shd w:val="clear" w:color="auto" w:fill="auto"/>
            <w:noWrap/>
            <w:vAlign w:val="center"/>
            <w:hideMark/>
          </w:tcPr>
          <w:p w14:paraId="52301A59" w14:textId="77777777" w:rsidR="00C33813" w:rsidRPr="00614A44" w:rsidRDefault="00C33813" w:rsidP="00AE39E5">
            <w:pPr>
              <w:spacing w:after="80" w:line="340" w:lineRule="exact"/>
              <w:jc w:val="center"/>
              <w:rPr>
                <w:color w:val="000000" w:themeColor="text1"/>
              </w:rPr>
            </w:pPr>
            <w:r w:rsidRPr="00614A44">
              <w:rPr>
                <w:color w:val="000000" w:themeColor="text1"/>
              </w:rPr>
              <w:t>40,9</w:t>
            </w:r>
          </w:p>
        </w:tc>
      </w:tr>
      <w:tr w:rsidR="0028431F" w:rsidRPr="00614A44" w14:paraId="3C23F5C9" w14:textId="77777777" w:rsidTr="008A1B01">
        <w:trPr>
          <w:cantSplit/>
          <w:jc w:val="center"/>
        </w:trPr>
        <w:tc>
          <w:tcPr>
            <w:tcW w:w="377" w:type="pct"/>
            <w:vAlign w:val="center"/>
          </w:tcPr>
          <w:p w14:paraId="472069FE"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VII</w:t>
            </w:r>
          </w:p>
        </w:tc>
        <w:tc>
          <w:tcPr>
            <w:tcW w:w="1440" w:type="pct"/>
            <w:shd w:val="clear" w:color="auto" w:fill="auto"/>
            <w:noWrap/>
            <w:vAlign w:val="center"/>
            <w:hideMark/>
          </w:tcPr>
          <w:p w14:paraId="418F18C7"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Tam Anh</w:t>
            </w:r>
          </w:p>
        </w:tc>
        <w:tc>
          <w:tcPr>
            <w:tcW w:w="1440" w:type="pct"/>
            <w:shd w:val="clear" w:color="auto" w:fill="auto"/>
            <w:noWrap/>
            <w:vAlign w:val="center"/>
            <w:hideMark/>
          </w:tcPr>
          <w:p w14:paraId="29B66C87"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566E2F8A"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5C229952"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3660D6FA" w14:textId="77777777" w:rsidR="00C33813" w:rsidRPr="00614A44" w:rsidRDefault="00C33813" w:rsidP="00AE39E5">
            <w:pPr>
              <w:spacing w:after="80" w:line="340" w:lineRule="exact"/>
              <w:jc w:val="center"/>
              <w:rPr>
                <w:b/>
                <w:bCs/>
                <w:color w:val="000000" w:themeColor="text1"/>
              </w:rPr>
            </w:pPr>
          </w:p>
        </w:tc>
      </w:tr>
      <w:tr w:rsidR="0028431F" w:rsidRPr="00614A44" w14:paraId="769745CC" w14:textId="77777777" w:rsidTr="008A1B01">
        <w:trPr>
          <w:cantSplit/>
          <w:jc w:val="center"/>
        </w:trPr>
        <w:tc>
          <w:tcPr>
            <w:tcW w:w="377" w:type="pct"/>
            <w:vAlign w:val="center"/>
          </w:tcPr>
          <w:p w14:paraId="4A98E601"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1440" w:type="pct"/>
            <w:shd w:val="clear" w:color="auto" w:fill="auto"/>
            <w:noWrap/>
            <w:vAlign w:val="center"/>
            <w:hideMark/>
          </w:tcPr>
          <w:p w14:paraId="66BC80DD"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noWrap/>
            <w:vAlign w:val="center"/>
            <w:hideMark/>
          </w:tcPr>
          <w:p w14:paraId="68A88995" w14:textId="77777777" w:rsidR="00C33813" w:rsidRPr="00614A44" w:rsidRDefault="00C33813" w:rsidP="00AE39E5">
            <w:pPr>
              <w:spacing w:after="80" w:line="340" w:lineRule="exact"/>
              <w:rPr>
                <w:color w:val="000000" w:themeColor="text1"/>
              </w:rPr>
            </w:pPr>
            <w:r w:rsidRPr="00614A44">
              <w:rPr>
                <w:color w:val="000000" w:themeColor="text1"/>
              </w:rPr>
              <w:t>AC120</w:t>
            </w:r>
          </w:p>
        </w:tc>
        <w:tc>
          <w:tcPr>
            <w:tcW w:w="530" w:type="pct"/>
            <w:shd w:val="clear" w:color="auto" w:fill="auto"/>
            <w:noWrap/>
            <w:vAlign w:val="center"/>
            <w:hideMark/>
          </w:tcPr>
          <w:p w14:paraId="24B2F72A" w14:textId="77777777" w:rsidR="00C33813" w:rsidRPr="00614A44" w:rsidRDefault="00C33813" w:rsidP="00AE39E5">
            <w:pPr>
              <w:spacing w:after="80" w:line="340" w:lineRule="exact"/>
              <w:jc w:val="center"/>
              <w:rPr>
                <w:color w:val="000000" w:themeColor="text1"/>
              </w:rPr>
            </w:pPr>
            <w:r w:rsidRPr="00614A44">
              <w:rPr>
                <w:color w:val="000000" w:themeColor="text1"/>
              </w:rPr>
              <w:t>80,38</w:t>
            </w:r>
          </w:p>
        </w:tc>
        <w:tc>
          <w:tcPr>
            <w:tcW w:w="531" w:type="pct"/>
            <w:shd w:val="clear" w:color="auto" w:fill="auto"/>
            <w:noWrap/>
            <w:vAlign w:val="center"/>
            <w:hideMark/>
          </w:tcPr>
          <w:p w14:paraId="00C0DE87" w14:textId="77777777" w:rsidR="00C33813" w:rsidRPr="00614A44" w:rsidRDefault="00C33813" w:rsidP="00AE39E5">
            <w:pPr>
              <w:spacing w:after="80" w:line="340" w:lineRule="exact"/>
              <w:jc w:val="center"/>
              <w:rPr>
                <w:color w:val="000000" w:themeColor="text1"/>
              </w:rPr>
            </w:pPr>
            <w:r w:rsidRPr="00614A44">
              <w:rPr>
                <w:color w:val="000000" w:themeColor="text1"/>
              </w:rPr>
              <w:t>7,1</w:t>
            </w:r>
          </w:p>
        </w:tc>
        <w:tc>
          <w:tcPr>
            <w:tcW w:w="682" w:type="pct"/>
            <w:shd w:val="clear" w:color="auto" w:fill="auto"/>
            <w:noWrap/>
            <w:vAlign w:val="center"/>
            <w:hideMark/>
          </w:tcPr>
          <w:p w14:paraId="02259379" w14:textId="77777777" w:rsidR="00C33813" w:rsidRPr="00614A44" w:rsidRDefault="00C33813" w:rsidP="00AE39E5">
            <w:pPr>
              <w:spacing w:after="80" w:line="340" w:lineRule="exact"/>
              <w:jc w:val="center"/>
              <w:rPr>
                <w:color w:val="000000" w:themeColor="text1"/>
              </w:rPr>
            </w:pPr>
            <w:r w:rsidRPr="00614A44">
              <w:rPr>
                <w:color w:val="000000" w:themeColor="text1"/>
              </w:rPr>
              <w:t>49</w:t>
            </w:r>
          </w:p>
        </w:tc>
      </w:tr>
      <w:tr w:rsidR="0028431F" w:rsidRPr="00614A44" w14:paraId="03A7EFCA" w14:textId="77777777" w:rsidTr="008A1B01">
        <w:trPr>
          <w:cantSplit/>
          <w:jc w:val="center"/>
        </w:trPr>
        <w:tc>
          <w:tcPr>
            <w:tcW w:w="377" w:type="pct"/>
            <w:vAlign w:val="center"/>
          </w:tcPr>
          <w:p w14:paraId="245D9B55"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361CCC8B" w14:textId="77777777" w:rsidR="00C33813" w:rsidRPr="00614A44" w:rsidRDefault="00C33813" w:rsidP="00AE39E5">
            <w:pPr>
              <w:spacing w:after="80" w:line="340" w:lineRule="exact"/>
              <w:jc w:val="center"/>
              <w:rPr>
                <w:color w:val="000000" w:themeColor="text1"/>
              </w:rPr>
            </w:pPr>
            <w:r w:rsidRPr="00614A44">
              <w:rPr>
                <w:color w:val="000000" w:themeColor="text1"/>
              </w:rPr>
              <w:t>477</w:t>
            </w:r>
          </w:p>
        </w:tc>
        <w:tc>
          <w:tcPr>
            <w:tcW w:w="1440" w:type="pct"/>
            <w:shd w:val="clear" w:color="auto" w:fill="auto"/>
            <w:noWrap/>
            <w:vAlign w:val="center"/>
            <w:hideMark/>
          </w:tcPr>
          <w:p w14:paraId="09DFC0F9" w14:textId="77777777" w:rsidR="00C33813" w:rsidRPr="00614A44" w:rsidRDefault="00C33813" w:rsidP="00AE39E5">
            <w:pPr>
              <w:spacing w:after="80" w:line="340" w:lineRule="exact"/>
              <w:rPr>
                <w:color w:val="000000" w:themeColor="text1"/>
              </w:rPr>
            </w:pPr>
            <w:r w:rsidRPr="00614A44">
              <w:rPr>
                <w:color w:val="000000" w:themeColor="text1"/>
              </w:rPr>
              <w:t>AC120</w:t>
            </w:r>
          </w:p>
        </w:tc>
        <w:tc>
          <w:tcPr>
            <w:tcW w:w="530" w:type="pct"/>
            <w:shd w:val="clear" w:color="auto" w:fill="auto"/>
            <w:noWrap/>
            <w:vAlign w:val="center"/>
            <w:hideMark/>
          </w:tcPr>
          <w:p w14:paraId="67FAC714" w14:textId="77777777" w:rsidR="00C33813" w:rsidRPr="00614A44" w:rsidRDefault="00C33813" w:rsidP="00AE39E5">
            <w:pPr>
              <w:spacing w:after="80" w:line="340" w:lineRule="exact"/>
              <w:jc w:val="center"/>
              <w:rPr>
                <w:color w:val="000000" w:themeColor="text1"/>
              </w:rPr>
            </w:pPr>
            <w:r w:rsidRPr="00614A44">
              <w:rPr>
                <w:color w:val="000000" w:themeColor="text1"/>
              </w:rPr>
              <w:t>51,65</w:t>
            </w:r>
          </w:p>
        </w:tc>
        <w:tc>
          <w:tcPr>
            <w:tcW w:w="531" w:type="pct"/>
            <w:shd w:val="clear" w:color="auto" w:fill="auto"/>
            <w:noWrap/>
            <w:vAlign w:val="center"/>
            <w:hideMark/>
          </w:tcPr>
          <w:p w14:paraId="1AB43411" w14:textId="77777777" w:rsidR="00C33813" w:rsidRPr="00614A44" w:rsidRDefault="00C33813" w:rsidP="00AE39E5">
            <w:pPr>
              <w:spacing w:after="80" w:line="340" w:lineRule="exact"/>
              <w:jc w:val="center"/>
              <w:rPr>
                <w:color w:val="000000" w:themeColor="text1"/>
              </w:rPr>
            </w:pPr>
            <w:r w:rsidRPr="00614A44">
              <w:rPr>
                <w:color w:val="000000" w:themeColor="text1"/>
              </w:rPr>
              <w:t>7,1</w:t>
            </w:r>
          </w:p>
        </w:tc>
        <w:tc>
          <w:tcPr>
            <w:tcW w:w="682" w:type="pct"/>
            <w:shd w:val="clear" w:color="auto" w:fill="auto"/>
            <w:noWrap/>
            <w:vAlign w:val="center"/>
            <w:hideMark/>
          </w:tcPr>
          <w:p w14:paraId="0E3E35F0" w14:textId="77777777" w:rsidR="00C33813" w:rsidRPr="00614A44" w:rsidRDefault="00C33813" w:rsidP="00AE39E5">
            <w:pPr>
              <w:spacing w:after="80" w:line="340" w:lineRule="exact"/>
              <w:jc w:val="center"/>
              <w:rPr>
                <w:color w:val="000000" w:themeColor="text1"/>
              </w:rPr>
            </w:pPr>
            <w:r w:rsidRPr="00614A44">
              <w:rPr>
                <w:color w:val="000000" w:themeColor="text1"/>
              </w:rPr>
              <w:t>49</w:t>
            </w:r>
          </w:p>
        </w:tc>
      </w:tr>
      <w:tr w:rsidR="0028431F" w:rsidRPr="00614A44" w14:paraId="2B40977F" w14:textId="77777777" w:rsidTr="008A1B01">
        <w:trPr>
          <w:cantSplit/>
          <w:jc w:val="center"/>
        </w:trPr>
        <w:tc>
          <w:tcPr>
            <w:tcW w:w="377" w:type="pct"/>
            <w:vAlign w:val="center"/>
          </w:tcPr>
          <w:p w14:paraId="5CA6C351"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VIII</w:t>
            </w:r>
          </w:p>
        </w:tc>
        <w:tc>
          <w:tcPr>
            <w:tcW w:w="1440" w:type="pct"/>
            <w:shd w:val="clear" w:color="auto" w:fill="auto"/>
            <w:noWrap/>
            <w:vAlign w:val="center"/>
            <w:hideMark/>
          </w:tcPr>
          <w:p w14:paraId="049FD757"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Thăng Bình (E152)</w:t>
            </w:r>
          </w:p>
        </w:tc>
        <w:tc>
          <w:tcPr>
            <w:tcW w:w="1440" w:type="pct"/>
            <w:shd w:val="clear" w:color="auto" w:fill="auto"/>
            <w:noWrap/>
            <w:vAlign w:val="center"/>
            <w:hideMark/>
          </w:tcPr>
          <w:p w14:paraId="0314E114"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530B5FC8"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7666593E"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4F7A8B58" w14:textId="77777777" w:rsidR="00C33813" w:rsidRPr="00614A44" w:rsidRDefault="00C33813" w:rsidP="00AE39E5">
            <w:pPr>
              <w:spacing w:after="80" w:line="340" w:lineRule="exact"/>
              <w:jc w:val="center"/>
              <w:rPr>
                <w:b/>
                <w:bCs/>
                <w:color w:val="000000" w:themeColor="text1"/>
              </w:rPr>
            </w:pPr>
          </w:p>
        </w:tc>
      </w:tr>
      <w:tr w:rsidR="0028431F" w:rsidRPr="00614A44" w14:paraId="56F3AC50" w14:textId="77777777" w:rsidTr="008A1B01">
        <w:trPr>
          <w:cantSplit/>
          <w:jc w:val="center"/>
        </w:trPr>
        <w:tc>
          <w:tcPr>
            <w:tcW w:w="377" w:type="pct"/>
            <w:vAlign w:val="center"/>
          </w:tcPr>
          <w:p w14:paraId="6800A585"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1440" w:type="pct"/>
            <w:shd w:val="clear" w:color="auto" w:fill="auto"/>
            <w:noWrap/>
            <w:vAlign w:val="center"/>
            <w:hideMark/>
          </w:tcPr>
          <w:p w14:paraId="7BDADCF8"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noWrap/>
            <w:vAlign w:val="center"/>
            <w:hideMark/>
          </w:tcPr>
          <w:p w14:paraId="165C0763" w14:textId="77777777" w:rsidR="00C33813" w:rsidRPr="00614A44" w:rsidRDefault="00C33813" w:rsidP="00AE39E5">
            <w:pPr>
              <w:spacing w:after="80" w:line="340" w:lineRule="exact"/>
              <w:rPr>
                <w:color w:val="000000" w:themeColor="text1"/>
              </w:rPr>
            </w:pPr>
            <w:r w:rsidRPr="00614A44">
              <w:rPr>
                <w:color w:val="000000" w:themeColor="text1"/>
              </w:rPr>
              <w:t>AC185, AV240</w:t>
            </w:r>
          </w:p>
        </w:tc>
        <w:tc>
          <w:tcPr>
            <w:tcW w:w="530" w:type="pct"/>
            <w:shd w:val="clear" w:color="auto" w:fill="auto"/>
            <w:noWrap/>
            <w:vAlign w:val="center"/>
            <w:hideMark/>
          </w:tcPr>
          <w:p w14:paraId="63942D04" w14:textId="77777777" w:rsidR="00C33813" w:rsidRPr="00614A44" w:rsidRDefault="00C33813" w:rsidP="00AE39E5">
            <w:pPr>
              <w:spacing w:after="80" w:line="340" w:lineRule="exact"/>
              <w:jc w:val="center"/>
              <w:rPr>
                <w:color w:val="000000" w:themeColor="text1"/>
              </w:rPr>
            </w:pPr>
            <w:r w:rsidRPr="00614A44">
              <w:rPr>
                <w:color w:val="000000" w:themeColor="text1"/>
              </w:rPr>
              <w:t>13,0</w:t>
            </w:r>
          </w:p>
        </w:tc>
        <w:tc>
          <w:tcPr>
            <w:tcW w:w="531" w:type="pct"/>
            <w:shd w:val="clear" w:color="auto" w:fill="auto"/>
            <w:noWrap/>
            <w:vAlign w:val="center"/>
            <w:hideMark/>
          </w:tcPr>
          <w:p w14:paraId="468FDA4E" w14:textId="77777777" w:rsidR="00C33813" w:rsidRPr="00614A44" w:rsidRDefault="00C33813" w:rsidP="00AE39E5">
            <w:pPr>
              <w:spacing w:after="80" w:line="340" w:lineRule="exact"/>
              <w:jc w:val="center"/>
              <w:rPr>
                <w:color w:val="000000" w:themeColor="text1"/>
              </w:rPr>
            </w:pPr>
            <w:r w:rsidRPr="00614A44">
              <w:rPr>
                <w:color w:val="000000" w:themeColor="text1"/>
              </w:rPr>
              <w:t>5/</w:t>
            </w:r>
          </w:p>
        </w:tc>
        <w:tc>
          <w:tcPr>
            <w:tcW w:w="682" w:type="pct"/>
            <w:shd w:val="clear" w:color="auto" w:fill="auto"/>
            <w:noWrap/>
            <w:vAlign w:val="center"/>
            <w:hideMark/>
          </w:tcPr>
          <w:p w14:paraId="17B6B2BD" w14:textId="77777777" w:rsidR="00C33813" w:rsidRPr="00614A44" w:rsidRDefault="00C33813" w:rsidP="00AE39E5">
            <w:pPr>
              <w:spacing w:after="80" w:line="340" w:lineRule="exact"/>
              <w:jc w:val="center"/>
              <w:rPr>
                <w:color w:val="000000" w:themeColor="text1"/>
              </w:rPr>
            </w:pPr>
            <w:r w:rsidRPr="00614A44">
              <w:rPr>
                <w:color w:val="000000" w:themeColor="text1"/>
              </w:rPr>
              <w:t>25,5</w:t>
            </w:r>
          </w:p>
        </w:tc>
      </w:tr>
      <w:tr w:rsidR="0028431F" w:rsidRPr="00614A44" w14:paraId="67A8FA33" w14:textId="77777777" w:rsidTr="008A1B01">
        <w:trPr>
          <w:cantSplit/>
          <w:jc w:val="center"/>
        </w:trPr>
        <w:tc>
          <w:tcPr>
            <w:tcW w:w="377" w:type="pct"/>
            <w:vAlign w:val="center"/>
          </w:tcPr>
          <w:p w14:paraId="5D2666FB"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254996EF" w14:textId="77777777" w:rsidR="00C33813" w:rsidRPr="00614A44" w:rsidRDefault="00C33813" w:rsidP="00AE39E5">
            <w:pPr>
              <w:spacing w:after="80" w:line="340" w:lineRule="exact"/>
              <w:jc w:val="center"/>
              <w:rPr>
                <w:color w:val="000000" w:themeColor="text1"/>
              </w:rPr>
            </w:pPr>
            <w:r w:rsidRPr="00614A44">
              <w:rPr>
                <w:color w:val="000000" w:themeColor="text1"/>
              </w:rPr>
              <w:t>472</w:t>
            </w:r>
          </w:p>
        </w:tc>
        <w:tc>
          <w:tcPr>
            <w:tcW w:w="1440" w:type="pct"/>
            <w:shd w:val="clear" w:color="auto" w:fill="auto"/>
            <w:noWrap/>
            <w:vAlign w:val="center"/>
            <w:hideMark/>
          </w:tcPr>
          <w:p w14:paraId="133009F2" w14:textId="77777777" w:rsidR="00C33813" w:rsidRPr="00614A44" w:rsidRDefault="00C33813" w:rsidP="00AE39E5">
            <w:pPr>
              <w:spacing w:after="80" w:line="340" w:lineRule="exact"/>
              <w:rPr>
                <w:color w:val="000000" w:themeColor="text1"/>
              </w:rPr>
            </w:pPr>
            <w:r w:rsidRPr="00614A44">
              <w:rPr>
                <w:color w:val="000000" w:themeColor="text1"/>
              </w:rPr>
              <w:t>AC120, AC95</w:t>
            </w:r>
          </w:p>
        </w:tc>
        <w:tc>
          <w:tcPr>
            <w:tcW w:w="530" w:type="pct"/>
            <w:shd w:val="clear" w:color="auto" w:fill="auto"/>
            <w:noWrap/>
            <w:vAlign w:val="center"/>
            <w:hideMark/>
          </w:tcPr>
          <w:p w14:paraId="34FA4874" w14:textId="77777777" w:rsidR="00C33813" w:rsidRPr="00614A44" w:rsidRDefault="00C33813" w:rsidP="00AE39E5">
            <w:pPr>
              <w:spacing w:after="80" w:line="340" w:lineRule="exact"/>
              <w:jc w:val="center"/>
              <w:rPr>
                <w:color w:val="000000" w:themeColor="text1"/>
              </w:rPr>
            </w:pPr>
            <w:r w:rsidRPr="00614A44">
              <w:rPr>
                <w:color w:val="000000" w:themeColor="text1"/>
              </w:rPr>
              <w:t>28,1</w:t>
            </w:r>
          </w:p>
        </w:tc>
        <w:tc>
          <w:tcPr>
            <w:tcW w:w="531" w:type="pct"/>
            <w:shd w:val="clear" w:color="auto" w:fill="auto"/>
            <w:noWrap/>
            <w:vAlign w:val="center"/>
            <w:hideMark/>
          </w:tcPr>
          <w:p w14:paraId="00BA652F" w14:textId="77777777" w:rsidR="00C33813" w:rsidRPr="00614A44" w:rsidRDefault="00C33813" w:rsidP="00AE39E5">
            <w:pPr>
              <w:spacing w:after="80" w:line="340" w:lineRule="exact"/>
              <w:jc w:val="center"/>
              <w:rPr>
                <w:color w:val="000000" w:themeColor="text1"/>
              </w:rPr>
            </w:pPr>
            <w:r w:rsidRPr="00614A44">
              <w:rPr>
                <w:color w:val="000000" w:themeColor="text1"/>
              </w:rPr>
              <w:t>8,05</w:t>
            </w:r>
          </w:p>
        </w:tc>
        <w:tc>
          <w:tcPr>
            <w:tcW w:w="682" w:type="pct"/>
            <w:shd w:val="clear" w:color="auto" w:fill="auto"/>
            <w:noWrap/>
            <w:vAlign w:val="center"/>
            <w:hideMark/>
          </w:tcPr>
          <w:p w14:paraId="09C863CA" w14:textId="77777777" w:rsidR="00C33813" w:rsidRPr="00614A44" w:rsidRDefault="00C33813" w:rsidP="00AE39E5">
            <w:pPr>
              <w:spacing w:after="80" w:line="340" w:lineRule="exact"/>
              <w:jc w:val="center"/>
              <w:rPr>
                <w:color w:val="000000" w:themeColor="text1"/>
              </w:rPr>
            </w:pPr>
            <w:r w:rsidRPr="00614A44">
              <w:rPr>
                <w:color w:val="000000" w:themeColor="text1"/>
              </w:rPr>
              <w:t>55,6</w:t>
            </w:r>
          </w:p>
        </w:tc>
      </w:tr>
      <w:tr w:rsidR="0028431F" w:rsidRPr="00614A44" w14:paraId="46020C19" w14:textId="77777777" w:rsidTr="008A1B01">
        <w:trPr>
          <w:cantSplit/>
          <w:jc w:val="center"/>
        </w:trPr>
        <w:tc>
          <w:tcPr>
            <w:tcW w:w="377" w:type="pct"/>
            <w:vAlign w:val="center"/>
          </w:tcPr>
          <w:p w14:paraId="5893563F"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27609DA2" w14:textId="77777777" w:rsidR="00C33813" w:rsidRPr="00614A44" w:rsidRDefault="00C33813" w:rsidP="00AE39E5">
            <w:pPr>
              <w:spacing w:after="80" w:line="340" w:lineRule="exact"/>
              <w:jc w:val="center"/>
              <w:rPr>
                <w:color w:val="000000" w:themeColor="text1"/>
              </w:rPr>
            </w:pPr>
            <w:r w:rsidRPr="00614A44">
              <w:rPr>
                <w:color w:val="000000" w:themeColor="text1"/>
              </w:rPr>
              <w:t>476</w:t>
            </w:r>
          </w:p>
        </w:tc>
        <w:tc>
          <w:tcPr>
            <w:tcW w:w="1440" w:type="pct"/>
            <w:shd w:val="clear" w:color="auto" w:fill="auto"/>
            <w:noWrap/>
            <w:vAlign w:val="center"/>
            <w:hideMark/>
          </w:tcPr>
          <w:p w14:paraId="408C1529" w14:textId="77777777" w:rsidR="00C33813" w:rsidRPr="00614A44" w:rsidRDefault="00C33813" w:rsidP="00AE39E5">
            <w:pPr>
              <w:spacing w:after="80" w:line="340" w:lineRule="exact"/>
              <w:rPr>
                <w:color w:val="000000" w:themeColor="text1"/>
              </w:rPr>
            </w:pPr>
            <w:r w:rsidRPr="00614A44">
              <w:rPr>
                <w:color w:val="000000" w:themeColor="text1"/>
              </w:rPr>
              <w:t>AC120, ACKII95, AC95</w:t>
            </w:r>
          </w:p>
        </w:tc>
        <w:tc>
          <w:tcPr>
            <w:tcW w:w="530" w:type="pct"/>
            <w:shd w:val="clear" w:color="auto" w:fill="auto"/>
            <w:noWrap/>
            <w:vAlign w:val="center"/>
            <w:hideMark/>
          </w:tcPr>
          <w:p w14:paraId="5914A068" w14:textId="77777777" w:rsidR="00C33813" w:rsidRPr="00614A44" w:rsidRDefault="00C33813" w:rsidP="00AE39E5">
            <w:pPr>
              <w:spacing w:after="80" w:line="340" w:lineRule="exact"/>
              <w:jc w:val="center"/>
              <w:rPr>
                <w:color w:val="000000" w:themeColor="text1"/>
              </w:rPr>
            </w:pPr>
            <w:r w:rsidRPr="00614A44">
              <w:rPr>
                <w:color w:val="000000" w:themeColor="text1"/>
              </w:rPr>
              <w:t>27,6</w:t>
            </w:r>
          </w:p>
        </w:tc>
        <w:tc>
          <w:tcPr>
            <w:tcW w:w="531" w:type="pct"/>
            <w:shd w:val="clear" w:color="auto" w:fill="auto"/>
            <w:noWrap/>
            <w:vAlign w:val="center"/>
            <w:hideMark/>
          </w:tcPr>
          <w:p w14:paraId="075A9FCF" w14:textId="77777777" w:rsidR="00C33813" w:rsidRPr="00614A44" w:rsidRDefault="00C33813" w:rsidP="00AE39E5">
            <w:pPr>
              <w:spacing w:after="80" w:line="340" w:lineRule="exact"/>
              <w:jc w:val="center"/>
              <w:rPr>
                <w:color w:val="000000" w:themeColor="text1"/>
              </w:rPr>
            </w:pPr>
            <w:r w:rsidRPr="00614A44">
              <w:rPr>
                <w:color w:val="000000" w:themeColor="text1"/>
              </w:rPr>
              <w:t>7,5</w:t>
            </w:r>
          </w:p>
        </w:tc>
        <w:tc>
          <w:tcPr>
            <w:tcW w:w="682" w:type="pct"/>
            <w:shd w:val="clear" w:color="auto" w:fill="auto"/>
            <w:noWrap/>
            <w:vAlign w:val="center"/>
            <w:hideMark/>
          </w:tcPr>
          <w:p w14:paraId="3AB17C80" w14:textId="77777777" w:rsidR="00C33813" w:rsidRPr="00614A44" w:rsidRDefault="00C33813" w:rsidP="00AE39E5">
            <w:pPr>
              <w:spacing w:after="80" w:line="340" w:lineRule="exact"/>
              <w:jc w:val="center"/>
              <w:rPr>
                <w:color w:val="000000" w:themeColor="text1"/>
              </w:rPr>
            </w:pPr>
            <w:r w:rsidRPr="00614A44">
              <w:rPr>
                <w:color w:val="000000" w:themeColor="text1"/>
              </w:rPr>
              <w:t>51,8</w:t>
            </w:r>
          </w:p>
        </w:tc>
      </w:tr>
      <w:tr w:rsidR="0028431F" w:rsidRPr="00614A44" w14:paraId="16266402" w14:textId="77777777" w:rsidTr="008A1B01">
        <w:trPr>
          <w:cantSplit/>
          <w:jc w:val="center"/>
        </w:trPr>
        <w:tc>
          <w:tcPr>
            <w:tcW w:w="377" w:type="pct"/>
            <w:vAlign w:val="center"/>
          </w:tcPr>
          <w:p w14:paraId="5796ED81"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1440" w:type="pct"/>
            <w:shd w:val="clear" w:color="auto" w:fill="auto"/>
            <w:noWrap/>
            <w:vAlign w:val="center"/>
            <w:hideMark/>
          </w:tcPr>
          <w:p w14:paraId="54224035" w14:textId="77777777" w:rsidR="00C33813" w:rsidRPr="00614A44" w:rsidRDefault="00C33813" w:rsidP="00AE39E5">
            <w:pPr>
              <w:spacing w:after="80" w:line="340" w:lineRule="exact"/>
              <w:jc w:val="center"/>
              <w:rPr>
                <w:color w:val="000000" w:themeColor="text1"/>
              </w:rPr>
            </w:pPr>
            <w:r w:rsidRPr="00614A44">
              <w:rPr>
                <w:color w:val="000000" w:themeColor="text1"/>
              </w:rPr>
              <w:t>477</w:t>
            </w:r>
          </w:p>
        </w:tc>
        <w:tc>
          <w:tcPr>
            <w:tcW w:w="1440" w:type="pct"/>
            <w:shd w:val="clear" w:color="auto" w:fill="auto"/>
            <w:noWrap/>
            <w:vAlign w:val="center"/>
            <w:hideMark/>
          </w:tcPr>
          <w:p w14:paraId="410622FF" w14:textId="77777777" w:rsidR="00C33813" w:rsidRPr="00614A44" w:rsidRDefault="00C33813" w:rsidP="00AE39E5">
            <w:pPr>
              <w:spacing w:after="80" w:line="340" w:lineRule="exact"/>
              <w:rPr>
                <w:color w:val="000000" w:themeColor="text1"/>
              </w:rPr>
            </w:pPr>
            <w:r w:rsidRPr="00614A44">
              <w:rPr>
                <w:color w:val="000000" w:themeColor="text1"/>
              </w:rPr>
              <w:t>AV240, AC70</w:t>
            </w:r>
          </w:p>
        </w:tc>
        <w:tc>
          <w:tcPr>
            <w:tcW w:w="530" w:type="pct"/>
            <w:shd w:val="clear" w:color="auto" w:fill="auto"/>
            <w:noWrap/>
            <w:vAlign w:val="center"/>
            <w:hideMark/>
          </w:tcPr>
          <w:p w14:paraId="23796023" w14:textId="77777777" w:rsidR="00C33813" w:rsidRPr="00614A44" w:rsidRDefault="00C33813" w:rsidP="00AE39E5">
            <w:pPr>
              <w:spacing w:after="80" w:line="340" w:lineRule="exact"/>
              <w:jc w:val="center"/>
              <w:rPr>
                <w:color w:val="000000" w:themeColor="text1"/>
              </w:rPr>
            </w:pPr>
            <w:r w:rsidRPr="00614A44">
              <w:rPr>
                <w:color w:val="000000" w:themeColor="text1"/>
              </w:rPr>
              <w:t>27,5</w:t>
            </w:r>
          </w:p>
        </w:tc>
        <w:tc>
          <w:tcPr>
            <w:tcW w:w="531" w:type="pct"/>
            <w:shd w:val="clear" w:color="auto" w:fill="auto"/>
            <w:noWrap/>
            <w:vAlign w:val="center"/>
            <w:hideMark/>
          </w:tcPr>
          <w:p w14:paraId="0269EDD8" w14:textId="77777777" w:rsidR="00C33813" w:rsidRPr="00614A44" w:rsidRDefault="00C33813" w:rsidP="00AE39E5">
            <w:pPr>
              <w:spacing w:after="80" w:line="340" w:lineRule="exact"/>
              <w:jc w:val="center"/>
              <w:rPr>
                <w:color w:val="000000" w:themeColor="text1"/>
              </w:rPr>
            </w:pPr>
            <w:r w:rsidRPr="00614A44">
              <w:rPr>
                <w:color w:val="000000" w:themeColor="text1"/>
              </w:rPr>
              <w:t>4,38</w:t>
            </w:r>
          </w:p>
        </w:tc>
        <w:tc>
          <w:tcPr>
            <w:tcW w:w="682" w:type="pct"/>
            <w:shd w:val="clear" w:color="auto" w:fill="auto"/>
            <w:noWrap/>
            <w:vAlign w:val="center"/>
            <w:hideMark/>
          </w:tcPr>
          <w:p w14:paraId="34D623C1" w14:textId="77777777" w:rsidR="00C33813" w:rsidRPr="00614A44" w:rsidRDefault="00C33813" w:rsidP="00AE39E5">
            <w:pPr>
              <w:spacing w:after="80" w:line="340" w:lineRule="exact"/>
              <w:jc w:val="center"/>
              <w:rPr>
                <w:color w:val="000000" w:themeColor="text1"/>
              </w:rPr>
            </w:pPr>
            <w:r w:rsidRPr="00614A44">
              <w:rPr>
                <w:color w:val="000000" w:themeColor="text1"/>
              </w:rPr>
              <w:t>19,5</w:t>
            </w:r>
          </w:p>
        </w:tc>
      </w:tr>
      <w:tr w:rsidR="0028431F" w:rsidRPr="00614A44" w14:paraId="10263973" w14:textId="77777777" w:rsidTr="008A1B01">
        <w:trPr>
          <w:cantSplit/>
          <w:jc w:val="center"/>
        </w:trPr>
        <w:tc>
          <w:tcPr>
            <w:tcW w:w="377" w:type="pct"/>
            <w:vAlign w:val="center"/>
          </w:tcPr>
          <w:p w14:paraId="59D75061" w14:textId="77777777" w:rsidR="00C33813" w:rsidRPr="00614A44" w:rsidRDefault="00C33813" w:rsidP="00AE39E5">
            <w:pPr>
              <w:spacing w:after="80" w:line="340" w:lineRule="exact"/>
              <w:jc w:val="center"/>
              <w:rPr>
                <w:color w:val="000000" w:themeColor="text1"/>
              </w:rPr>
            </w:pPr>
            <w:r w:rsidRPr="00614A44">
              <w:rPr>
                <w:color w:val="000000" w:themeColor="text1"/>
              </w:rPr>
              <w:t>5</w:t>
            </w:r>
          </w:p>
        </w:tc>
        <w:tc>
          <w:tcPr>
            <w:tcW w:w="1440" w:type="pct"/>
            <w:shd w:val="clear" w:color="auto" w:fill="auto"/>
            <w:noWrap/>
            <w:vAlign w:val="center"/>
            <w:hideMark/>
          </w:tcPr>
          <w:p w14:paraId="34338729" w14:textId="77777777" w:rsidR="00C33813" w:rsidRPr="00614A44" w:rsidRDefault="00C33813" w:rsidP="00AE39E5">
            <w:pPr>
              <w:spacing w:after="80" w:line="340" w:lineRule="exact"/>
              <w:jc w:val="center"/>
              <w:rPr>
                <w:color w:val="000000" w:themeColor="text1"/>
              </w:rPr>
            </w:pPr>
            <w:r w:rsidRPr="00614A44">
              <w:rPr>
                <w:color w:val="000000" w:themeColor="text1"/>
              </w:rPr>
              <w:t>478</w:t>
            </w:r>
          </w:p>
        </w:tc>
        <w:tc>
          <w:tcPr>
            <w:tcW w:w="1440" w:type="pct"/>
            <w:shd w:val="clear" w:color="auto" w:fill="auto"/>
            <w:noWrap/>
            <w:vAlign w:val="center"/>
            <w:hideMark/>
          </w:tcPr>
          <w:p w14:paraId="37D4F547" w14:textId="77777777" w:rsidR="00C33813" w:rsidRPr="00614A44" w:rsidRDefault="00C33813" w:rsidP="00AE39E5">
            <w:pPr>
              <w:spacing w:after="80" w:line="340" w:lineRule="exact"/>
              <w:rPr>
                <w:color w:val="000000" w:themeColor="text1"/>
              </w:rPr>
            </w:pPr>
            <w:r w:rsidRPr="00614A44">
              <w:rPr>
                <w:color w:val="000000" w:themeColor="text1"/>
              </w:rPr>
              <w:t>AC95, AC70</w:t>
            </w:r>
          </w:p>
        </w:tc>
        <w:tc>
          <w:tcPr>
            <w:tcW w:w="530" w:type="pct"/>
            <w:shd w:val="clear" w:color="auto" w:fill="auto"/>
            <w:noWrap/>
            <w:vAlign w:val="center"/>
            <w:hideMark/>
          </w:tcPr>
          <w:p w14:paraId="7FD28645" w14:textId="77777777" w:rsidR="00C33813" w:rsidRPr="00614A44" w:rsidRDefault="00C33813" w:rsidP="00AE39E5">
            <w:pPr>
              <w:spacing w:after="80" w:line="340" w:lineRule="exact"/>
              <w:jc w:val="center"/>
              <w:rPr>
                <w:color w:val="000000" w:themeColor="text1"/>
              </w:rPr>
            </w:pPr>
            <w:r w:rsidRPr="00614A44">
              <w:rPr>
                <w:color w:val="000000" w:themeColor="text1"/>
              </w:rPr>
              <w:t>25,3</w:t>
            </w:r>
          </w:p>
        </w:tc>
        <w:tc>
          <w:tcPr>
            <w:tcW w:w="531" w:type="pct"/>
            <w:shd w:val="clear" w:color="auto" w:fill="auto"/>
            <w:noWrap/>
            <w:vAlign w:val="center"/>
            <w:hideMark/>
          </w:tcPr>
          <w:p w14:paraId="4A761155" w14:textId="77777777" w:rsidR="00C33813" w:rsidRPr="00614A44" w:rsidRDefault="00C33813" w:rsidP="00AE39E5">
            <w:pPr>
              <w:spacing w:after="80" w:line="340" w:lineRule="exact"/>
              <w:jc w:val="center"/>
              <w:rPr>
                <w:color w:val="000000" w:themeColor="text1"/>
              </w:rPr>
            </w:pPr>
            <w:r w:rsidRPr="00614A44">
              <w:rPr>
                <w:color w:val="000000" w:themeColor="text1"/>
              </w:rPr>
              <w:t>3,2</w:t>
            </w:r>
          </w:p>
        </w:tc>
        <w:tc>
          <w:tcPr>
            <w:tcW w:w="682" w:type="pct"/>
            <w:shd w:val="clear" w:color="auto" w:fill="auto"/>
            <w:noWrap/>
            <w:vAlign w:val="center"/>
            <w:hideMark/>
          </w:tcPr>
          <w:p w14:paraId="2E83C4EB" w14:textId="77777777" w:rsidR="00C33813" w:rsidRPr="00614A44" w:rsidRDefault="00C33813" w:rsidP="00AE39E5">
            <w:pPr>
              <w:spacing w:after="80" w:line="340" w:lineRule="exact"/>
              <w:jc w:val="center"/>
              <w:rPr>
                <w:color w:val="000000" w:themeColor="text1"/>
              </w:rPr>
            </w:pPr>
            <w:r w:rsidRPr="00614A44">
              <w:rPr>
                <w:color w:val="000000" w:themeColor="text1"/>
              </w:rPr>
              <w:t>25,1</w:t>
            </w:r>
          </w:p>
        </w:tc>
      </w:tr>
      <w:tr w:rsidR="0028431F" w:rsidRPr="00614A44" w14:paraId="34D557C8" w14:textId="77777777" w:rsidTr="008A1B01">
        <w:trPr>
          <w:cantSplit/>
          <w:jc w:val="center"/>
        </w:trPr>
        <w:tc>
          <w:tcPr>
            <w:tcW w:w="377" w:type="pct"/>
            <w:vAlign w:val="center"/>
          </w:tcPr>
          <w:p w14:paraId="2576AE98" w14:textId="77777777" w:rsidR="00C33813" w:rsidRPr="00614A44" w:rsidRDefault="00C33813" w:rsidP="00AE39E5">
            <w:pPr>
              <w:spacing w:after="80" w:line="340" w:lineRule="exact"/>
              <w:jc w:val="center"/>
              <w:rPr>
                <w:color w:val="000000" w:themeColor="text1"/>
              </w:rPr>
            </w:pPr>
            <w:r w:rsidRPr="00614A44">
              <w:rPr>
                <w:color w:val="000000" w:themeColor="text1"/>
              </w:rPr>
              <w:t>6</w:t>
            </w:r>
          </w:p>
        </w:tc>
        <w:tc>
          <w:tcPr>
            <w:tcW w:w="1440" w:type="pct"/>
            <w:shd w:val="clear" w:color="auto" w:fill="auto"/>
            <w:noWrap/>
            <w:vAlign w:val="center"/>
            <w:hideMark/>
          </w:tcPr>
          <w:p w14:paraId="5514D170" w14:textId="77777777" w:rsidR="00C33813" w:rsidRPr="00614A44" w:rsidRDefault="00C33813" w:rsidP="00AE39E5">
            <w:pPr>
              <w:spacing w:after="80" w:line="340" w:lineRule="exact"/>
              <w:jc w:val="center"/>
              <w:rPr>
                <w:color w:val="000000" w:themeColor="text1"/>
              </w:rPr>
            </w:pPr>
            <w:r w:rsidRPr="00614A44">
              <w:rPr>
                <w:color w:val="000000" w:themeColor="text1"/>
              </w:rPr>
              <w:t>372</w:t>
            </w:r>
          </w:p>
        </w:tc>
        <w:tc>
          <w:tcPr>
            <w:tcW w:w="1440" w:type="pct"/>
            <w:shd w:val="clear" w:color="auto" w:fill="auto"/>
            <w:noWrap/>
            <w:vAlign w:val="center"/>
            <w:hideMark/>
          </w:tcPr>
          <w:p w14:paraId="1AB395D3" w14:textId="77777777" w:rsidR="00C33813" w:rsidRPr="00614A44" w:rsidRDefault="00C33813" w:rsidP="00AE39E5">
            <w:pPr>
              <w:spacing w:after="80" w:line="340" w:lineRule="exact"/>
              <w:rPr>
                <w:color w:val="000000" w:themeColor="text1"/>
              </w:rPr>
            </w:pPr>
            <w:r w:rsidRPr="00614A44">
              <w:rPr>
                <w:color w:val="000000" w:themeColor="text1"/>
              </w:rPr>
              <w:t>AC95</w:t>
            </w:r>
          </w:p>
        </w:tc>
        <w:tc>
          <w:tcPr>
            <w:tcW w:w="530" w:type="pct"/>
            <w:shd w:val="clear" w:color="auto" w:fill="auto"/>
            <w:noWrap/>
            <w:vAlign w:val="center"/>
            <w:hideMark/>
          </w:tcPr>
          <w:p w14:paraId="768774D9" w14:textId="77777777" w:rsidR="00C33813" w:rsidRPr="00614A44" w:rsidRDefault="00C33813" w:rsidP="00AE39E5">
            <w:pPr>
              <w:spacing w:after="80" w:line="340" w:lineRule="exact"/>
              <w:jc w:val="center"/>
              <w:rPr>
                <w:color w:val="000000" w:themeColor="text1"/>
              </w:rPr>
            </w:pPr>
            <w:r w:rsidRPr="00614A44">
              <w:rPr>
                <w:color w:val="000000" w:themeColor="text1"/>
              </w:rPr>
              <w:t>12,35</w:t>
            </w:r>
          </w:p>
        </w:tc>
        <w:tc>
          <w:tcPr>
            <w:tcW w:w="531" w:type="pct"/>
            <w:shd w:val="clear" w:color="auto" w:fill="auto"/>
            <w:noWrap/>
            <w:vAlign w:val="center"/>
            <w:hideMark/>
          </w:tcPr>
          <w:p w14:paraId="459AA7B0" w14:textId="77777777" w:rsidR="00C33813" w:rsidRPr="00614A44" w:rsidRDefault="00C33813" w:rsidP="00AE39E5">
            <w:pPr>
              <w:spacing w:after="80" w:line="340" w:lineRule="exact"/>
              <w:jc w:val="center"/>
              <w:rPr>
                <w:color w:val="000000" w:themeColor="text1"/>
              </w:rPr>
            </w:pPr>
          </w:p>
        </w:tc>
        <w:tc>
          <w:tcPr>
            <w:tcW w:w="682" w:type="pct"/>
            <w:shd w:val="clear" w:color="auto" w:fill="auto"/>
            <w:noWrap/>
            <w:vAlign w:val="center"/>
            <w:hideMark/>
          </w:tcPr>
          <w:p w14:paraId="591FD258" w14:textId="77777777" w:rsidR="00C33813" w:rsidRPr="00614A44" w:rsidRDefault="00C33813" w:rsidP="00AE39E5">
            <w:pPr>
              <w:spacing w:after="80" w:line="340" w:lineRule="exact"/>
              <w:jc w:val="center"/>
              <w:rPr>
                <w:color w:val="000000" w:themeColor="text1"/>
              </w:rPr>
            </w:pPr>
            <w:r w:rsidRPr="00614A44">
              <w:rPr>
                <w:color w:val="000000" w:themeColor="text1"/>
              </w:rPr>
              <w:t>Dự phòng</w:t>
            </w:r>
          </w:p>
        </w:tc>
      </w:tr>
      <w:tr w:rsidR="0028431F" w:rsidRPr="00614A44" w14:paraId="06DA3DD5" w14:textId="77777777" w:rsidTr="008A1B01">
        <w:trPr>
          <w:cantSplit/>
          <w:jc w:val="center"/>
        </w:trPr>
        <w:tc>
          <w:tcPr>
            <w:tcW w:w="377" w:type="pct"/>
            <w:vAlign w:val="center"/>
          </w:tcPr>
          <w:p w14:paraId="77955704" w14:textId="77777777" w:rsidR="00C33813" w:rsidRPr="00614A44" w:rsidRDefault="00C33813" w:rsidP="00AE39E5">
            <w:pPr>
              <w:spacing w:after="80" w:line="340" w:lineRule="exact"/>
              <w:jc w:val="center"/>
              <w:rPr>
                <w:color w:val="000000" w:themeColor="text1"/>
              </w:rPr>
            </w:pPr>
            <w:r w:rsidRPr="00614A44">
              <w:rPr>
                <w:color w:val="000000" w:themeColor="text1"/>
              </w:rPr>
              <w:t>7</w:t>
            </w:r>
          </w:p>
        </w:tc>
        <w:tc>
          <w:tcPr>
            <w:tcW w:w="1440" w:type="pct"/>
            <w:shd w:val="clear" w:color="auto" w:fill="auto"/>
            <w:noWrap/>
            <w:vAlign w:val="center"/>
            <w:hideMark/>
          </w:tcPr>
          <w:p w14:paraId="3738199B" w14:textId="77777777" w:rsidR="00C33813" w:rsidRPr="00614A44" w:rsidRDefault="00C33813" w:rsidP="00AE39E5">
            <w:pPr>
              <w:spacing w:after="80" w:line="340" w:lineRule="exact"/>
              <w:jc w:val="center"/>
              <w:rPr>
                <w:color w:val="000000" w:themeColor="text1"/>
              </w:rPr>
            </w:pPr>
            <w:r w:rsidRPr="00614A44">
              <w:rPr>
                <w:color w:val="000000" w:themeColor="text1"/>
              </w:rPr>
              <w:t>374</w:t>
            </w:r>
          </w:p>
        </w:tc>
        <w:tc>
          <w:tcPr>
            <w:tcW w:w="1440" w:type="pct"/>
            <w:shd w:val="clear" w:color="auto" w:fill="auto"/>
            <w:noWrap/>
            <w:vAlign w:val="center"/>
            <w:hideMark/>
          </w:tcPr>
          <w:p w14:paraId="7E3B3189" w14:textId="77777777" w:rsidR="00C33813" w:rsidRPr="00614A44" w:rsidRDefault="00C33813" w:rsidP="00AE39E5">
            <w:pPr>
              <w:spacing w:after="80" w:line="340" w:lineRule="exact"/>
              <w:rPr>
                <w:color w:val="000000" w:themeColor="text1"/>
              </w:rPr>
            </w:pPr>
            <w:r w:rsidRPr="00614A44">
              <w:rPr>
                <w:color w:val="000000" w:themeColor="text1"/>
              </w:rPr>
              <w:t>AC185</w:t>
            </w:r>
          </w:p>
        </w:tc>
        <w:tc>
          <w:tcPr>
            <w:tcW w:w="530" w:type="pct"/>
            <w:shd w:val="clear" w:color="auto" w:fill="auto"/>
            <w:noWrap/>
            <w:vAlign w:val="center"/>
            <w:hideMark/>
          </w:tcPr>
          <w:p w14:paraId="3FE859FE" w14:textId="77777777" w:rsidR="00C33813" w:rsidRPr="00614A44" w:rsidRDefault="00C33813" w:rsidP="00AE39E5">
            <w:pPr>
              <w:spacing w:after="80" w:line="340" w:lineRule="exact"/>
              <w:jc w:val="center"/>
              <w:rPr>
                <w:color w:val="000000" w:themeColor="text1"/>
              </w:rPr>
            </w:pPr>
            <w:r w:rsidRPr="00614A44">
              <w:rPr>
                <w:color w:val="000000" w:themeColor="text1"/>
              </w:rPr>
              <w:t>32,0</w:t>
            </w:r>
          </w:p>
        </w:tc>
        <w:tc>
          <w:tcPr>
            <w:tcW w:w="531" w:type="pct"/>
            <w:shd w:val="clear" w:color="auto" w:fill="auto"/>
            <w:noWrap/>
            <w:vAlign w:val="center"/>
            <w:hideMark/>
          </w:tcPr>
          <w:p w14:paraId="4FD13D9D" w14:textId="77777777" w:rsidR="00C33813" w:rsidRPr="00614A44" w:rsidRDefault="00C33813" w:rsidP="00AE39E5">
            <w:pPr>
              <w:spacing w:after="80" w:line="340" w:lineRule="exact"/>
              <w:jc w:val="center"/>
              <w:rPr>
                <w:color w:val="000000" w:themeColor="text1"/>
              </w:rPr>
            </w:pPr>
            <w:r w:rsidRPr="00614A44">
              <w:rPr>
                <w:color w:val="000000" w:themeColor="text1"/>
              </w:rPr>
              <w:t>4,77</w:t>
            </w:r>
          </w:p>
        </w:tc>
        <w:tc>
          <w:tcPr>
            <w:tcW w:w="682" w:type="pct"/>
            <w:shd w:val="clear" w:color="auto" w:fill="auto"/>
            <w:noWrap/>
            <w:vAlign w:val="center"/>
            <w:hideMark/>
          </w:tcPr>
          <w:p w14:paraId="29358FCC" w14:textId="77777777" w:rsidR="00C33813" w:rsidRPr="00614A44" w:rsidRDefault="00C33813" w:rsidP="00AE39E5">
            <w:pPr>
              <w:spacing w:after="80" w:line="340" w:lineRule="exact"/>
              <w:jc w:val="center"/>
              <w:rPr>
                <w:color w:val="000000" w:themeColor="text1"/>
              </w:rPr>
            </w:pPr>
            <w:r w:rsidRPr="00614A44">
              <w:rPr>
                <w:color w:val="000000" w:themeColor="text1"/>
              </w:rPr>
              <w:t>24,3</w:t>
            </w:r>
          </w:p>
        </w:tc>
      </w:tr>
      <w:tr w:rsidR="0028431F" w:rsidRPr="00614A44" w14:paraId="1F373BB3" w14:textId="77777777" w:rsidTr="008A1B01">
        <w:trPr>
          <w:cantSplit/>
          <w:jc w:val="center"/>
        </w:trPr>
        <w:tc>
          <w:tcPr>
            <w:tcW w:w="377" w:type="pct"/>
            <w:vAlign w:val="center"/>
          </w:tcPr>
          <w:p w14:paraId="7D82DB1C"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IX</w:t>
            </w:r>
          </w:p>
        </w:tc>
        <w:tc>
          <w:tcPr>
            <w:tcW w:w="1440" w:type="pct"/>
            <w:shd w:val="clear" w:color="auto" w:fill="auto"/>
            <w:noWrap/>
            <w:vAlign w:val="center"/>
            <w:hideMark/>
          </w:tcPr>
          <w:p w14:paraId="201CACFF"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Thăng Bình 2</w:t>
            </w:r>
          </w:p>
        </w:tc>
        <w:tc>
          <w:tcPr>
            <w:tcW w:w="1440" w:type="pct"/>
            <w:shd w:val="clear" w:color="auto" w:fill="auto"/>
            <w:noWrap/>
            <w:vAlign w:val="center"/>
            <w:hideMark/>
          </w:tcPr>
          <w:p w14:paraId="072574CD"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42FE9EDC"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3D213537"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3E0349E9" w14:textId="77777777" w:rsidR="00C33813" w:rsidRPr="00614A44" w:rsidRDefault="00C33813" w:rsidP="00AE39E5">
            <w:pPr>
              <w:spacing w:after="80" w:line="340" w:lineRule="exact"/>
              <w:jc w:val="center"/>
              <w:rPr>
                <w:b/>
                <w:bCs/>
                <w:color w:val="000000" w:themeColor="text1"/>
              </w:rPr>
            </w:pPr>
          </w:p>
        </w:tc>
      </w:tr>
      <w:tr w:rsidR="0028431F" w:rsidRPr="00614A44" w14:paraId="1FE22EBB" w14:textId="77777777" w:rsidTr="008A1B01">
        <w:trPr>
          <w:cantSplit/>
          <w:jc w:val="center"/>
        </w:trPr>
        <w:tc>
          <w:tcPr>
            <w:tcW w:w="377" w:type="pct"/>
            <w:vAlign w:val="center"/>
          </w:tcPr>
          <w:p w14:paraId="24FA0384"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1440" w:type="pct"/>
            <w:shd w:val="clear" w:color="auto" w:fill="auto"/>
            <w:noWrap/>
            <w:vAlign w:val="center"/>
            <w:hideMark/>
          </w:tcPr>
          <w:p w14:paraId="2665AF5A"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noWrap/>
            <w:vAlign w:val="center"/>
            <w:hideMark/>
          </w:tcPr>
          <w:p w14:paraId="2604E5B7" w14:textId="77777777" w:rsidR="00C33813" w:rsidRPr="00614A44" w:rsidRDefault="00C33813" w:rsidP="00AE39E5">
            <w:pPr>
              <w:spacing w:after="80" w:line="340" w:lineRule="exact"/>
              <w:rPr>
                <w:color w:val="000000" w:themeColor="text1"/>
              </w:rPr>
            </w:pPr>
            <w:r w:rsidRPr="00614A44">
              <w:rPr>
                <w:color w:val="000000" w:themeColor="text1"/>
              </w:rPr>
              <w:t>AV240</w:t>
            </w:r>
          </w:p>
        </w:tc>
        <w:tc>
          <w:tcPr>
            <w:tcW w:w="530" w:type="pct"/>
            <w:shd w:val="clear" w:color="auto" w:fill="auto"/>
            <w:noWrap/>
            <w:vAlign w:val="center"/>
            <w:hideMark/>
          </w:tcPr>
          <w:p w14:paraId="24ED650A" w14:textId="77777777" w:rsidR="00C33813" w:rsidRPr="00614A44" w:rsidRDefault="00C33813" w:rsidP="00AE39E5">
            <w:pPr>
              <w:spacing w:after="80" w:line="340" w:lineRule="exact"/>
              <w:jc w:val="center"/>
              <w:rPr>
                <w:color w:val="000000" w:themeColor="text1"/>
              </w:rPr>
            </w:pPr>
            <w:r w:rsidRPr="00614A44">
              <w:rPr>
                <w:color w:val="000000" w:themeColor="text1"/>
              </w:rPr>
              <w:t>8,09</w:t>
            </w:r>
          </w:p>
        </w:tc>
        <w:tc>
          <w:tcPr>
            <w:tcW w:w="531" w:type="pct"/>
            <w:shd w:val="clear" w:color="auto" w:fill="auto"/>
            <w:noWrap/>
            <w:vAlign w:val="center"/>
            <w:hideMark/>
          </w:tcPr>
          <w:p w14:paraId="4249F604" w14:textId="77777777" w:rsidR="00C33813" w:rsidRPr="00614A44" w:rsidRDefault="00C33813" w:rsidP="00AE39E5">
            <w:pPr>
              <w:spacing w:after="80" w:line="340" w:lineRule="exact"/>
              <w:jc w:val="center"/>
              <w:rPr>
                <w:color w:val="000000" w:themeColor="text1"/>
              </w:rPr>
            </w:pPr>
            <w:r w:rsidRPr="00614A44">
              <w:rPr>
                <w:color w:val="000000" w:themeColor="text1"/>
              </w:rPr>
              <w:t>3,14/</w:t>
            </w:r>
          </w:p>
        </w:tc>
        <w:tc>
          <w:tcPr>
            <w:tcW w:w="682" w:type="pct"/>
            <w:shd w:val="clear" w:color="auto" w:fill="auto"/>
            <w:noWrap/>
            <w:vAlign w:val="center"/>
            <w:hideMark/>
          </w:tcPr>
          <w:p w14:paraId="2A6FD8F0" w14:textId="77777777" w:rsidR="00C33813" w:rsidRPr="00614A44" w:rsidRDefault="00C33813" w:rsidP="00AE39E5">
            <w:pPr>
              <w:spacing w:after="80" w:line="340" w:lineRule="exact"/>
              <w:jc w:val="center"/>
              <w:rPr>
                <w:color w:val="000000" w:themeColor="text1"/>
              </w:rPr>
            </w:pPr>
            <w:r w:rsidRPr="00614A44">
              <w:rPr>
                <w:color w:val="000000" w:themeColor="text1"/>
              </w:rPr>
              <w:t>13,8</w:t>
            </w:r>
          </w:p>
        </w:tc>
      </w:tr>
      <w:tr w:rsidR="0028431F" w:rsidRPr="00614A44" w14:paraId="040B3BFA" w14:textId="77777777" w:rsidTr="008A1B01">
        <w:trPr>
          <w:cantSplit/>
          <w:jc w:val="center"/>
        </w:trPr>
        <w:tc>
          <w:tcPr>
            <w:tcW w:w="377" w:type="pct"/>
            <w:vAlign w:val="center"/>
          </w:tcPr>
          <w:p w14:paraId="4327709C" w14:textId="77777777" w:rsidR="00C33813" w:rsidRPr="00614A44" w:rsidRDefault="00C33813" w:rsidP="00AE39E5">
            <w:pPr>
              <w:spacing w:after="80" w:line="340" w:lineRule="exact"/>
              <w:jc w:val="center"/>
              <w:rPr>
                <w:color w:val="000000" w:themeColor="text1"/>
              </w:rPr>
            </w:pPr>
            <w:r w:rsidRPr="00614A44">
              <w:rPr>
                <w:color w:val="000000" w:themeColor="text1"/>
              </w:rPr>
              <w:lastRenderedPageBreak/>
              <w:t>2</w:t>
            </w:r>
          </w:p>
        </w:tc>
        <w:tc>
          <w:tcPr>
            <w:tcW w:w="1440" w:type="pct"/>
            <w:shd w:val="clear" w:color="auto" w:fill="auto"/>
            <w:noWrap/>
            <w:vAlign w:val="center"/>
            <w:hideMark/>
          </w:tcPr>
          <w:p w14:paraId="5B17DEBF"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c>
          <w:tcPr>
            <w:tcW w:w="1440" w:type="pct"/>
            <w:shd w:val="clear" w:color="auto" w:fill="auto"/>
            <w:noWrap/>
            <w:vAlign w:val="center"/>
            <w:hideMark/>
          </w:tcPr>
          <w:p w14:paraId="3DC92991" w14:textId="77777777" w:rsidR="00C33813" w:rsidRPr="00614A44" w:rsidRDefault="00C33813" w:rsidP="00AE39E5">
            <w:pPr>
              <w:spacing w:after="80" w:line="340" w:lineRule="exact"/>
              <w:rPr>
                <w:color w:val="000000" w:themeColor="text1"/>
              </w:rPr>
            </w:pPr>
            <w:r w:rsidRPr="00614A44">
              <w:rPr>
                <w:color w:val="000000" w:themeColor="text1"/>
              </w:rPr>
              <w:t>AV185</w:t>
            </w:r>
          </w:p>
        </w:tc>
        <w:tc>
          <w:tcPr>
            <w:tcW w:w="530" w:type="pct"/>
            <w:shd w:val="clear" w:color="auto" w:fill="auto"/>
            <w:noWrap/>
            <w:vAlign w:val="center"/>
            <w:hideMark/>
          </w:tcPr>
          <w:p w14:paraId="694C73E5" w14:textId="77777777" w:rsidR="00C33813" w:rsidRPr="00614A44" w:rsidRDefault="00C33813" w:rsidP="00AE39E5">
            <w:pPr>
              <w:spacing w:after="80" w:line="340" w:lineRule="exact"/>
              <w:jc w:val="center"/>
              <w:rPr>
                <w:color w:val="000000" w:themeColor="text1"/>
              </w:rPr>
            </w:pPr>
            <w:r w:rsidRPr="00614A44">
              <w:rPr>
                <w:color w:val="000000" w:themeColor="text1"/>
              </w:rPr>
              <w:t>7,78</w:t>
            </w:r>
          </w:p>
        </w:tc>
        <w:tc>
          <w:tcPr>
            <w:tcW w:w="531" w:type="pct"/>
            <w:shd w:val="clear" w:color="auto" w:fill="auto"/>
            <w:noWrap/>
            <w:vAlign w:val="center"/>
            <w:hideMark/>
          </w:tcPr>
          <w:p w14:paraId="3506F853" w14:textId="77777777" w:rsidR="00C33813" w:rsidRPr="00614A44" w:rsidRDefault="00C33813" w:rsidP="00AE39E5">
            <w:pPr>
              <w:spacing w:after="80" w:line="340" w:lineRule="exact"/>
              <w:jc w:val="center"/>
              <w:rPr>
                <w:color w:val="000000" w:themeColor="text1"/>
              </w:rPr>
            </w:pPr>
            <w:r w:rsidRPr="00614A44">
              <w:rPr>
                <w:color w:val="000000" w:themeColor="text1"/>
              </w:rPr>
              <w:t>6,68</w:t>
            </w:r>
          </w:p>
        </w:tc>
        <w:tc>
          <w:tcPr>
            <w:tcW w:w="682" w:type="pct"/>
            <w:shd w:val="clear" w:color="auto" w:fill="auto"/>
            <w:noWrap/>
            <w:vAlign w:val="center"/>
            <w:hideMark/>
          </w:tcPr>
          <w:p w14:paraId="677163B6" w14:textId="77777777" w:rsidR="00C33813" w:rsidRPr="00614A44" w:rsidRDefault="00C33813" w:rsidP="00AE39E5">
            <w:pPr>
              <w:spacing w:after="80" w:line="340" w:lineRule="exact"/>
              <w:jc w:val="center"/>
              <w:rPr>
                <w:color w:val="000000" w:themeColor="text1"/>
              </w:rPr>
            </w:pPr>
            <w:r w:rsidRPr="00614A44">
              <w:rPr>
                <w:color w:val="000000" w:themeColor="text1"/>
              </w:rPr>
              <w:t>41,2</w:t>
            </w:r>
          </w:p>
        </w:tc>
      </w:tr>
      <w:tr w:rsidR="0028431F" w:rsidRPr="00614A44" w14:paraId="2AAE5A85" w14:textId="77777777" w:rsidTr="008A1B01">
        <w:trPr>
          <w:cantSplit/>
          <w:jc w:val="center"/>
        </w:trPr>
        <w:tc>
          <w:tcPr>
            <w:tcW w:w="377" w:type="pct"/>
            <w:vAlign w:val="center"/>
          </w:tcPr>
          <w:p w14:paraId="3E0886CA"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6827CA39" w14:textId="77777777" w:rsidR="00C33813" w:rsidRPr="00614A44" w:rsidRDefault="00C33813" w:rsidP="00AE39E5">
            <w:pPr>
              <w:spacing w:after="80" w:line="340" w:lineRule="exact"/>
              <w:jc w:val="center"/>
              <w:rPr>
                <w:color w:val="000000" w:themeColor="text1"/>
              </w:rPr>
            </w:pPr>
            <w:r w:rsidRPr="00614A44">
              <w:rPr>
                <w:color w:val="000000" w:themeColor="text1"/>
              </w:rPr>
              <w:t>475</w:t>
            </w:r>
          </w:p>
        </w:tc>
        <w:tc>
          <w:tcPr>
            <w:tcW w:w="1440" w:type="pct"/>
            <w:shd w:val="clear" w:color="auto" w:fill="auto"/>
            <w:noWrap/>
            <w:vAlign w:val="center"/>
            <w:hideMark/>
          </w:tcPr>
          <w:p w14:paraId="5985DA8D" w14:textId="77777777" w:rsidR="00C33813" w:rsidRPr="00614A44" w:rsidRDefault="00C33813" w:rsidP="00AE39E5">
            <w:pPr>
              <w:spacing w:after="80" w:line="340" w:lineRule="exact"/>
              <w:rPr>
                <w:color w:val="000000" w:themeColor="text1"/>
              </w:rPr>
            </w:pPr>
            <w:r w:rsidRPr="00614A44">
              <w:rPr>
                <w:color w:val="000000" w:themeColor="text1"/>
              </w:rPr>
              <w:t>AV185, AC 185</w:t>
            </w:r>
          </w:p>
        </w:tc>
        <w:tc>
          <w:tcPr>
            <w:tcW w:w="530" w:type="pct"/>
            <w:shd w:val="clear" w:color="auto" w:fill="auto"/>
            <w:noWrap/>
            <w:vAlign w:val="center"/>
            <w:hideMark/>
          </w:tcPr>
          <w:p w14:paraId="7F1E37FF" w14:textId="77777777" w:rsidR="00C33813" w:rsidRPr="00614A44" w:rsidRDefault="00C33813" w:rsidP="00AE39E5">
            <w:pPr>
              <w:spacing w:after="80" w:line="340" w:lineRule="exact"/>
              <w:jc w:val="center"/>
              <w:rPr>
                <w:color w:val="000000" w:themeColor="text1"/>
              </w:rPr>
            </w:pPr>
            <w:r w:rsidRPr="00614A44">
              <w:rPr>
                <w:color w:val="000000" w:themeColor="text1"/>
              </w:rPr>
              <w:t>7,01</w:t>
            </w:r>
          </w:p>
        </w:tc>
        <w:tc>
          <w:tcPr>
            <w:tcW w:w="531" w:type="pct"/>
            <w:shd w:val="clear" w:color="auto" w:fill="auto"/>
            <w:noWrap/>
            <w:vAlign w:val="center"/>
            <w:hideMark/>
          </w:tcPr>
          <w:p w14:paraId="45573D9A" w14:textId="77777777" w:rsidR="00C33813" w:rsidRPr="00614A44" w:rsidRDefault="00C33813" w:rsidP="00AE39E5">
            <w:pPr>
              <w:spacing w:after="80" w:line="340" w:lineRule="exact"/>
              <w:jc w:val="center"/>
              <w:rPr>
                <w:color w:val="000000" w:themeColor="text1"/>
              </w:rPr>
            </w:pPr>
            <w:r w:rsidRPr="00614A44">
              <w:rPr>
                <w:color w:val="000000" w:themeColor="text1"/>
              </w:rPr>
              <w:t>5,87</w:t>
            </w:r>
          </w:p>
        </w:tc>
        <w:tc>
          <w:tcPr>
            <w:tcW w:w="682" w:type="pct"/>
            <w:shd w:val="clear" w:color="auto" w:fill="auto"/>
            <w:noWrap/>
            <w:vAlign w:val="center"/>
            <w:hideMark/>
          </w:tcPr>
          <w:p w14:paraId="3EE32279" w14:textId="77777777" w:rsidR="00C33813" w:rsidRPr="00614A44" w:rsidRDefault="00C33813" w:rsidP="00AE39E5">
            <w:pPr>
              <w:spacing w:after="80" w:line="340" w:lineRule="exact"/>
              <w:jc w:val="center"/>
              <w:rPr>
                <w:color w:val="000000" w:themeColor="text1"/>
              </w:rPr>
            </w:pPr>
            <w:r w:rsidRPr="00614A44">
              <w:rPr>
                <w:color w:val="000000" w:themeColor="text1"/>
              </w:rPr>
              <w:t>36,2</w:t>
            </w:r>
          </w:p>
        </w:tc>
      </w:tr>
      <w:tr w:rsidR="0028431F" w:rsidRPr="00614A44" w14:paraId="0E226CF3" w14:textId="77777777" w:rsidTr="008A1B01">
        <w:trPr>
          <w:cantSplit/>
          <w:jc w:val="center"/>
        </w:trPr>
        <w:tc>
          <w:tcPr>
            <w:tcW w:w="377" w:type="pct"/>
            <w:vAlign w:val="center"/>
          </w:tcPr>
          <w:p w14:paraId="7DD35CA1"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1440" w:type="pct"/>
            <w:shd w:val="clear" w:color="auto" w:fill="auto"/>
            <w:noWrap/>
            <w:vAlign w:val="center"/>
            <w:hideMark/>
          </w:tcPr>
          <w:p w14:paraId="30959529" w14:textId="77777777" w:rsidR="00C33813" w:rsidRPr="00614A44" w:rsidRDefault="00C33813" w:rsidP="00AE39E5">
            <w:pPr>
              <w:spacing w:after="80" w:line="340" w:lineRule="exact"/>
              <w:jc w:val="center"/>
              <w:rPr>
                <w:color w:val="000000" w:themeColor="text1"/>
              </w:rPr>
            </w:pPr>
            <w:r w:rsidRPr="00614A44">
              <w:rPr>
                <w:color w:val="000000" w:themeColor="text1"/>
              </w:rPr>
              <w:t>477</w:t>
            </w:r>
          </w:p>
        </w:tc>
        <w:tc>
          <w:tcPr>
            <w:tcW w:w="1440" w:type="pct"/>
            <w:shd w:val="clear" w:color="auto" w:fill="auto"/>
            <w:noWrap/>
            <w:vAlign w:val="center"/>
            <w:hideMark/>
          </w:tcPr>
          <w:p w14:paraId="7588055B" w14:textId="77777777" w:rsidR="00C33813" w:rsidRPr="00614A44" w:rsidRDefault="00C33813" w:rsidP="00AE39E5">
            <w:pPr>
              <w:spacing w:after="80" w:line="340" w:lineRule="exact"/>
              <w:rPr>
                <w:color w:val="000000" w:themeColor="text1"/>
              </w:rPr>
            </w:pPr>
            <w:r w:rsidRPr="00614A44">
              <w:rPr>
                <w:color w:val="000000" w:themeColor="text1"/>
              </w:rPr>
              <w:t>AV150, M22</w:t>
            </w:r>
          </w:p>
        </w:tc>
        <w:tc>
          <w:tcPr>
            <w:tcW w:w="530" w:type="pct"/>
            <w:shd w:val="clear" w:color="auto" w:fill="auto"/>
            <w:noWrap/>
            <w:vAlign w:val="center"/>
            <w:hideMark/>
          </w:tcPr>
          <w:p w14:paraId="7E426E7D" w14:textId="77777777" w:rsidR="00C33813" w:rsidRPr="00614A44" w:rsidRDefault="00C33813" w:rsidP="00AE39E5">
            <w:pPr>
              <w:spacing w:after="80" w:line="340" w:lineRule="exact"/>
              <w:jc w:val="center"/>
              <w:rPr>
                <w:color w:val="000000" w:themeColor="text1"/>
              </w:rPr>
            </w:pPr>
            <w:r w:rsidRPr="00614A44">
              <w:rPr>
                <w:color w:val="000000" w:themeColor="text1"/>
              </w:rPr>
              <w:t>30,25</w:t>
            </w:r>
          </w:p>
        </w:tc>
        <w:tc>
          <w:tcPr>
            <w:tcW w:w="531" w:type="pct"/>
            <w:shd w:val="clear" w:color="auto" w:fill="auto"/>
            <w:noWrap/>
            <w:vAlign w:val="center"/>
            <w:hideMark/>
          </w:tcPr>
          <w:p w14:paraId="5595AA1E" w14:textId="77777777" w:rsidR="00C33813" w:rsidRPr="00614A44" w:rsidRDefault="00C33813" w:rsidP="00AE39E5">
            <w:pPr>
              <w:spacing w:after="80" w:line="340" w:lineRule="exact"/>
              <w:jc w:val="center"/>
              <w:rPr>
                <w:color w:val="000000" w:themeColor="text1"/>
              </w:rPr>
            </w:pPr>
            <w:r w:rsidRPr="00614A44">
              <w:rPr>
                <w:color w:val="000000" w:themeColor="text1"/>
              </w:rPr>
              <w:t>4,48</w:t>
            </w:r>
          </w:p>
        </w:tc>
        <w:tc>
          <w:tcPr>
            <w:tcW w:w="682" w:type="pct"/>
            <w:shd w:val="clear" w:color="auto" w:fill="auto"/>
            <w:noWrap/>
            <w:vAlign w:val="center"/>
            <w:hideMark/>
          </w:tcPr>
          <w:p w14:paraId="69AC32B6" w14:textId="77777777" w:rsidR="00C33813" w:rsidRPr="00614A44" w:rsidRDefault="00C33813" w:rsidP="00AE39E5">
            <w:pPr>
              <w:spacing w:after="80" w:line="340" w:lineRule="exact"/>
              <w:jc w:val="center"/>
              <w:rPr>
                <w:color w:val="000000" w:themeColor="text1"/>
              </w:rPr>
            </w:pPr>
            <w:r w:rsidRPr="00614A44">
              <w:rPr>
                <w:color w:val="000000" w:themeColor="text1"/>
              </w:rPr>
              <w:t>31,2</w:t>
            </w:r>
          </w:p>
        </w:tc>
      </w:tr>
      <w:tr w:rsidR="0028431F" w:rsidRPr="00614A44" w14:paraId="3CAB4C98" w14:textId="77777777" w:rsidTr="008A1B01">
        <w:trPr>
          <w:cantSplit/>
          <w:jc w:val="center"/>
        </w:trPr>
        <w:tc>
          <w:tcPr>
            <w:tcW w:w="377" w:type="pct"/>
            <w:vAlign w:val="center"/>
          </w:tcPr>
          <w:p w14:paraId="59BA7148" w14:textId="77777777" w:rsidR="00C33813" w:rsidRPr="00614A44" w:rsidRDefault="00C33813" w:rsidP="00AE39E5">
            <w:pPr>
              <w:spacing w:after="80" w:line="340" w:lineRule="exact"/>
              <w:jc w:val="center"/>
              <w:rPr>
                <w:color w:val="000000" w:themeColor="text1"/>
              </w:rPr>
            </w:pPr>
            <w:r w:rsidRPr="00614A44">
              <w:rPr>
                <w:color w:val="000000" w:themeColor="text1"/>
              </w:rPr>
              <w:t>5</w:t>
            </w:r>
          </w:p>
        </w:tc>
        <w:tc>
          <w:tcPr>
            <w:tcW w:w="1440" w:type="pct"/>
            <w:shd w:val="clear" w:color="auto" w:fill="auto"/>
            <w:noWrap/>
            <w:vAlign w:val="center"/>
            <w:hideMark/>
          </w:tcPr>
          <w:p w14:paraId="6098AA2D" w14:textId="77777777" w:rsidR="00C33813" w:rsidRPr="00614A44" w:rsidRDefault="00C33813" w:rsidP="00AE39E5">
            <w:pPr>
              <w:spacing w:after="80" w:line="340" w:lineRule="exact"/>
              <w:jc w:val="center"/>
              <w:rPr>
                <w:color w:val="000000" w:themeColor="text1"/>
              </w:rPr>
            </w:pPr>
            <w:r w:rsidRPr="00614A44">
              <w:rPr>
                <w:color w:val="000000" w:themeColor="text1"/>
              </w:rPr>
              <w:t>479</w:t>
            </w:r>
          </w:p>
        </w:tc>
        <w:tc>
          <w:tcPr>
            <w:tcW w:w="1440" w:type="pct"/>
            <w:shd w:val="clear" w:color="auto" w:fill="auto"/>
            <w:noWrap/>
            <w:vAlign w:val="center"/>
            <w:hideMark/>
          </w:tcPr>
          <w:p w14:paraId="5BC56413" w14:textId="77777777" w:rsidR="00C33813" w:rsidRPr="00614A44" w:rsidRDefault="00C33813" w:rsidP="00AE39E5">
            <w:pPr>
              <w:spacing w:after="80" w:line="340" w:lineRule="exact"/>
              <w:rPr>
                <w:color w:val="000000" w:themeColor="text1"/>
              </w:rPr>
            </w:pPr>
            <w:r w:rsidRPr="00614A44">
              <w:rPr>
                <w:color w:val="000000" w:themeColor="text1"/>
              </w:rPr>
              <w:t>AC185, AC95, ACKII70</w:t>
            </w:r>
          </w:p>
        </w:tc>
        <w:tc>
          <w:tcPr>
            <w:tcW w:w="530" w:type="pct"/>
            <w:shd w:val="clear" w:color="auto" w:fill="auto"/>
            <w:noWrap/>
            <w:vAlign w:val="center"/>
            <w:hideMark/>
          </w:tcPr>
          <w:p w14:paraId="3E9D240A" w14:textId="77777777" w:rsidR="00C33813" w:rsidRPr="00614A44" w:rsidRDefault="00C33813" w:rsidP="00AE39E5">
            <w:pPr>
              <w:spacing w:after="80" w:line="340" w:lineRule="exact"/>
              <w:jc w:val="center"/>
              <w:rPr>
                <w:color w:val="000000" w:themeColor="text1"/>
              </w:rPr>
            </w:pPr>
            <w:r w:rsidRPr="00614A44">
              <w:rPr>
                <w:color w:val="000000" w:themeColor="text1"/>
              </w:rPr>
              <w:t>26,4</w:t>
            </w:r>
          </w:p>
        </w:tc>
        <w:tc>
          <w:tcPr>
            <w:tcW w:w="531" w:type="pct"/>
            <w:shd w:val="clear" w:color="auto" w:fill="auto"/>
            <w:noWrap/>
            <w:vAlign w:val="center"/>
            <w:hideMark/>
          </w:tcPr>
          <w:p w14:paraId="2D7C6621" w14:textId="77777777" w:rsidR="00C33813" w:rsidRPr="00614A44" w:rsidRDefault="00C33813" w:rsidP="00AE39E5">
            <w:pPr>
              <w:spacing w:after="80" w:line="340" w:lineRule="exact"/>
              <w:jc w:val="center"/>
              <w:rPr>
                <w:color w:val="000000" w:themeColor="text1"/>
              </w:rPr>
            </w:pPr>
            <w:r w:rsidRPr="00614A44">
              <w:rPr>
                <w:color w:val="000000" w:themeColor="text1"/>
              </w:rPr>
              <w:t>3,35</w:t>
            </w:r>
          </w:p>
        </w:tc>
        <w:tc>
          <w:tcPr>
            <w:tcW w:w="682" w:type="pct"/>
            <w:shd w:val="clear" w:color="auto" w:fill="auto"/>
            <w:noWrap/>
            <w:vAlign w:val="center"/>
            <w:hideMark/>
          </w:tcPr>
          <w:p w14:paraId="1866D94E" w14:textId="77777777" w:rsidR="00C33813" w:rsidRPr="00614A44" w:rsidRDefault="00C33813" w:rsidP="00AE39E5">
            <w:pPr>
              <w:spacing w:after="80" w:line="340" w:lineRule="exact"/>
              <w:jc w:val="center"/>
              <w:rPr>
                <w:color w:val="000000" w:themeColor="text1"/>
              </w:rPr>
            </w:pPr>
            <w:r w:rsidRPr="00614A44">
              <w:rPr>
                <w:color w:val="000000" w:themeColor="text1"/>
              </w:rPr>
              <w:t>17,1</w:t>
            </w:r>
          </w:p>
        </w:tc>
      </w:tr>
      <w:tr w:rsidR="0028431F" w:rsidRPr="00614A44" w14:paraId="4AAE5A2B" w14:textId="77777777" w:rsidTr="008A1B01">
        <w:trPr>
          <w:cantSplit/>
          <w:jc w:val="center"/>
        </w:trPr>
        <w:tc>
          <w:tcPr>
            <w:tcW w:w="377" w:type="pct"/>
            <w:vAlign w:val="center"/>
          </w:tcPr>
          <w:p w14:paraId="12A63318"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X</w:t>
            </w:r>
          </w:p>
        </w:tc>
        <w:tc>
          <w:tcPr>
            <w:tcW w:w="1440" w:type="pct"/>
            <w:shd w:val="clear" w:color="auto" w:fill="auto"/>
            <w:noWrap/>
            <w:vAlign w:val="center"/>
            <w:hideMark/>
          </w:tcPr>
          <w:p w14:paraId="0D02EB53"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Duy Xuyên (E158)</w:t>
            </w:r>
          </w:p>
        </w:tc>
        <w:tc>
          <w:tcPr>
            <w:tcW w:w="1440" w:type="pct"/>
            <w:shd w:val="clear" w:color="auto" w:fill="auto"/>
            <w:noWrap/>
            <w:vAlign w:val="center"/>
            <w:hideMark/>
          </w:tcPr>
          <w:p w14:paraId="440A8D31"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63D779EC"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5C6D4CDE"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682ABD55" w14:textId="77777777" w:rsidR="00C33813" w:rsidRPr="00614A44" w:rsidRDefault="00C33813" w:rsidP="00AE39E5">
            <w:pPr>
              <w:spacing w:after="80" w:line="340" w:lineRule="exact"/>
              <w:jc w:val="center"/>
              <w:rPr>
                <w:b/>
                <w:bCs/>
                <w:color w:val="000000" w:themeColor="text1"/>
              </w:rPr>
            </w:pPr>
          </w:p>
        </w:tc>
      </w:tr>
      <w:tr w:rsidR="0028431F" w:rsidRPr="00614A44" w14:paraId="1485813B" w14:textId="77777777" w:rsidTr="008A1B01">
        <w:trPr>
          <w:cantSplit/>
          <w:jc w:val="center"/>
        </w:trPr>
        <w:tc>
          <w:tcPr>
            <w:tcW w:w="377" w:type="pct"/>
            <w:vAlign w:val="center"/>
          </w:tcPr>
          <w:p w14:paraId="1DC5F9DE"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1440" w:type="pct"/>
            <w:shd w:val="clear" w:color="auto" w:fill="auto"/>
            <w:noWrap/>
            <w:vAlign w:val="center"/>
            <w:hideMark/>
          </w:tcPr>
          <w:p w14:paraId="4F0F6FBF" w14:textId="77777777" w:rsidR="00C33813" w:rsidRPr="00614A44" w:rsidRDefault="00C33813" w:rsidP="00AE39E5">
            <w:pPr>
              <w:spacing w:after="80" w:line="340" w:lineRule="exact"/>
              <w:jc w:val="center"/>
              <w:rPr>
                <w:color w:val="000000" w:themeColor="text1"/>
              </w:rPr>
            </w:pPr>
            <w:r w:rsidRPr="00614A44">
              <w:rPr>
                <w:color w:val="000000" w:themeColor="text1"/>
              </w:rPr>
              <w:t>373</w:t>
            </w:r>
          </w:p>
        </w:tc>
        <w:tc>
          <w:tcPr>
            <w:tcW w:w="1440" w:type="pct"/>
            <w:shd w:val="clear" w:color="auto" w:fill="auto"/>
            <w:noWrap/>
            <w:vAlign w:val="center"/>
            <w:hideMark/>
          </w:tcPr>
          <w:p w14:paraId="1E3ED1C6" w14:textId="77777777" w:rsidR="00C33813" w:rsidRPr="00614A44" w:rsidRDefault="00C33813" w:rsidP="00AE39E5">
            <w:pPr>
              <w:spacing w:after="80" w:line="340" w:lineRule="exact"/>
              <w:rPr>
                <w:color w:val="000000" w:themeColor="text1"/>
              </w:rPr>
            </w:pPr>
            <w:r w:rsidRPr="00614A44">
              <w:rPr>
                <w:color w:val="000000" w:themeColor="text1"/>
              </w:rPr>
              <w:t>AC95</w:t>
            </w:r>
          </w:p>
        </w:tc>
        <w:tc>
          <w:tcPr>
            <w:tcW w:w="530" w:type="pct"/>
            <w:shd w:val="clear" w:color="auto" w:fill="auto"/>
            <w:noWrap/>
            <w:vAlign w:val="center"/>
            <w:hideMark/>
          </w:tcPr>
          <w:p w14:paraId="6B02552B" w14:textId="77777777" w:rsidR="00C33813" w:rsidRPr="00614A44" w:rsidRDefault="00C33813" w:rsidP="00AE39E5">
            <w:pPr>
              <w:spacing w:after="80" w:line="340" w:lineRule="exact"/>
              <w:jc w:val="center"/>
              <w:rPr>
                <w:color w:val="000000" w:themeColor="text1"/>
              </w:rPr>
            </w:pPr>
            <w:r w:rsidRPr="00614A44">
              <w:rPr>
                <w:color w:val="000000" w:themeColor="text1"/>
              </w:rPr>
              <w:t>10,84</w:t>
            </w:r>
          </w:p>
        </w:tc>
        <w:tc>
          <w:tcPr>
            <w:tcW w:w="531" w:type="pct"/>
            <w:shd w:val="clear" w:color="auto" w:fill="auto"/>
            <w:noWrap/>
            <w:vAlign w:val="center"/>
            <w:hideMark/>
          </w:tcPr>
          <w:p w14:paraId="538A5452" w14:textId="77777777" w:rsidR="00C33813" w:rsidRPr="00614A44" w:rsidRDefault="00C33813" w:rsidP="00AE39E5">
            <w:pPr>
              <w:spacing w:after="80" w:line="340" w:lineRule="exact"/>
              <w:jc w:val="center"/>
              <w:rPr>
                <w:color w:val="000000" w:themeColor="text1"/>
              </w:rPr>
            </w:pPr>
            <w:r w:rsidRPr="00614A44">
              <w:rPr>
                <w:color w:val="000000" w:themeColor="text1"/>
              </w:rPr>
              <w:t>7,82</w:t>
            </w:r>
          </w:p>
        </w:tc>
        <w:tc>
          <w:tcPr>
            <w:tcW w:w="682" w:type="pct"/>
            <w:shd w:val="clear" w:color="auto" w:fill="auto"/>
            <w:noWrap/>
            <w:vAlign w:val="center"/>
            <w:hideMark/>
          </w:tcPr>
          <w:p w14:paraId="7CD1B7CF" w14:textId="77777777" w:rsidR="00C33813" w:rsidRPr="00614A44" w:rsidRDefault="00C33813" w:rsidP="00AE39E5">
            <w:pPr>
              <w:spacing w:after="80" w:line="340" w:lineRule="exact"/>
              <w:jc w:val="center"/>
              <w:rPr>
                <w:color w:val="000000" w:themeColor="text1"/>
              </w:rPr>
            </w:pPr>
            <w:r w:rsidRPr="00614A44">
              <w:rPr>
                <w:color w:val="000000" w:themeColor="text1"/>
              </w:rPr>
              <w:t>61,3</w:t>
            </w:r>
          </w:p>
        </w:tc>
      </w:tr>
      <w:tr w:rsidR="0028431F" w:rsidRPr="00614A44" w14:paraId="1DD96D78" w14:textId="77777777" w:rsidTr="008A1B01">
        <w:trPr>
          <w:cantSplit/>
          <w:jc w:val="center"/>
        </w:trPr>
        <w:tc>
          <w:tcPr>
            <w:tcW w:w="377" w:type="pct"/>
            <w:vAlign w:val="center"/>
          </w:tcPr>
          <w:p w14:paraId="60BB5FD1"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0F57B549"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noWrap/>
            <w:vAlign w:val="center"/>
            <w:hideMark/>
          </w:tcPr>
          <w:p w14:paraId="32D27BA0" w14:textId="77777777" w:rsidR="00C33813" w:rsidRPr="00614A44" w:rsidRDefault="00C33813" w:rsidP="00AE39E5">
            <w:pPr>
              <w:spacing w:after="80" w:line="340" w:lineRule="exact"/>
              <w:rPr>
                <w:color w:val="000000" w:themeColor="text1"/>
              </w:rPr>
            </w:pPr>
            <w:r w:rsidRPr="00614A44">
              <w:rPr>
                <w:color w:val="000000" w:themeColor="text1"/>
              </w:rPr>
              <w:t>AC185</w:t>
            </w:r>
          </w:p>
        </w:tc>
        <w:tc>
          <w:tcPr>
            <w:tcW w:w="530" w:type="pct"/>
            <w:shd w:val="clear" w:color="auto" w:fill="auto"/>
            <w:noWrap/>
            <w:vAlign w:val="center"/>
            <w:hideMark/>
          </w:tcPr>
          <w:p w14:paraId="4FDD7540" w14:textId="77777777" w:rsidR="00C33813" w:rsidRPr="00614A44" w:rsidRDefault="00C33813" w:rsidP="00AE39E5">
            <w:pPr>
              <w:spacing w:after="80" w:line="340" w:lineRule="exact"/>
              <w:jc w:val="center"/>
              <w:rPr>
                <w:color w:val="000000" w:themeColor="text1"/>
              </w:rPr>
            </w:pPr>
            <w:r w:rsidRPr="00614A44">
              <w:rPr>
                <w:color w:val="000000" w:themeColor="text1"/>
              </w:rPr>
              <w:t>2,59</w:t>
            </w:r>
          </w:p>
        </w:tc>
        <w:tc>
          <w:tcPr>
            <w:tcW w:w="531" w:type="pct"/>
            <w:shd w:val="clear" w:color="auto" w:fill="auto"/>
            <w:noWrap/>
            <w:vAlign w:val="center"/>
            <w:hideMark/>
          </w:tcPr>
          <w:p w14:paraId="7DE80711" w14:textId="77777777" w:rsidR="00C33813" w:rsidRPr="00614A44" w:rsidRDefault="00C33813" w:rsidP="00AE39E5">
            <w:pPr>
              <w:spacing w:after="80" w:line="340" w:lineRule="exact"/>
              <w:jc w:val="center"/>
              <w:rPr>
                <w:color w:val="000000" w:themeColor="text1"/>
              </w:rPr>
            </w:pPr>
            <w:r w:rsidRPr="00614A44">
              <w:rPr>
                <w:color w:val="000000" w:themeColor="text1"/>
              </w:rPr>
              <w:t>3,0</w:t>
            </w:r>
          </w:p>
        </w:tc>
        <w:tc>
          <w:tcPr>
            <w:tcW w:w="682" w:type="pct"/>
            <w:shd w:val="clear" w:color="auto" w:fill="auto"/>
            <w:noWrap/>
            <w:vAlign w:val="center"/>
            <w:hideMark/>
          </w:tcPr>
          <w:p w14:paraId="496409D1" w14:textId="77777777" w:rsidR="00C33813" w:rsidRPr="00614A44" w:rsidRDefault="00C33813" w:rsidP="00AE39E5">
            <w:pPr>
              <w:spacing w:after="80" w:line="340" w:lineRule="exact"/>
              <w:jc w:val="center"/>
              <w:rPr>
                <w:color w:val="000000" w:themeColor="text1"/>
              </w:rPr>
            </w:pPr>
            <w:r w:rsidRPr="00614A44">
              <w:rPr>
                <w:color w:val="000000" w:themeColor="text1"/>
              </w:rPr>
              <w:t>15,3</w:t>
            </w:r>
          </w:p>
        </w:tc>
      </w:tr>
      <w:tr w:rsidR="0028431F" w:rsidRPr="00614A44" w14:paraId="45E130DE" w14:textId="77777777" w:rsidTr="008A1B01">
        <w:trPr>
          <w:cantSplit/>
          <w:jc w:val="center"/>
        </w:trPr>
        <w:tc>
          <w:tcPr>
            <w:tcW w:w="377" w:type="pct"/>
            <w:vAlign w:val="center"/>
          </w:tcPr>
          <w:p w14:paraId="39496691"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4FF09793" w14:textId="77777777" w:rsidR="00C33813" w:rsidRPr="00614A44" w:rsidRDefault="00C33813" w:rsidP="00AE39E5">
            <w:pPr>
              <w:spacing w:after="80" w:line="340" w:lineRule="exact"/>
              <w:jc w:val="center"/>
              <w:rPr>
                <w:color w:val="000000" w:themeColor="text1"/>
              </w:rPr>
            </w:pPr>
            <w:r w:rsidRPr="00614A44">
              <w:rPr>
                <w:color w:val="000000" w:themeColor="text1"/>
              </w:rPr>
              <w:t>472</w:t>
            </w:r>
          </w:p>
        </w:tc>
        <w:tc>
          <w:tcPr>
            <w:tcW w:w="1440" w:type="pct"/>
            <w:shd w:val="clear" w:color="auto" w:fill="auto"/>
            <w:noWrap/>
            <w:vAlign w:val="center"/>
            <w:hideMark/>
          </w:tcPr>
          <w:p w14:paraId="5BF3C681" w14:textId="77777777" w:rsidR="00C33813" w:rsidRPr="00614A44" w:rsidRDefault="00C33813" w:rsidP="00AE39E5">
            <w:pPr>
              <w:spacing w:after="80" w:line="340" w:lineRule="exact"/>
              <w:rPr>
                <w:color w:val="000000" w:themeColor="text1"/>
              </w:rPr>
            </w:pPr>
            <w:r w:rsidRPr="00614A44">
              <w:rPr>
                <w:color w:val="000000" w:themeColor="text1"/>
              </w:rPr>
              <w:t>AC120, ASV95</w:t>
            </w:r>
          </w:p>
        </w:tc>
        <w:tc>
          <w:tcPr>
            <w:tcW w:w="530" w:type="pct"/>
            <w:shd w:val="clear" w:color="auto" w:fill="auto"/>
            <w:noWrap/>
            <w:vAlign w:val="center"/>
            <w:hideMark/>
          </w:tcPr>
          <w:p w14:paraId="3213367B" w14:textId="77777777" w:rsidR="00C33813" w:rsidRPr="00614A44" w:rsidRDefault="00C33813" w:rsidP="00AE39E5">
            <w:pPr>
              <w:spacing w:after="80" w:line="340" w:lineRule="exact"/>
              <w:jc w:val="center"/>
              <w:rPr>
                <w:color w:val="000000" w:themeColor="text1"/>
              </w:rPr>
            </w:pPr>
            <w:r w:rsidRPr="00614A44">
              <w:rPr>
                <w:color w:val="000000" w:themeColor="text1"/>
              </w:rPr>
              <w:t>16,02</w:t>
            </w:r>
          </w:p>
        </w:tc>
        <w:tc>
          <w:tcPr>
            <w:tcW w:w="531" w:type="pct"/>
            <w:shd w:val="clear" w:color="auto" w:fill="auto"/>
            <w:noWrap/>
            <w:vAlign w:val="center"/>
            <w:hideMark/>
          </w:tcPr>
          <w:p w14:paraId="261DCA94" w14:textId="77777777" w:rsidR="00C33813" w:rsidRPr="00614A44" w:rsidRDefault="00C33813" w:rsidP="00AE39E5">
            <w:pPr>
              <w:spacing w:after="80" w:line="340" w:lineRule="exact"/>
              <w:jc w:val="center"/>
              <w:rPr>
                <w:color w:val="000000" w:themeColor="text1"/>
              </w:rPr>
            </w:pPr>
            <w:r w:rsidRPr="00614A44">
              <w:rPr>
                <w:color w:val="000000" w:themeColor="text1"/>
              </w:rPr>
              <w:t>7,19</w:t>
            </w:r>
          </w:p>
        </w:tc>
        <w:tc>
          <w:tcPr>
            <w:tcW w:w="682" w:type="pct"/>
            <w:shd w:val="clear" w:color="auto" w:fill="auto"/>
            <w:noWrap/>
            <w:vAlign w:val="center"/>
            <w:hideMark/>
          </w:tcPr>
          <w:p w14:paraId="5FF14497" w14:textId="77777777" w:rsidR="00C33813" w:rsidRPr="00614A44" w:rsidRDefault="00C33813" w:rsidP="00AE39E5">
            <w:pPr>
              <w:spacing w:after="80" w:line="340" w:lineRule="exact"/>
              <w:jc w:val="center"/>
              <w:rPr>
                <w:color w:val="000000" w:themeColor="text1"/>
              </w:rPr>
            </w:pPr>
            <w:r w:rsidRPr="00614A44">
              <w:rPr>
                <w:color w:val="000000" w:themeColor="text1"/>
              </w:rPr>
              <w:t>49,0</w:t>
            </w:r>
          </w:p>
        </w:tc>
      </w:tr>
      <w:tr w:rsidR="0028431F" w:rsidRPr="00614A44" w14:paraId="7BDA3583" w14:textId="77777777" w:rsidTr="008A1B01">
        <w:trPr>
          <w:cantSplit/>
          <w:jc w:val="center"/>
        </w:trPr>
        <w:tc>
          <w:tcPr>
            <w:tcW w:w="377" w:type="pct"/>
            <w:vAlign w:val="center"/>
          </w:tcPr>
          <w:p w14:paraId="6B1C9095"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1440" w:type="pct"/>
            <w:shd w:val="clear" w:color="auto" w:fill="auto"/>
            <w:noWrap/>
            <w:vAlign w:val="center"/>
            <w:hideMark/>
          </w:tcPr>
          <w:p w14:paraId="41E39F76"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c>
          <w:tcPr>
            <w:tcW w:w="1440" w:type="pct"/>
            <w:shd w:val="clear" w:color="auto" w:fill="auto"/>
            <w:vAlign w:val="center"/>
            <w:hideMark/>
          </w:tcPr>
          <w:p w14:paraId="54694B1B" w14:textId="77777777" w:rsidR="00C33813" w:rsidRPr="00614A44" w:rsidRDefault="00C33813" w:rsidP="00AE39E5">
            <w:pPr>
              <w:spacing w:after="80" w:line="340" w:lineRule="exact"/>
              <w:rPr>
                <w:color w:val="000000" w:themeColor="text1"/>
              </w:rPr>
            </w:pPr>
            <w:r w:rsidRPr="00614A44">
              <w:rPr>
                <w:color w:val="000000" w:themeColor="text1"/>
              </w:rPr>
              <w:t>AC185, AC120,AV120</w:t>
            </w:r>
            <w:r w:rsidRPr="00614A44">
              <w:rPr>
                <w:color w:val="000000" w:themeColor="text1"/>
              </w:rPr>
              <w:br/>
              <w:t>AC35</w:t>
            </w:r>
          </w:p>
        </w:tc>
        <w:tc>
          <w:tcPr>
            <w:tcW w:w="530" w:type="pct"/>
            <w:shd w:val="clear" w:color="auto" w:fill="auto"/>
            <w:noWrap/>
            <w:vAlign w:val="center"/>
            <w:hideMark/>
          </w:tcPr>
          <w:p w14:paraId="66733175" w14:textId="77777777" w:rsidR="00C33813" w:rsidRPr="00614A44" w:rsidRDefault="00C33813" w:rsidP="00AE39E5">
            <w:pPr>
              <w:spacing w:after="80" w:line="340" w:lineRule="exact"/>
              <w:jc w:val="center"/>
              <w:rPr>
                <w:color w:val="000000" w:themeColor="text1"/>
              </w:rPr>
            </w:pPr>
            <w:r w:rsidRPr="00614A44">
              <w:rPr>
                <w:color w:val="000000" w:themeColor="text1"/>
              </w:rPr>
              <w:t>34,00</w:t>
            </w:r>
          </w:p>
        </w:tc>
        <w:tc>
          <w:tcPr>
            <w:tcW w:w="531" w:type="pct"/>
            <w:shd w:val="clear" w:color="auto" w:fill="auto"/>
            <w:noWrap/>
            <w:vAlign w:val="center"/>
            <w:hideMark/>
          </w:tcPr>
          <w:p w14:paraId="6C3D4FDC" w14:textId="77777777" w:rsidR="00C33813" w:rsidRPr="00614A44" w:rsidRDefault="00C33813" w:rsidP="00AE39E5">
            <w:pPr>
              <w:spacing w:after="80" w:line="340" w:lineRule="exact"/>
              <w:jc w:val="center"/>
              <w:rPr>
                <w:color w:val="000000" w:themeColor="text1"/>
              </w:rPr>
            </w:pPr>
            <w:r w:rsidRPr="00614A44">
              <w:rPr>
                <w:color w:val="000000" w:themeColor="text1"/>
              </w:rPr>
              <w:t>6,7</w:t>
            </w:r>
          </w:p>
        </w:tc>
        <w:tc>
          <w:tcPr>
            <w:tcW w:w="682" w:type="pct"/>
            <w:shd w:val="clear" w:color="auto" w:fill="auto"/>
            <w:noWrap/>
            <w:vAlign w:val="center"/>
            <w:hideMark/>
          </w:tcPr>
          <w:p w14:paraId="072D9C84" w14:textId="77777777" w:rsidR="00C33813" w:rsidRPr="00614A44" w:rsidRDefault="00C33813" w:rsidP="00AE39E5">
            <w:pPr>
              <w:spacing w:after="80" w:line="340" w:lineRule="exact"/>
              <w:jc w:val="center"/>
              <w:rPr>
                <w:color w:val="000000" w:themeColor="text1"/>
              </w:rPr>
            </w:pPr>
            <w:r w:rsidRPr="00614A44">
              <w:rPr>
                <w:color w:val="000000" w:themeColor="text1"/>
              </w:rPr>
              <w:t>34,1</w:t>
            </w:r>
          </w:p>
        </w:tc>
      </w:tr>
      <w:tr w:rsidR="0028431F" w:rsidRPr="00614A44" w14:paraId="60F0B627" w14:textId="77777777" w:rsidTr="008A1B01">
        <w:trPr>
          <w:cantSplit/>
          <w:jc w:val="center"/>
        </w:trPr>
        <w:tc>
          <w:tcPr>
            <w:tcW w:w="377" w:type="pct"/>
            <w:vAlign w:val="center"/>
          </w:tcPr>
          <w:p w14:paraId="7D43E051" w14:textId="77777777" w:rsidR="00C33813" w:rsidRPr="00614A44" w:rsidRDefault="00C33813" w:rsidP="00AE39E5">
            <w:pPr>
              <w:spacing w:after="80" w:line="340" w:lineRule="exact"/>
              <w:jc w:val="center"/>
              <w:rPr>
                <w:color w:val="000000" w:themeColor="text1"/>
              </w:rPr>
            </w:pPr>
            <w:r w:rsidRPr="00614A44">
              <w:rPr>
                <w:color w:val="000000" w:themeColor="text1"/>
              </w:rPr>
              <w:t>5</w:t>
            </w:r>
          </w:p>
        </w:tc>
        <w:tc>
          <w:tcPr>
            <w:tcW w:w="1440" w:type="pct"/>
            <w:shd w:val="clear" w:color="auto" w:fill="auto"/>
            <w:noWrap/>
            <w:vAlign w:val="center"/>
            <w:hideMark/>
          </w:tcPr>
          <w:p w14:paraId="30017BD6" w14:textId="77777777" w:rsidR="00C33813" w:rsidRPr="00614A44" w:rsidRDefault="00C33813" w:rsidP="00AE39E5">
            <w:pPr>
              <w:spacing w:after="80" w:line="340" w:lineRule="exact"/>
              <w:jc w:val="center"/>
              <w:rPr>
                <w:color w:val="000000" w:themeColor="text1"/>
              </w:rPr>
            </w:pPr>
            <w:r w:rsidRPr="00614A44">
              <w:rPr>
                <w:color w:val="000000" w:themeColor="text1"/>
              </w:rPr>
              <w:t>474</w:t>
            </w:r>
          </w:p>
        </w:tc>
        <w:tc>
          <w:tcPr>
            <w:tcW w:w="1440" w:type="pct"/>
            <w:shd w:val="clear" w:color="auto" w:fill="auto"/>
            <w:noWrap/>
            <w:vAlign w:val="center"/>
            <w:hideMark/>
          </w:tcPr>
          <w:p w14:paraId="43F896AF" w14:textId="77777777" w:rsidR="00C33813" w:rsidRPr="00614A44" w:rsidRDefault="00C33813" w:rsidP="00AE39E5">
            <w:pPr>
              <w:spacing w:after="80" w:line="340" w:lineRule="exact"/>
              <w:rPr>
                <w:color w:val="000000" w:themeColor="text1"/>
              </w:rPr>
            </w:pPr>
            <w:r w:rsidRPr="00614A44">
              <w:rPr>
                <w:color w:val="000000" w:themeColor="text1"/>
              </w:rPr>
              <w:t>AV240</w:t>
            </w:r>
          </w:p>
        </w:tc>
        <w:tc>
          <w:tcPr>
            <w:tcW w:w="530" w:type="pct"/>
            <w:shd w:val="clear" w:color="auto" w:fill="auto"/>
            <w:noWrap/>
            <w:vAlign w:val="center"/>
            <w:hideMark/>
          </w:tcPr>
          <w:p w14:paraId="32B99E87" w14:textId="77777777" w:rsidR="00C33813" w:rsidRPr="00614A44" w:rsidRDefault="00C33813" w:rsidP="00AE39E5">
            <w:pPr>
              <w:spacing w:after="80" w:line="340" w:lineRule="exact"/>
              <w:jc w:val="center"/>
              <w:rPr>
                <w:color w:val="000000" w:themeColor="text1"/>
              </w:rPr>
            </w:pPr>
            <w:r w:rsidRPr="00614A44">
              <w:rPr>
                <w:color w:val="000000" w:themeColor="text1"/>
              </w:rPr>
              <w:t>2,06</w:t>
            </w:r>
          </w:p>
        </w:tc>
        <w:tc>
          <w:tcPr>
            <w:tcW w:w="531" w:type="pct"/>
            <w:shd w:val="clear" w:color="auto" w:fill="auto"/>
            <w:noWrap/>
            <w:vAlign w:val="center"/>
            <w:hideMark/>
          </w:tcPr>
          <w:p w14:paraId="16036A8D" w14:textId="77777777" w:rsidR="00C33813" w:rsidRPr="00614A44" w:rsidRDefault="00C33813" w:rsidP="00AE39E5">
            <w:pPr>
              <w:spacing w:after="80" w:line="340" w:lineRule="exact"/>
              <w:jc w:val="center"/>
              <w:rPr>
                <w:color w:val="000000" w:themeColor="text1"/>
              </w:rPr>
            </w:pPr>
            <w:r w:rsidRPr="00614A44">
              <w:rPr>
                <w:color w:val="000000" w:themeColor="text1"/>
              </w:rPr>
              <w:t>4,39</w:t>
            </w:r>
          </w:p>
        </w:tc>
        <w:tc>
          <w:tcPr>
            <w:tcW w:w="682" w:type="pct"/>
            <w:shd w:val="clear" w:color="auto" w:fill="auto"/>
            <w:noWrap/>
            <w:vAlign w:val="center"/>
            <w:hideMark/>
          </w:tcPr>
          <w:p w14:paraId="1C1B5DF8" w14:textId="77777777" w:rsidR="00C33813" w:rsidRPr="00614A44" w:rsidRDefault="00C33813" w:rsidP="00AE39E5">
            <w:pPr>
              <w:spacing w:after="80" w:line="340" w:lineRule="exact"/>
              <w:jc w:val="center"/>
              <w:rPr>
                <w:color w:val="000000" w:themeColor="text1"/>
              </w:rPr>
            </w:pPr>
            <w:r w:rsidRPr="00614A44">
              <w:rPr>
                <w:color w:val="000000" w:themeColor="text1"/>
              </w:rPr>
              <w:t>19,2</w:t>
            </w:r>
          </w:p>
        </w:tc>
      </w:tr>
      <w:tr w:rsidR="0028431F" w:rsidRPr="00614A44" w14:paraId="38D16577" w14:textId="77777777" w:rsidTr="008A1B01">
        <w:trPr>
          <w:cantSplit/>
          <w:jc w:val="center"/>
        </w:trPr>
        <w:tc>
          <w:tcPr>
            <w:tcW w:w="377" w:type="pct"/>
            <w:vAlign w:val="center"/>
          </w:tcPr>
          <w:p w14:paraId="0D88E5D1" w14:textId="77777777" w:rsidR="00C33813" w:rsidRPr="00614A44" w:rsidRDefault="00C33813" w:rsidP="00AE39E5">
            <w:pPr>
              <w:spacing w:after="80" w:line="340" w:lineRule="exact"/>
              <w:jc w:val="center"/>
              <w:rPr>
                <w:color w:val="000000" w:themeColor="text1"/>
              </w:rPr>
            </w:pPr>
            <w:r w:rsidRPr="00614A44">
              <w:rPr>
                <w:color w:val="000000" w:themeColor="text1"/>
              </w:rPr>
              <w:t>6</w:t>
            </w:r>
          </w:p>
        </w:tc>
        <w:tc>
          <w:tcPr>
            <w:tcW w:w="1440" w:type="pct"/>
            <w:shd w:val="clear" w:color="auto" w:fill="auto"/>
            <w:noWrap/>
            <w:vAlign w:val="center"/>
            <w:hideMark/>
          </w:tcPr>
          <w:p w14:paraId="57E528C3" w14:textId="77777777" w:rsidR="00C33813" w:rsidRPr="00614A44" w:rsidRDefault="00C33813" w:rsidP="00AE39E5">
            <w:pPr>
              <w:spacing w:after="80" w:line="340" w:lineRule="exact"/>
              <w:jc w:val="center"/>
              <w:rPr>
                <w:color w:val="000000" w:themeColor="text1"/>
              </w:rPr>
            </w:pPr>
            <w:r w:rsidRPr="00614A44">
              <w:rPr>
                <w:color w:val="000000" w:themeColor="text1"/>
              </w:rPr>
              <w:t>475</w:t>
            </w:r>
          </w:p>
        </w:tc>
        <w:tc>
          <w:tcPr>
            <w:tcW w:w="1440" w:type="pct"/>
            <w:shd w:val="clear" w:color="auto" w:fill="auto"/>
            <w:noWrap/>
            <w:vAlign w:val="center"/>
            <w:hideMark/>
          </w:tcPr>
          <w:p w14:paraId="0D59B6A1" w14:textId="77777777" w:rsidR="00C33813" w:rsidRPr="00614A44" w:rsidRDefault="00C33813" w:rsidP="00AE39E5">
            <w:pPr>
              <w:spacing w:after="80" w:line="340" w:lineRule="exact"/>
              <w:rPr>
                <w:color w:val="000000" w:themeColor="text1"/>
              </w:rPr>
            </w:pPr>
            <w:r w:rsidRPr="00614A44">
              <w:rPr>
                <w:color w:val="000000" w:themeColor="text1"/>
              </w:rPr>
              <w:t>AC120</w:t>
            </w:r>
          </w:p>
        </w:tc>
        <w:tc>
          <w:tcPr>
            <w:tcW w:w="530" w:type="pct"/>
            <w:shd w:val="clear" w:color="auto" w:fill="auto"/>
            <w:noWrap/>
            <w:vAlign w:val="center"/>
            <w:hideMark/>
          </w:tcPr>
          <w:p w14:paraId="45C006A5" w14:textId="77777777" w:rsidR="00C33813" w:rsidRPr="00614A44" w:rsidRDefault="00C33813" w:rsidP="00AE39E5">
            <w:pPr>
              <w:spacing w:after="80" w:line="340" w:lineRule="exact"/>
              <w:jc w:val="center"/>
              <w:rPr>
                <w:color w:val="000000" w:themeColor="text1"/>
              </w:rPr>
            </w:pPr>
            <w:r w:rsidRPr="00614A44">
              <w:rPr>
                <w:color w:val="000000" w:themeColor="text1"/>
              </w:rPr>
              <w:t>21,08</w:t>
            </w:r>
          </w:p>
        </w:tc>
        <w:tc>
          <w:tcPr>
            <w:tcW w:w="531" w:type="pct"/>
            <w:shd w:val="clear" w:color="auto" w:fill="auto"/>
            <w:noWrap/>
            <w:vAlign w:val="center"/>
            <w:hideMark/>
          </w:tcPr>
          <w:p w14:paraId="72CBBEB5" w14:textId="77777777" w:rsidR="00C33813" w:rsidRPr="00614A44" w:rsidRDefault="00C33813" w:rsidP="00AE39E5">
            <w:pPr>
              <w:spacing w:after="80" w:line="340" w:lineRule="exact"/>
              <w:jc w:val="center"/>
              <w:rPr>
                <w:color w:val="000000" w:themeColor="text1"/>
              </w:rPr>
            </w:pPr>
            <w:r w:rsidRPr="00614A44">
              <w:rPr>
                <w:color w:val="000000" w:themeColor="text1"/>
              </w:rPr>
              <w:t>2,55</w:t>
            </w:r>
          </w:p>
        </w:tc>
        <w:tc>
          <w:tcPr>
            <w:tcW w:w="682" w:type="pct"/>
            <w:shd w:val="clear" w:color="auto" w:fill="auto"/>
            <w:noWrap/>
            <w:vAlign w:val="center"/>
            <w:hideMark/>
          </w:tcPr>
          <w:p w14:paraId="0D600CA2" w14:textId="77777777" w:rsidR="00C33813" w:rsidRPr="00614A44" w:rsidRDefault="00C33813" w:rsidP="00AE39E5">
            <w:pPr>
              <w:spacing w:after="80" w:line="340" w:lineRule="exact"/>
              <w:jc w:val="center"/>
              <w:rPr>
                <w:color w:val="000000" w:themeColor="text1"/>
              </w:rPr>
            </w:pPr>
            <w:r w:rsidRPr="00614A44">
              <w:rPr>
                <w:color w:val="000000" w:themeColor="text1"/>
              </w:rPr>
              <w:t>17,3</w:t>
            </w:r>
          </w:p>
        </w:tc>
      </w:tr>
      <w:tr w:rsidR="0028431F" w:rsidRPr="00614A44" w14:paraId="751EA0C3" w14:textId="77777777" w:rsidTr="008A1B01">
        <w:trPr>
          <w:cantSplit/>
          <w:jc w:val="center"/>
        </w:trPr>
        <w:tc>
          <w:tcPr>
            <w:tcW w:w="377" w:type="pct"/>
            <w:vAlign w:val="center"/>
          </w:tcPr>
          <w:p w14:paraId="542E4C10" w14:textId="77777777" w:rsidR="00C33813" w:rsidRPr="00614A44" w:rsidRDefault="00C33813" w:rsidP="00AE39E5">
            <w:pPr>
              <w:spacing w:after="80" w:line="340" w:lineRule="exact"/>
              <w:jc w:val="center"/>
              <w:rPr>
                <w:color w:val="000000" w:themeColor="text1"/>
              </w:rPr>
            </w:pPr>
            <w:r w:rsidRPr="00614A44">
              <w:rPr>
                <w:color w:val="000000" w:themeColor="text1"/>
              </w:rPr>
              <w:t>7</w:t>
            </w:r>
          </w:p>
        </w:tc>
        <w:tc>
          <w:tcPr>
            <w:tcW w:w="1440" w:type="pct"/>
            <w:shd w:val="clear" w:color="auto" w:fill="auto"/>
            <w:noWrap/>
            <w:vAlign w:val="center"/>
            <w:hideMark/>
          </w:tcPr>
          <w:p w14:paraId="0F28E6BF" w14:textId="77777777" w:rsidR="00C33813" w:rsidRPr="00614A44" w:rsidRDefault="00C33813" w:rsidP="00AE39E5">
            <w:pPr>
              <w:spacing w:after="80" w:line="340" w:lineRule="exact"/>
              <w:jc w:val="center"/>
              <w:rPr>
                <w:color w:val="000000" w:themeColor="text1"/>
              </w:rPr>
            </w:pPr>
            <w:r w:rsidRPr="00614A44">
              <w:rPr>
                <w:color w:val="000000" w:themeColor="text1"/>
              </w:rPr>
              <w:t>476</w:t>
            </w:r>
          </w:p>
        </w:tc>
        <w:tc>
          <w:tcPr>
            <w:tcW w:w="1440" w:type="pct"/>
            <w:shd w:val="clear" w:color="auto" w:fill="auto"/>
            <w:noWrap/>
            <w:vAlign w:val="center"/>
            <w:hideMark/>
          </w:tcPr>
          <w:p w14:paraId="2F28D433" w14:textId="77777777" w:rsidR="00C33813" w:rsidRPr="00614A44" w:rsidRDefault="00C33813" w:rsidP="00AE39E5">
            <w:pPr>
              <w:spacing w:after="80" w:line="340" w:lineRule="exact"/>
              <w:rPr>
                <w:color w:val="000000" w:themeColor="text1"/>
              </w:rPr>
            </w:pPr>
            <w:r w:rsidRPr="00614A44">
              <w:rPr>
                <w:color w:val="000000" w:themeColor="text1"/>
              </w:rPr>
              <w:t>AC95</w:t>
            </w:r>
          </w:p>
        </w:tc>
        <w:tc>
          <w:tcPr>
            <w:tcW w:w="530" w:type="pct"/>
            <w:shd w:val="clear" w:color="auto" w:fill="auto"/>
            <w:noWrap/>
            <w:vAlign w:val="center"/>
            <w:hideMark/>
          </w:tcPr>
          <w:p w14:paraId="4C6185D0" w14:textId="77777777" w:rsidR="00C33813" w:rsidRPr="00614A44" w:rsidRDefault="00C33813" w:rsidP="00AE39E5">
            <w:pPr>
              <w:spacing w:after="80" w:line="340" w:lineRule="exact"/>
              <w:jc w:val="center"/>
              <w:rPr>
                <w:color w:val="000000" w:themeColor="text1"/>
              </w:rPr>
            </w:pPr>
            <w:r w:rsidRPr="00614A44">
              <w:rPr>
                <w:color w:val="000000" w:themeColor="text1"/>
              </w:rPr>
              <w:t>43,30</w:t>
            </w:r>
          </w:p>
        </w:tc>
        <w:tc>
          <w:tcPr>
            <w:tcW w:w="531" w:type="pct"/>
            <w:shd w:val="clear" w:color="auto" w:fill="auto"/>
            <w:noWrap/>
            <w:vAlign w:val="center"/>
            <w:hideMark/>
          </w:tcPr>
          <w:p w14:paraId="54575BDF" w14:textId="77777777" w:rsidR="00C33813" w:rsidRPr="00614A44" w:rsidRDefault="00C33813" w:rsidP="00AE39E5">
            <w:pPr>
              <w:spacing w:after="80" w:line="340" w:lineRule="exact"/>
              <w:jc w:val="center"/>
              <w:rPr>
                <w:color w:val="000000" w:themeColor="text1"/>
              </w:rPr>
            </w:pPr>
            <w:r w:rsidRPr="00614A44">
              <w:rPr>
                <w:color w:val="000000" w:themeColor="text1"/>
              </w:rPr>
              <w:t>4,21</w:t>
            </w:r>
          </w:p>
        </w:tc>
        <w:tc>
          <w:tcPr>
            <w:tcW w:w="682" w:type="pct"/>
            <w:shd w:val="clear" w:color="auto" w:fill="auto"/>
            <w:noWrap/>
            <w:vAlign w:val="center"/>
            <w:hideMark/>
          </w:tcPr>
          <w:p w14:paraId="366C55A6" w14:textId="77777777" w:rsidR="00C33813" w:rsidRPr="00614A44" w:rsidRDefault="00C33813" w:rsidP="00AE39E5">
            <w:pPr>
              <w:spacing w:after="80" w:line="340" w:lineRule="exact"/>
              <w:jc w:val="center"/>
              <w:rPr>
                <w:color w:val="000000" w:themeColor="text1"/>
              </w:rPr>
            </w:pPr>
            <w:r w:rsidRPr="00614A44">
              <w:rPr>
                <w:color w:val="000000" w:themeColor="text1"/>
              </w:rPr>
              <w:t>32,9</w:t>
            </w:r>
          </w:p>
        </w:tc>
      </w:tr>
      <w:tr w:rsidR="0028431F" w:rsidRPr="00614A44" w14:paraId="2CD13E95" w14:textId="77777777" w:rsidTr="008A1B01">
        <w:trPr>
          <w:cantSplit/>
          <w:jc w:val="center"/>
        </w:trPr>
        <w:tc>
          <w:tcPr>
            <w:tcW w:w="377" w:type="pct"/>
            <w:vAlign w:val="center"/>
          </w:tcPr>
          <w:p w14:paraId="330A426A" w14:textId="77777777" w:rsidR="00C33813" w:rsidRPr="00614A44" w:rsidRDefault="00C33813" w:rsidP="00AE39E5">
            <w:pPr>
              <w:spacing w:after="80" w:line="340" w:lineRule="exact"/>
              <w:jc w:val="center"/>
              <w:rPr>
                <w:color w:val="000000" w:themeColor="text1"/>
              </w:rPr>
            </w:pPr>
            <w:r w:rsidRPr="00614A44">
              <w:rPr>
                <w:color w:val="000000" w:themeColor="text1"/>
              </w:rPr>
              <w:t>8</w:t>
            </w:r>
          </w:p>
        </w:tc>
        <w:tc>
          <w:tcPr>
            <w:tcW w:w="1440" w:type="pct"/>
            <w:shd w:val="clear" w:color="auto" w:fill="auto"/>
            <w:noWrap/>
            <w:vAlign w:val="center"/>
            <w:hideMark/>
          </w:tcPr>
          <w:p w14:paraId="2BA2B3CD" w14:textId="77777777" w:rsidR="00C33813" w:rsidRPr="00614A44" w:rsidRDefault="00C33813" w:rsidP="00AE39E5">
            <w:pPr>
              <w:spacing w:after="80" w:line="340" w:lineRule="exact"/>
              <w:jc w:val="center"/>
              <w:rPr>
                <w:color w:val="000000" w:themeColor="text1"/>
              </w:rPr>
            </w:pPr>
            <w:r w:rsidRPr="00614A44">
              <w:rPr>
                <w:color w:val="000000" w:themeColor="text1"/>
              </w:rPr>
              <w:t>477</w:t>
            </w:r>
          </w:p>
        </w:tc>
        <w:tc>
          <w:tcPr>
            <w:tcW w:w="1440" w:type="pct"/>
            <w:shd w:val="clear" w:color="auto" w:fill="auto"/>
            <w:noWrap/>
            <w:vAlign w:val="center"/>
            <w:hideMark/>
          </w:tcPr>
          <w:p w14:paraId="1BD88A67" w14:textId="77777777" w:rsidR="00C33813" w:rsidRPr="00614A44" w:rsidRDefault="00C33813" w:rsidP="00AE39E5">
            <w:pPr>
              <w:spacing w:after="80" w:line="340" w:lineRule="exact"/>
              <w:rPr>
                <w:color w:val="000000" w:themeColor="text1"/>
              </w:rPr>
            </w:pPr>
            <w:r w:rsidRPr="00614A44">
              <w:rPr>
                <w:color w:val="000000" w:themeColor="text1"/>
              </w:rPr>
              <w:t>AV185, AC 185</w:t>
            </w:r>
          </w:p>
        </w:tc>
        <w:tc>
          <w:tcPr>
            <w:tcW w:w="530" w:type="pct"/>
            <w:shd w:val="clear" w:color="auto" w:fill="auto"/>
            <w:noWrap/>
            <w:vAlign w:val="center"/>
            <w:hideMark/>
          </w:tcPr>
          <w:p w14:paraId="5D425D78" w14:textId="77777777" w:rsidR="00C33813" w:rsidRPr="00614A44" w:rsidRDefault="00C33813" w:rsidP="00AE39E5">
            <w:pPr>
              <w:spacing w:after="80" w:line="340" w:lineRule="exact"/>
              <w:jc w:val="center"/>
              <w:rPr>
                <w:color w:val="000000" w:themeColor="text1"/>
              </w:rPr>
            </w:pPr>
            <w:r w:rsidRPr="00614A44">
              <w:rPr>
                <w:color w:val="000000" w:themeColor="text1"/>
              </w:rPr>
              <w:t>7,18</w:t>
            </w:r>
          </w:p>
        </w:tc>
        <w:tc>
          <w:tcPr>
            <w:tcW w:w="531" w:type="pct"/>
            <w:shd w:val="clear" w:color="auto" w:fill="auto"/>
            <w:noWrap/>
            <w:vAlign w:val="center"/>
            <w:hideMark/>
          </w:tcPr>
          <w:p w14:paraId="5608AC71" w14:textId="77777777" w:rsidR="00C33813" w:rsidRPr="00614A44" w:rsidRDefault="00C33813" w:rsidP="00AE39E5">
            <w:pPr>
              <w:spacing w:after="80" w:line="340" w:lineRule="exact"/>
              <w:jc w:val="center"/>
              <w:rPr>
                <w:color w:val="000000" w:themeColor="text1"/>
              </w:rPr>
            </w:pPr>
            <w:r w:rsidRPr="00614A44">
              <w:rPr>
                <w:color w:val="000000" w:themeColor="text1"/>
              </w:rPr>
              <w:t>1,94</w:t>
            </w:r>
          </w:p>
        </w:tc>
        <w:tc>
          <w:tcPr>
            <w:tcW w:w="682" w:type="pct"/>
            <w:shd w:val="clear" w:color="auto" w:fill="auto"/>
            <w:noWrap/>
            <w:vAlign w:val="center"/>
            <w:hideMark/>
          </w:tcPr>
          <w:p w14:paraId="25CC61D0" w14:textId="77777777" w:rsidR="00C33813" w:rsidRPr="00614A44" w:rsidRDefault="00C33813" w:rsidP="00AE39E5">
            <w:pPr>
              <w:spacing w:after="80" w:line="340" w:lineRule="exact"/>
              <w:jc w:val="center"/>
              <w:rPr>
                <w:color w:val="000000" w:themeColor="text1"/>
              </w:rPr>
            </w:pPr>
            <w:r w:rsidRPr="00614A44">
              <w:rPr>
                <w:color w:val="000000" w:themeColor="text1"/>
              </w:rPr>
              <w:t>12,0</w:t>
            </w:r>
          </w:p>
        </w:tc>
      </w:tr>
      <w:tr w:rsidR="0028431F" w:rsidRPr="00614A44" w14:paraId="663AA483" w14:textId="77777777" w:rsidTr="008A1B01">
        <w:trPr>
          <w:cantSplit/>
          <w:jc w:val="center"/>
        </w:trPr>
        <w:tc>
          <w:tcPr>
            <w:tcW w:w="377" w:type="pct"/>
            <w:vAlign w:val="center"/>
          </w:tcPr>
          <w:p w14:paraId="725AA1AF" w14:textId="77777777" w:rsidR="00C33813" w:rsidRPr="00614A44" w:rsidRDefault="00C33813" w:rsidP="00AE39E5">
            <w:pPr>
              <w:spacing w:after="80" w:line="340" w:lineRule="exact"/>
              <w:jc w:val="center"/>
              <w:rPr>
                <w:color w:val="000000" w:themeColor="text1"/>
              </w:rPr>
            </w:pPr>
            <w:r w:rsidRPr="00614A44">
              <w:rPr>
                <w:color w:val="000000" w:themeColor="text1"/>
              </w:rPr>
              <w:t>9</w:t>
            </w:r>
          </w:p>
        </w:tc>
        <w:tc>
          <w:tcPr>
            <w:tcW w:w="1440" w:type="pct"/>
            <w:shd w:val="clear" w:color="auto" w:fill="auto"/>
            <w:noWrap/>
            <w:vAlign w:val="center"/>
            <w:hideMark/>
          </w:tcPr>
          <w:p w14:paraId="19F9A253" w14:textId="77777777" w:rsidR="00C33813" w:rsidRPr="00614A44" w:rsidRDefault="00C33813" w:rsidP="00AE39E5">
            <w:pPr>
              <w:spacing w:after="80" w:line="340" w:lineRule="exact"/>
              <w:jc w:val="center"/>
              <w:rPr>
                <w:color w:val="000000" w:themeColor="text1"/>
              </w:rPr>
            </w:pPr>
            <w:r w:rsidRPr="00614A44">
              <w:rPr>
                <w:color w:val="000000" w:themeColor="text1"/>
              </w:rPr>
              <w:t>478</w:t>
            </w:r>
          </w:p>
        </w:tc>
        <w:tc>
          <w:tcPr>
            <w:tcW w:w="1440" w:type="pct"/>
            <w:shd w:val="clear" w:color="auto" w:fill="auto"/>
            <w:noWrap/>
            <w:vAlign w:val="center"/>
            <w:hideMark/>
          </w:tcPr>
          <w:p w14:paraId="18D5056C" w14:textId="77777777" w:rsidR="00C33813" w:rsidRPr="00614A44" w:rsidRDefault="00C33813" w:rsidP="00AE39E5">
            <w:pPr>
              <w:spacing w:after="80" w:line="340" w:lineRule="exact"/>
              <w:rPr>
                <w:color w:val="000000" w:themeColor="text1"/>
              </w:rPr>
            </w:pPr>
            <w:r w:rsidRPr="00614A44">
              <w:rPr>
                <w:color w:val="000000" w:themeColor="text1"/>
              </w:rPr>
              <w:t>AC120</w:t>
            </w:r>
          </w:p>
        </w:tc>
        <w:tc>
          <w:tcPr>
            <w:tcW w:w="530" w:type="pct"/>
            <w:shd w:val="clear" w:color="auto" w:fill="auto"/>
            <w:noWrap/>
            <w:vAlign w:val="center"/>
            <w:hideMark/>
          </w:tcPr>
          <w:p w14:paraId="3F3DCDB6" w14:textId="77777777" w:rsidR="00C33813" w:rsidRPr="00614A44" w:rsidRDefault="00C33813" w:rsidP="00AE39E5">
            <w:pPr>
              <w:spacing w:after="80" w:line="340" w:lineRule="exact"/>
              <w:jc w:val="center"/>
              <w:rPr>
                <w:color w:val="000000" w:themeColor="text1"/>
              </w:rPr>
            </w:pPr>
            <w:r w:rsidRPr="00614A44">
              <w:rPr>
                <w:color w:val="000000" w:themeColor="text1"/>
              </w:rPr>
              <w:t>24,17</w:t>
            </w:r>
          </w:p>
        </w:tc>
        <w:tc>
          <w:tcPr>
            <w:tcW w:w="531" w:type="pct"/>
            <w:shd w:val="clear" w:color="auto" w:fill="auto"/>
            <w:noWrap/>
            <w:vAlign w:val="center"/>
            <w:hideMark/>
          </w:tcPr>
          <w:p w14:paraId="410991EA" w14:textId="77777777" w:rsidR="00C33813" w:rsidRPr="00614A44" w:rsidRDefault="00C33813" w:rsidP="00AE39E5">
            <w:pPr>
              <w:spacing w:after="80" w:line="340" w:lineRule="exact"/>
              <w:jc w:val="center"/>
              <w:rPr>
                <w:color w:val="000000" w:themeColor="text1"/>
              </w:rPr>
            </w:pPr>
            <w:r w:rsidRPr="00614A44">
              <w:rPr>
                <w:color w:val="000000" w:themeColor="text1"/>
              </w:rPr>
              <w:t>4,58</w:t>
            </w:r>
          </w:p>
        </w:tc>
        <w:tc>
          <w:tcPr>
            <w:tcW w:w="682" w:type="pct"/>
            <w:shd w:val="clear" w:color="auto" w:fill="auto"/>
            <w:noWrap/>
            <w:vAlign w:val="center"/>
            <w:hideMark/>
          </w:tcPr>
          <w:p w14:paraId="272F8CD6" w14:textId="77777777" w:rsidR="00C33813" w:rsidRPr="00614A44" w:rsidRDefault="00C33813" w:rsidP="00AE39E5">
            <w:pPr>
              <w:spacing w:after="80" w:line="340" w:lineRule="exact"/>
              <w:jc w:val="center"/>
              <w:rPr>
                <w:color w:val="000000" w:themeColor="text1"/>
              </w:rPr>
            </w:pPr>
            <w:r w:rsidRPr="00614A44">
              <w:rPr>
                <w:color w:val="000000" w:themeColor="text1"/>
              </w:rPr>
              <w:t>31,1</w:t>
            </w:r>
          </w:p>
        </w:tc>
      </w:tr>
      <w:tr w:rsidR="0028431F" w:rsidRPr="00614A44" w14:paraId="55D23EFC" w14:textId="77777777" w:rsidTr="008A1B01">
        <w:trPr>
          <w:cantSplit/>
          <w:jc w:val="center"/>
        </w:trPr>
        <w:tc>
          <w:tcPr>
            <w:tcW w:w="377" w:type="pct"/>
            <w:vAlign w:val="center"/>
          </w:tcPr>
          <w:p w14:paraId="72C62D53"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XI</w:t>
            </w:r>
          </w:p>
        </w:tc>
        <w:tc>
          <w:tcPr>
            <w:tcW w:w="1440" w:type="pct"/>
            <w:shd w:val="clear" w:color="auto" w:fill="auto"/>
            <w:noWrap/>
            <w:vAlign w:val="center"/>
            <w:hideMark/>
          </w:tcPr>
          <w:p w14:paraId="37C5AD08"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Đại Lộc (E155)</w:t>
            </w:r>
          </w:p>
        </w:tc>
        <w:tc>
          <w:tcPr>
            <w:tcW w:w="1440" w:type="pct"/>
            <w:shd w:val="clear" w:color="auto" w:fill="auto"/>
            <w:noWrap/>
            <w:vAlign w:val="center"/>
            <w:hideMark/>
          </w:tcPr>
          <w:p w14:paraId="358BEAB1"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53B75986"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3BF23F9F"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577F9DB6" w14:textId="77777777" w:rsidR="00C33813" w:rsidRPr="00614A44" w:rsidRDefault="00C33813" w:rsidP="00AE39E5">
            <w:pPr>
              <w:spacing w:after="80" w:line="340" w:lineRule="exact"/>
              <w:jc w:val="center"/>
              <w:rPr>
                <w:b/>
                <w:bCs/>
                <w:color w:val="000000" w:themeColor="text1"/>
              </w:rPr>
            </w:pPr>
          </w:p>
        </w:tc>
      </w:tr>
      <w:tr w:rsidR="0028431F" w:rsidRPr="00614A44" w14:paraId="30F57323" w14:textId="77777777" w:rsidTr="008A1B01">
        <w:trPr>
          <w:cantSplit/>
          <w:jc w:val="center"/>
        </w:trPr>
        <w:tc>
          <w:tcPr>
            <w:tcW w:w="377" w:type="pct"/>
            <w:vAlign w:val="center"/>
          </w:tcPr>
          <w:p w14:paraId="7DC72AA7"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1440" w:type="pct"/>
            <w:shd w:val="clear" w:color="auto" w:fill="auto"/>
            <w:noWrap/>
            <w:vAlign w:val="center"/>
            <w:hideMark/>
          </w:tcPr>
          <w:p w14:paraId="5CBC3217"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noWrap/>
            <w:vAlign w:val="center"/>
            <w:hideMark/>
          </w:tcPr>
          <w:p w14:paraId="3ADA8C13" w14:textId="77777777" w:rsidR="00C33813" w:rsidRPr="00614A44" w:rsidRDefault="00C33813" w:rsidP="00AE39E5">
            <w:pPr>
              <w:spacing w:after="80" w:line="340" w:lineRule="exact"/>
              <w:rPr>
                <w:color w:val="000000" w:themeColor="text1"/>
              </w:rPr>
            </w:pPr>
            <w:r w:rsidRPr="00614A44">
              <w:rPr>
                <w:color w:val="000000" w:themeColor="text1"/>
              </w:rPr>
              <w:t>AC150, AV150, AV240</w:t>
            </w:r>
          </w:p>
        </w:tc>
        <w:tc>
          <w:tcPr>
            <w:tcW w:w="530" w:type="pct"/>
            <w:shd w:val="clear" w:color="auto" w:fill="auto"/>
            <w:noWrap/>
            <w:vAlign w:val="center"/>
            <w:hideMark/>
          </w:tcPr>
          <w:p w14:paraId="6D3C8812" w14:textId="77777777" w:rsidR="00C33813" w:rsidRPr="00614A44" w:rsidRDefault="00C33813" w:rsidP="00AE39E5">
            <w:pPr>
              <w:spacing w:after="80" w:line="340" w:lineRule="exact"/>
              <w:jc w:val="center"/>
              <w:rPr>
                <w:color w:val="000000" w:themeColor="text1"/>
              </w:rPr>
            </w:pPr>
            <w:r w:rsidRPr="00614A44">
              <w:rPr>
                <w:color w:val="000000" w:themeColor="text1"/>
              </w:rPr>
              <w:t>12,05</w:t>
            </w:r>
          </w:p>
        </w:tc>
        <w:tc>
          <w:tcPr>
            <w:tcW w:w="531" w:type="pct"/>
            <w:shd w:val="clear" w:color="auto" w:fill="auto"/>
            <w:noWrap/>
            <w:vAlign w:val="center"/>
            <w:hideMark/>
          </w:tcPr>
          <w:p w14:paraId="463D0C35" w14:textId="77777777" w:rsidR="00C33813" w:rsidRPr="00614A44" w:rsidRDefault="00C33813" w:rsidP="00AE39E5">
            <w:pPr>
              <w:spacing w:after="80" w:line="340" w:lineRule="exact"/>
              <w:jc w:val="center"/>
              <w:rPr>
                <w:color w:val="000000" w:themeColor="text1"/>
              </w:rPr>
            </w:pPr>
            <w:r w:rsidRPr="00614A44">
              <w:rPr>
                <w:color w:val="000000" w:themeColor="text1"/>
              </w:rPr>
              <w:t>5,34</w:t>
            </w:r>
          </w:p>
        </w:tc>
        <w:tc>
          <w:tcPr>
            <w:tcW w:w="682" w:type="pct"/>
            <w:shd w:val="clear" w:color="auto" w:fill="auto"/>
            <w:noWrap/>
            <w:vAlign w:val="center"/>
            <w:hideMark/>
          </w:tcPr>
          <w:p w14:paraId="2F0A15DC" w14:textId="77777777" w:rsidR="00C33813" w:rsidRPr="00614A44" w:rsidRDefault="00C33813" w:rsidP="00AE39E5">
            <w:pPr>
              <w:spacing w:after="80" w:line="340" w:lineRule="exact"/>
              <w:jc w:val="center"/>
              <w:rPr>
                <w:color w:val="000000" w:themeColor="text1"/>
              </w:rPr>
            </w:pPr>
            <w:r w:rsidRPr="00614A44">
              <w:rPr>
                <w:color w:val="000000" w:themeColor="text1"/>
              </w:rPr>
              <w:t>31,5</w:t>
            </w:r>
          </w:p>
        </w:tc>
      </w:tr>
      <w:tr w:rsidR="0028431F" w:rsidRPr="00614A44" w14:paraId="304E04E4" w14:textId="77777777" w:rsidTr="008A1B01">
        <w:trPr>
          <w:cantSplit/>
          <w:jc w:val="center"/>
        </w:trPr>
        <w:tc>
          <w:tcPr>
            <w:tcW w:w="377" w:type="pct"/>
            <w:vAlign w:val="center"/>
          </w:tcPr>
          <w:p w14:paraId="534ED3DD"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1222B070"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c>
          <w:tcPr>
            <w:tcW w:w="1440" w:type="pct"/>
            <w:shd w:val="clear" w:color="auto" w:fill="auto"/>
            <w:noWrap/>
            <w:vAlign w:val="center"/>
            <w:hideMark/>
          </w:tcPr>
          <w:p w14:paraId="57D7626C" w14:textId="77777777" w:rsidR="00C33813" w:rsidRPr="00614A44" w:rsidRDefault="00C33813" w:rsidP="00AE39E5">
            <w:pPr>
              <w:spacing w:after="80" w:line="340" w:lineRule="exact"/>
              <w:rPr>
                <w:color w:val="000000" w:themeColor="text1"/>
              </w:rPr>
            </w:pPr>
            <w:r w:rsidRPr="00614A44">
              <w:rPr>
                <w:color w:val="000000" w:themeColor="text1"/>
              </w:rPr>
              <w:t>AV240</w:t>
            </w:r>
          </w:p>
        </w:tc>
        <w:tc>
          <w:tcPr>
            <w:tcW w:w="530" w:type="pct"/>
            <w:shd w:val="clear" w:color="auto" w:fill="auto"/>
            <w:noWrap/>
            <w:vAlign w:val="center"/>
            <w:hideMark/>
          </w:tcPr>
          <w:p w14:paraId="7CE7A9BD" w14:textId="77777777" w:rsidR="00C33813" w:rsidRPr="00614A44" w:rsidRDefault="00C33813" w:rsidP="00AE39E5">
            <w:pPr>
              <w:spacing w:after="80" w:line="340" w:lineRule="exact"/>
              <w:jc w:val="center"/>
              <w:rPr>
                <w:color w:val="000000" w:themeColor="text1"/>
              </w:rPr>
            </w:pPr>
            <w:r w:rsidRPr="00614A44">
              <w:rPr>
                <w:color w:val="000000" w:themeColor="text1"/>
              </w:rPr>
              <w:t>13,66</w:t>
            </w:r>
          </w:p>
        </w:tc>
        <w:tc>
          <w:tcPr>
            <w:tcW w:w="531" w:type="pct"/>
            <w:shd w:val="clear" w:color="auto" w:fill="auto"/>
            <w:noWrap/>
            <w:vAlign w:val="center"/>
            <w:hideMark/>
          </w:tcPr>
          <w:p w14:paraId="5E67B610" w14:textId="77777777" w:rsidR="00C33813" w:rsidRPr="00614A44" w:rsidRDefault="00C33813" w:rsidP="00AE39E5">
            <w:pPr>
              <w:spacing w:after="80" w:line="340" w:lineRule="exact"/>
              <w:jc w:val="center"/>
              <w:rPr>
                <w:color w:val="000000" w:themeColor="text1"/>
              </w:rPr>
            </w:pPr>
            <w:r w:rsidRPr="00614A44">
              <w:rPr>
                <w:color w:val="000000" w:themeColor="text1"/>
              </w:rPr>
              <w:t>6,92</w:t>
            </w:r>
          </w:p>
        </w:tc>
        <w:tc>
          <w:tcPr>
            <w:tcW w:w="682" w:type="pct"/>
            <w:shd w:val="clear" w:color="auto" w:fill="auto"/>
            <w:noWrap/>
            <w:vAlign w:val="center"/>
            <w:hideMark/>
          </w:tcPr>
          <w:p w14:paraId="4BC06E23" w14:textId="77777777" w:rsidR="00C33813" w:rsidRPr="00614A44" w:rsidRDefault="00C33813" w:rsidP="00AE39E5">
            <w:pPr>
              <w:spacing w:after="80" w:line="340" w:lineRule="exact"/>
              <w:jc w:val="center"/>
              <w:rPr>
                <w:color w:val="000000" w:themeColor="text1"/>
              </w:rPr>
            </w:pPr>
            <w:r w:rsidRPr="00614A44">
              <w:rPr>
                <w:color w:val="000000" w:themeColor="text1"/>
              </w:rPr>
              <w:t>30,9</w:t>
            </w:r>
          </w:p>
        </w:tc>
      </w:tr>
      <w:tr w:rsidR="0028431F" w:rsidRPr="00614A44" w14:paraId="1C3B5E2E" w14:textId="77777777" w:rsidTr="008A1B01">
        <w:trPr>
          <w:cantSplit/>
          <w:jc w:val="center"/>
        </w:trPr>
        <w:tc>
          <w:tcPr>
            <w:tcW w:w="377" w:type="pct"/>
            <w:vAlign w:val="center"/>
          </w:tcPr>
          <w:p w14:paraId="3C1E5FF1"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74537478" w14:textId="77777777" w:rsidR="00C33813" w:rsidRPr="00614A44" w:rsidRDefault="00C33813" w:rsidP="00AE39E5">
            <w:pPr>
              <w:spacing w:after="80" w:line="340" w:lineRule="exact"/>
              <w:jc w:val="center"/>
              <w:rPr>
                <w:color w:val="000000" w:themeColor="text1"/>
              </w:rPr>
            </w:pPr>
            <w:r w:rsidRPr="00614A44">
              <w:rPr>
                <w:color w:val="000000" w:themeColor="text1"/>
              </w:rPr>
              <w:t>475</w:t>
            </w:r>
          </w:p>
        </w:tc>
        <w:tc>
          <w:tcPr>
            <w:tcW w:w="1440" w:type="pct"/>
            <w:shd w:val="clear" w:color="auto" w:fill="auto"/>
            <w:noWrap/>
            <w:vAlign w:val="center"/>
            <w:hideMark/>
          </w:tcPr>
          <w:p w14:paraId="40A80A38" w14:textId="77777777" w:rsidR="00C33813" w:rsidRPr="00614A44" w:rsidRDefault="00C33813" w:rsidP="00AE39E5">
            <w:pPr>
              <w:spacing w:after="80" w:line="340" w:lineRule="exact"/>
              <w:rPr>
                <w:color w:val="000000" w:themeColor="text1"/>
              </w:rPr>
            </w:pPr>
            <w:r w:rsidRPr="00614A44">
              <w:rPr>
                <w:color w:val="000000" w:themeColor="text1"/>
              </w:rPr>
              <w:t>AC120</w:t>
            </w:r>
          </w:p>
        </w:tc>
        <w:tc>
          <w:tcPr>
            <w:tcW w:w="530" w:type="pct"/>
            <w:shd w:val="clear" w:color="auto" w:fill="auto"/>
            <w:noWrap/>
            <w:vAlign w:val="center"/>
            <w:hideMark/>
          </w:tcPr>
          <w:p w14:paraId="099CCC1B" w14:textId="77777777" w:rsidR="00C33813" w:rsidRPr="00614A44" w:rsidRDefault="00C33813" w:rsidP="00AE39E5">
            <w:pPr>
              <w:spacing w:after="80" w:line="340" w:lineRule="exact"/>
              <w:jc w:val="center"/>
              <w:rPr>
                <w:color w:val="000000" w:themeColor="text1"/>
              </w:rPr>
            </w:pPr>
            <w:r w:rsidRPr="00614A44">
              <w:rPr>
                <w:color w:val="000000" w:themeColor="text1"/>
              </w:rPr>
              <w:t>8,43</w:t>
            </w:r>
          </w:p>
        </w:tc>
        <w:tc>
          <w:tcPr>
            <w:tcW w:w="531" w:type="pct"/>
            <w:shd w:val="clear" w:color="auto" w:fill="auto"/>
            <w:noWrap/>
            <w:vAlign w:val="center"/>
            <w:hideMark/>
          </w:tcPr>
          <w:p w14:paraId="5F4EDF67" w14:textId="77777777" w:rsidR="00C33813" w:rsidRPr="00614A44" w:rsidRDefault="00C33813" w:rsidP="00AE39E5">
            <w:pPr>
              <w:spacing w:after="80" w:line="340" w:lineRule="exact"/>
              <w:jc w:val="center"/>
              <w:rPr>
                <w:color w:val="000000" w:themeColor="text1"/>
              </w:rPr>
            </w:pPr>
            <w:r w:rsidRPr="00614A44">
              <w:rPr>
                <w:color w:val="000000" w:themeColor="text1"/>
              </w:rPr>
              <w:t>4,78</w:t>
            </w:r>
          </w:p>
        </w:tc>
        <w:tc>
          <w:tcPr>
            <w:tcW w:w="682" w:type="pct"/>
            <w:shd w:val="clear" w:color="auto" w:fill="auto"/>
            <w:noWrap/>
            <w:vAlign w:val="center"/>
            <w:hideMark/>
          </w:tcPr>
          <w:p w14:paraId="6FDD6A13" w14:textId="77777777" w:rsidR="00C33813" w:rsidRPr="00614A44" w:rsidRDefault="00C33813" w:rsidP="00AE39E5">
            <w:pPr>
              <w:spacing w:after="80" w:line="340" w:lineRule="exact"/>
              <w:jc w:val="center"/>
              <w:rPr>
                <w:color w:val="000000" w:themeColor="text1"/>
              </w:rPr>
            </w:pPr>
            <w:r w:rsidRPr="00614A44">
              <w:rPr>
                <w:color w:val="000000" w:themeColor="text1"/>
              </w:rPr>
              <w:t>33,0</w:t>
            </w:r>
          </w:p>
        </w:tc>
      </w:tr>
      <w:tr w:rsidR="0028431F" w:rsidRPr="00614A44" w14:paraId="653AFDBE" w14:textId="77777777" w:rsidTr="008A1B01">
        <w:trPr>
          <w:cantSplit/>
          <w:jc w:val="center"/>
        </w:trPr>
        <w:tc>
          <w:tcPr>
            <w:tcW w:w="377" w:type="pct"/>
            <w:vAlign w:val="center"/>
          </w:tcPr>
          <w:p w14:paraId="2C98C72E"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1440" w:type="pct"/>
            <w:shd w:val="clear" w:color="auto" w:fill="auto"/>
            <w:noWrap/>
            <w:vAlign w:val="center"/>
            <w:hideMark/>
          </w:tcPr>
          <w:p w14:paraId="7C1DF996" w14:textId="77777777" w:rsidR="00C33813" w:rsidRPr="00614A44" w:rsidRDefault="00C33813" w:rsidP="00AE39E5">
            <w:pPr>
              <w:spacing w:after="80" w:line="340" w:lineRule="exact"/>
              <w:jc w:val="center"/>
              <w:rPr>
                <w:color w:val="000000" w:themeColor="text1"/>
              </w:rPr>
            </w:pPr>
            <w:r w:rsidRPr="00614A44">
              <w:rPr>
                <w:color w:val="000000" w:themeColor="text1"/>
              </w:rPr>
              <w:t>476</w:t>
            </w:r>
          </w:p>
        </w:tc>
        <w:tc>
          <w:tcPr>
            <w:tcW w:w="1440" w:type="pct"/>
            <w:shd w:val="clear" w:color="auto" w:fill="auto"/>
            <w:noWrap/>
            <w:vAlign w:val="center"/>
            <w:hideMark/>
          </w:tcPr>
          <w:p w14:paraId="24FCF371" w14:textId="77777777" w:rsidR="00C33813" w:rsidRPr="00614A44" w:rsidRDefault="00C33813" w:rsidP="00AE39E5">
            <w:pPr>
              <w:spacing w:after="80" w:line="340" w:lineRule="exact"/>
              <w:rPr>
                <w:color w:val="000000" w:themeColor="text1"/>
              </w:rPr>
            </w:pPr>
            <w:r w:rsidRPr="00614A44">
              <w:rPr>
                <w:color w:val="000000" w:themeColor="text1"/>
              </w:rPr>
              <w:t>AC120, AC185, AV150, AV240</w:t>
            </w:r>
          </w:p>
        </w:tc>
        <w:tc>
          <w:tcPr>
            <w:tcW w:w="530" w:type="pct"/>
            <w:shd w:val="clear" w:color="auto" w:fill="auto"/>
            <w:noWrap/>
            <w:vAlign w:val="center"/>
            <w:hideMark/>
          </w:tcPr>
          <w:p w14:paraId="17140AF3" w14:textId="77777777" w:rsidR="00C33813" w:rsidRPr="00614A44" w:rsidRDefault="00C33813" w:rsidP="00AE39E5">
            <w:pPr>
              <w:spacing w:after="80" w:line="340" w:lineRule="exact"/>
              <w:jc w:val="center"/>
              <w:rPr>
                <w:color w:val="000000" w:themeColor="text1"/>
              </w:rPr>
            </w:pPr>
            <w:r w:rsidRPr="00614A44">
              <w:rPr>
                <w:color w:val="000000" w:themeColor="text1"/>
              </w:rPr>
              <w:t>10,00</w:t>
            </w:r>
          </w:p>
        </w:tc>
        <w:tc>
          <w:tcPr>
            <w:tcW w:w="531" w:type="pct"/>
            <w:shd w:val="clear" w:color="auto" w:fill="auto"/>
            <w:noWrap/>
            <w:vAlign w:val="center"/>
            <w:hideMark/>
          </w:tcPr>
          <w:p w14:paraId="76F4B808" w14:textId="77777777" w:rsidR="00C33813" w:rsidRPr="00614A44" w:rsidRDefault="00C33813" w:rsidP="00AE39E5">
            <w:pPr>
              <w:spacing w:after="80" w:line="340" w:lineRule="exact"/>
              <w:jc w:val="center"/>
              <w:rPr>
                <w:color w:val="000000" w:themeColor="text1"/>
              </w:rPr>
            </w:pPr>
            <w:r w:rsidRPr="00614A44">
              <w:rPr>
                <w:color w:val="000000" w:themeColor="text1"/>
              </w:rPr>
              <w:t>2,28</w:t>
            </w:r>
          </w:p>
        </w:tc>
        <w:tc>
          <w:tcPr>
            <w:tcW w:w="682" w:type="pct"/>
            <w:shd w:val="clear" w:color="auto" w:fill="auto"/>
            <w:noWrap/>
            <w:vAlign w:val="center"/>
            <w:hideMark/>
          </w:tcPr>
          <w:p w14:paraId="25450E1C" w14:textId="77777777" w:rsidR="00C33813" w:rsidRPr="00614A44" w:rsidRDefault="00C33813" w:rsidP="00AE39E5">
            <w:pPr>
              <w:spacing w:after="80" w:line="340" w:lineRule="exact"/>
              <w:jc w:val="center"/>
              <w:rPr>
                <w:color w:val="000000" w:themeColor="text1"/>
              </w:rPr>
            </w:pPr>
            <w:r w:rsidRPr="00614A44">
              <w:rPr>
                <w:color w:val="000000" w:themeColor="text1"/>
              </w:rPr>
              <w:t>15,7</w:t>
            </w:r>
          </w:p>
        </w:tc>
      </w:tr>
      <w:tr w:rsidR="0028431F" w:rsidRPr="00614A44" w14:paraId="686C5FC3" w14:textId="77777777" w:rsidTr="008A1B01">
        <w:trPr>
          <w:cantSplit/>
          <w:jc w:val="center"/>
        </w:trPr>
        <w:tc>
          <w:tcPr>
            <w:tcW w:w="377" w:type="pct"/>
            <w:vAlign w:val="center"/>
          </w:tcPr>
          <w:p w14:paraId="23255D5C" w14:textId="77777777" w:rsidR="00C33813" w:rsidRPr="00614A44" w:rsidRDefault="00C33813" w:rsidP="00AE39E5">
            <w:pPr>
              <w:spacing w:after="80" w:line="340" w:lineRule="exact"/>
              <w:jc w:val="center"/>
              <w:rPr>
                <w:color w:val="000000" w:themeColor="text1"/>
              </w:rPr>
            </w:pPr>
            <w:r w:rsidRPr="00614A44">
              <w:rPr>
                <w:color w:val="000000" w:themeColor="text1"/>
              </w:rPr>
              <w:t>5</w:t>
            </w:r>
          </w:p>
        </w:tc>
        <w:tc>
          <w:tcPr>
            <w:tcW w:w="1440" w:type="pct"/>
            <w:shd w:val="clear" w:color="auto" w:fill="auto"/>
            <w:noWrap/>
            <w:vAlign w:val="center"/>
            <w:hideMark/>
          </w:tcPr>
          <w:p w14:paraId="6B7B4525" w14:textId="77777777" w:rsidR="00C33813" w:rsidRPr="00614A44" w:rsidRDefault="00C33813" w:rsidP="00AE39E5">
            <w:pPr>
              <w:spacing w:after="80" w:line="340" w:lineRule="exact"/>
              <w:jc w:val="center"/>
              <w:rPr>
                <w:color w:val="000000" w:themeColor="text1"/>
              </w:rPr>
            </w:pPr>
            <w:r w:rsidRPr="00614A44">
              <w:rPr>
                <w:color w:val="000000" w:themeColor="text1"/>
              </w:rPr>
              <w:t>478</w:t>
            </w:r>
          </w:p>
        </w:tc>
        <w:tc>
          <w:tcPr>
            <w:tcW w:w="1440" w:type="pct"/>
            <w:shd w:val="clear" w:color="auto" w:fill="auto"/>
            <w:noWrap/>
            <w:vAlign w:val="center"/>
            <w:hideMark/>
          </w:tcPr>
          <w:p w14:paraId="73189B84" w14:textId="77777777" w:rsidR="00C33813" w:rsidRPr="00614A44" w:rsidRDefault="00C33813" w:rsidP="00AE39E5">
            <w:pPr>
              <w:spacing w:after="80" w:line="340" w:lineRule="exact"/>
              <w:rPr>
                <w:color w:val="000000" w:themeColor="text1"/>
              </w:rPr>
            </w:pPr>
            <w:r w:rsidRPr="00614A44">
              <w:rPr>
                <w:color w:val="000000" w:themeColor="text1"/>
              </w:rPr>
              <w:t>AC120</w:t>
            </w:r>
          </w:p>
        </w:tc>
        <w:tc>
          <w:tcPr>
            <w:tcW w:w="530" w:type="pct"/>
            <w:shd w:val="clear" w:color="auto" w:fill="auto"/>
            <w:noWrap/>
            <w:vAlign w:val="center"/>
            <w:hideMark/>
          </w:tcPr>
          <w:p w14:paraId="1213198E" w14:textId="77777777" w:rsidR="00C33813" w:rsidRPr="00614A44" w:rsidRDefault="00C33813" w:rsidP="00AE39E5">
            <w:pPr>
              <w:spacing w:after="80" w:line="340" w:lineRule="exact"/>
              <w:jc w:val="center"/>
              <w:rPr>
                <w:color w:val="000000" w:themeColor="text1"/>
              </w:rPr>
            </w:pPr>
            <w:r w:rsidRPr="00614A44">
              <w:rPr>
                <w:color w:val="000000" w:themeColor="text1"/>
              </w:rPr>
              <w:t>4,24</w:t>
            </w:r>
          </w:p>
        </w:tc>
        <w:tc>
          <w:tcPr>
            <w:tcW w:w="531" w:type="pct"/>
            <w:shd w:val="clear" w:color="auto" w:fill="auto"/>
            <w:noWrap/>
            <w:vAlign w:val="center"/>
            <w:hideMark/>
          </w:tcPr>
          <w:p w14:paraId="01C82725" w14:textId="77777777" w:rsidR="00C33813" w:rsidRPr="00614A44" w:rsidRDefault="00C33813" w:rsidP="00AE39E5">
            <w:pPr>
              <w:spacing w:after="80" w:line="340" w:lineRule="exact"/>
              <w:jc w:val="center"/>
              <w:rPr>
                <w:color w:val="000000" w:themeColor="text1"/>
              </w:rPr>
            </w:pPr>
            <w:r w:rsidRPr="00614A44">
              <w:rPr>
                <w:color w:val="000000" w:themeColor="text1"/>
              </w:rPr>
              <w:t>2,35</w:t>
            </w:r>
          </w:p>
        </w:tc>
        <w:tc>
          <w:tcPr>
            <w:tcW w:w="682" w:type="pct"/>
            <w:shd w:val="clear" w:color="auto" w:fill="auto"/>
            <w:noWrap/>
            <w:vAlign w:val="center"/>
            <w:hideMark/>
          </w:tcPr>
          <w:p w14:paraId="76925FA6" w14:textId="77777777" w:rsidR="00C33813" w:rsidRPr="00614A44" w:rsidRDefault="00C33813" w:rsidP="00AE39E5">
            <w:pPr>
              <w:spacing w:after="80" w:line="340" w:lineRule="exact"/>
              <w:jc w:val="center"/>
              <w:rPr>
                <w:color w:val="000000" w:themeColor="text1"/>
              </w:rPr>
            </w:pPr>
            <w:r w:rsidRPr="00614A44">
              <w:rPr>
                <w:color w:val="000000" w:themeColor="text1"/>
              </w:rPr>
              <w:t>16,2</w:t>
            </w:r>
          </w:p>
        </w:tc>
      </w:tr>
      <w:tr w:rsidR="0028431F" w:rsidRPr="00614A44" w14:paraId="615C1E55" w14:textId="77777777" w:rsidTr="008A1B01">
        <w:trPr>
          <w:cantSplit/>
          <w:jc w:val="center"/>
        </w:trPr>
        <w:tc>
          <w:tcPr>
            <w:tcW w:w="377" w:type="pct"/>
            <w:vAlign w:val="center"/>
          </w:tcPr>
          <w:p w14:paraId="20A2A15F" w14:textId="77777777" w:rsidR="00C33813" w:rsidRPr="00614A44" w:rsidRDefault="00C33813" w:rsidP="00AE39E5">
            <w:pPr>
              <w:spacing w:after="80" w:line="340" w:lineRule="exact"/>
              <w:jc w:val="center"/>
              <w:rPr>
                <w:color w:val="000000" w:themeColor="text1"/>
              </w:rPr>
            </w:pPr>
            <w:r w:rsidRPr="00614A44">
              <w:rPr>
                <w:color w:val="000000" w:themeColor="text1"/>
              </w:rPr>
              <w:t>6</w:t>
            </w:r>
          </w:p>
        </w:tc>
        <w:tc>
          <w:tcPr>
            <w:tcW w:w="1440" w:type="pct"/>
            <w:shd w:val="clear" w:color="auto" w:fill="auto"/>
            <w:noWrap/>
            <w:vAlign w:val="center"/>
            <w:hideMark/>
          </w:tcPr>
          <w:p w14:paraId="1A1571B6" w14:textId="77777777" w:rsidR="00C33813" w:rsidRPr="00614A44" w:rsidRDefault="00C33813" w:rsidP="00AE39E5">
            <w:pPr>
              <w:spacing w:after="80" w:line="340" w:lineRule="exact"/>
              <w:jc w:val="center"/>
              <w:rPr>
                <w:color w:val="000000" w:themeColor="text1"/>
              </w:rPr>
            </w:pPr>
            <w:r w:rsidRPr="00614A44">
              <w:rPr>
                <w:color w:val="000000" w:themeColor="text1"/>
              </w:rPr>
              <w:t>371</w:t>
            </w:r>
          </w:p>
        </w:tc>
        <w:tc>
          <w:tcPr>
            <w:tcW w:w="1440" w:type="pct"/>
            <w:shd w:val="clear" w:color="auto" w:fill="auto"/>
            <w:noWrap/>
            <w:vAlign w:val="center"/>
            <w:hideMark/>
          </w:tcPr>
          <w:p w14:paraId="43B80F6F" w14:textId="77777777" w:rsidR="00C33813" w:rsidRPr="00614A44" w:rsidRDefault="00C33813" w:rsidP="00AE39E5">
            <w:pPr>
              <w:spacing w:after="80" w:line="340" w:lineRule="exact"/>
              <w:rPr>
                <w:color w:val="000000" w:themeColor="text1"/>
              </w:rPr>
            </w:pPr>
            <w:r w:rsidRPr="00614A44">
              <w:rPr>
                <w:color w:val="000000" w:themeColor="text1"/>
              </w:rPr>
              <w:t>AC-95</w:t>
            </w:r>
          </w:p>
        </w:tc>
        <w:tc>
          <w:tcPr>
            <w:tcW w:w="530" w:type="pct"/>
            <w:shd w:val="clear" w:color="auto" w:fill="auto"/>
            <w:noWrap/>
            <w:vAlign w:val="center"/>
            <w:hideMark/>
          </w:tcPr>
          <w:p w14:paraId="0734F7A2" w14:textId="77777777" w:rsidR="00C33813" w:rsidRPr="00614A44" w:rsidRDefault="00C33813" w:rsidP="00AE39E5">
            <w:pPr>
              <w:spacing w:after="80" w:line="340" w:lineRule="exact"/>
              <w:jc w:val="center"/>
              <w:rPr>
                <w:color w:val="000000" w:themeColor="text1"/>
              </w:rPr>
            </w:pPr>
            <w:r w:rsidRPr="00614A44">
              <w:rPr>
                <w:color w:val="000000" w:themeColor="text1"/>
              </w:rPr>
              <w:t>6,07</w:t>
            </w:r>
          </w:p>
        </w:tc>
        <w:tc>
          <w:tcPr>
            <w:tcW w:w="531" w:type="pct"/>
            <w:shd w:val="clear" w:color="auto" w:fill="auto"/>
            <w:noWrap/>
            <w:vAlign w:val="center"/>
            <w:hideMark/>
          </w:tcPr>
          <w:p w14:paraId="160CC152" w14:textId="77777777" w:rsidR="00C33813" w:rsidRPr="00614A44" w:rsidRDefault="00C33813" w:rsidP="00AE39E5">
            <w:pPr>
              <w:spacing w:after="80" w:line="340" w:lineRule="exact"/>
              <w:jc w:val="center"/>
              <w:rPr>
                <w:color w:val="000000" w:themeColor="text1"/>
              </w:rPr>
            </w:pPr>
            <w:r w:rsidRPr="00614A44">
              <w:rPr>
                <w:color w:val="000000" w:themeColor="text1"/>
              </w:rPr>
              <w:t>9,31</w:t>
            </w:r>
          </w:p>
        </w:tc>
        <w:tc>
          <w:tcPr>
            <w:tcW w:w="682" w:type="pct"/>
            <w:shd w:val="clear" w:color="auto" w:fill="auto"/>
            <w:noWrap/>
            <w:vAlign w:val="center"/>
            <w:hideMark/>
          </w:tcPr>
          <w:p w14:paraId="02611480" w14:textId="77777777" w:rsidR="00C33813" w:rsidRPr="00614A44" w:rsidRDefault="00C33813" w:rsidP="00AE39E5">
            <w:pPr>
              <w:spacing w:after="80" w:line="340" w:lineRule="exact"/>
              <w:jc w:val="center"/>
              <w:rPr>
                <w:color w:val="000000" w:themeColor="text1"/>
              </w:rPr>
            </w:pPr>
            <w:r w:rsidRPr="00614A44">
              <w:rPr>
                <w:color w:val="000000" w:themeColor="text1"/>
              </w:rPr>
              <w:t>52</w:t>
            </w:r>
          </w:p>
        </w:tc>
      </w:tr>
      <w:tr w:rsidR="0028431F" w:rsidRPr="00614A44" w14:paraId="379DA6E8" w14:textId="77777777" w:rsidTr="008A1B01">
        <w:trPr>
          <w:cantSplit/>
          <w:jc w:val="center"/>
        </w:trPr>
        <w:tc>
          <w:tcPr>
            <w:tcW w:w="377" w:type="pct"/>
            <w:vAlign w:val="center"/>
          </w:tcPr>
          <w:p w14:paraId="260486B0" w14:textId="77777777" w:rsidR="00C33813" w:rsidRPr="00614A44" w:rsidRDefault="00C33813" w:rsidP="00AE39E5">
            <w:pPr>
              <w:spacing w:after="80" w:line="340" w:lineRule="exact"/>
              <w:jc w:val="center"/>
              <w:rPr>
                <w:color w:val="000000" w:themeColor="text1"/>
              </w:rPr>
            </w:pPr>
            <w:r w:rsidRPr="00614A44">
              <w:rPr>
                <w:color w:val="000000" w:themeColor="text1"/>
              </w:rPr>
              <w:t>7</w:t>
            </w:r>
          </w:p>
        </w:tc>
        <w:tc>
          <w:tcPr>
            <w:tcW w:w="1440" w:type="pct"/>
            <w:shd w:val="clear" w:color="auto" w:fill="auto"/>
            <w:noWrap/>
            <w:vAlign w:val="center"/>
            <w:hideMark/>
          </w:tcPr>
          <w:p w14:paraId="16AFD652" w14:textId="77777777" w:rsidR="00C33813" w:rsidRPr="00614A44" w:rsidRDefault="00C33813" w:rsidP="00AE39E5">
            <w:pPr>
              <w:spacing w:after="80" w:line="340" w:lineRule="exact"/>
              <w:jc w:val="center"/>
              <w:rPr>
                <w:color w:val="000000" w:themeColor="text1"/>
              </w:rPr>
            </w:pPr>
            <w:r w:rsidRPr="00614A44">
              <w:rPr>
                <w:color w:val="000000" w:themeColor="text1"/>
              </w:rPr>
              <w:t>373</w:t>
            </w:r>
          </w:p>
        </w:tc>
        <w:tc>
          <w:tcPr>
            <w:tcW w:w="1440" w:type="pct"/>
            <w:shd w:val="clear" w:color="auto" w:fill="auto"/>
            <w:noWrap/>
            <w:vAlign w:val="center"/>
            <w:hideMark/>
          </w:tcPr>
          <w:p w14:paraId="72BDCD18" w14:textId="77777777" w:rsidR="00C33813" w:rsidRPr="00614A44" w:rsidRDefault="00C33813" w:rsidP="00AE39E5">
            <w:pPr>
              <w:spacing w:after="80" w:line="340" w:lineRule="exact"/>
              <w:rPr>
                <w:color w:val="000000" w:themeColor="text1"/>
              </w:rPr>
            </w:pPr>
            <w:r w:rsidRPr="00614A44">
              <w:rPr>
                <w:color w:val="000000" w:themeColor="text1"/>
              </w:rPr>
              <w:t>AC95</w:t>
            </w:r>
          </w:p>
        </w:tc>
        <w:tc>
          <w:tcPr>
            <w:tcW w:w="530" w:type="pct"/>
            <w:shd w:val="clear" w:color="auto" w:fill="auto"/>
            <w:noWrap/>
            <w:vAlign w:val="center"/>
            <w:hideMark/>
          </w:tcPr>
          <w:p w14:paraId="76721298" w14:textId="77777777" w:rsidR="00C33813" w:rsidRPr="00614A44" w:rsidRDefault="00C33813" w:rsidP="00AE39E5">
            <w:pPr>
              <w:spacing w:after="80" w:line="340" w:lineRule="exact"/>
              <w:jc w:val="center"/>
              <w:rPr>
                <w:color w:val="000000" w:themeColor="text1"/>
              </w:rPr>
            </w:pPr>
            <w:r w:rsidRPr="00614A44">
              <w:rPr>
                <w:color w:val="000000" w:themeColor="text1"/>
              </w:rPr>
              <w:t>29,25</w:t>
            </w:r>
          </w:p>
        </w:tc>
        <w:tc>
          <w:tcPr>
            <w:tcW w:w="531" w:type="pct"/>
            <w:shd w:val="clear" w:color="auto" w:fill="auto"/>
            <w:noWrap/>
            <w:vAlign w:val="center"/>
            <w:hideMark/>
          </w:tcPr>
          <w:p w14:paraId="11403B3F" w14:textId="77777777" w:rsidR="00C33813" w:rsidRPr="00614A44" w:rsidRDefault="00C33813" w:rsidP="00AE39E5">
            <w:pPr>
              <w:spacing w:after="80" w:line="340" w:lineRule="exact"/>
              <w:jc w:val="center"/>
              <w:rPr>
                <w:color w:val="000000" w:themeColor="text1"/>
              </w:rPr>
            </w:pPr>
            <w:r w:rsidRPr="00614A44">
              <w:rPr>
                <w:color w:val="000000" w:themeColor="text1"/>
              </w:rPr>
              <w:t>-</w:t>
            </w:r>
          </w:p>
        </w:tc>
        <w:tc>
          <w:tcPr>
            <w:tcW w:w="682" w:type="pct"/>
            <w:shd w:val="clear" w:color="auto" w:fill="auto"/>
            <w:noWrap/>
            <w:vAlign w:val="center"/>
            <w:hideMark/>
          </w:tcPr>
          <w:p w14:paraId="682D9442" w14:textId="77777777" w:rsidR="00C33813" w:rsidRPr="00614A44" w:rsidRDefault="00C33813" w:rsidP="00AE39E5">
            <w:pPr>
              <w:spacing w:after="80" w:line="340" w:lineRule="exact"/>
              <w:jc w:val="center"/>
              <w:rPr>
                <w:color w:val="000000" w:themeColor="text1"/>
              </w:rPr>
            </w:pPr>
            <w:r w:rsidRPr="00614A44">
              <w:rPr>
                <w:color w:val="000000" w:themeColor="text1"/>
              </w:rPr>
              <w:t>Dự phòng</w:t>
            </w:r>
          </w:p>
        </w:tc>
      </w:tr>
      <w:tr w:rsidR="0028431F" w:rsidRPr="00614A44" w14:paraId="0D0CBF6F" w14:textId="77777777" w:rsidTr="008A1B01">
        <w:trPr>
          <w:cantSplit/>
          <w:jc w:val="center"/>
        </w:trPr>
        <w:tc>
          <w:tcPr>
            <w:tcW w:w="377" w:type="pct"/>
            <w:vAlign w:val="center"/>
          </w:tcPr>
          <w:p w14:paraId="3618E095" w14:textId="77777777" w:rsidR="00C33813" w:rsidRPr="00614A44" w:rsidRDefault="00C33813" w:rsidP="00AE39E5">
            <w:pPr>
              <w:spacing w:after="80" w:line="340" w:lineRule="exact"/>
              <w:jc w:val="center"/>
              <w:rPr>
                <w:color w:val="000000" w:themeColor="text1"/>
              </w:rPr>
            </w:pPr>
            <w:r w:rsidRPr="00614A44">
              <w:rPr>
                <w:color w:val="000000" w:themeColor="text1"/>
              </w:rPr>
              <w:t>8</w:t>
            </w:r>
          </w:p>
        </w:tc>
        <w:tc>
          <w:tcPr>
            <w:tcW w:w="1440" w:type="pct"/>
            <w:shd w:val="clear" w:color="auto" w:fill="auto"/>
            <w:noWrap/>
            <w:vAlign w:val="center"/>
            <w:hideMark/>
          </w:tcPr>
          <w:p w14:paraId="736C86D9" w14:textId="77777777" w:rsidR="00C33813" w:rsidRPr="00614A44" w:rsidRDefault="00C33813" w:rsidP="00AE39E5">
            <w:pPr>
              <w:spacing w:after="80" w:line="340" w:lineRule="exact"/>
              <w:jc w:val="center"/>
              <w:rPr>
                <w:color w:val="000000" w:themeColor="text1"/>
              </w:rPr>
            </w:pPr>
            <w:r w:rsidRPr="00614A44">
              <w:rPr>
                <w:color w:val="000000" w:themeColor="text1"/>
              </w:rPr>
              <w:t>372</w:t>
            </w:r>
          </w:p>
        </w:tc>
        <w:tc>
          <w:tcPr>
            <w:tcW w:w="1440" w:type="pct"/>
            <w:shd w:val="clear" w:color="auto" w:fill="auto"/>
            <w:noWrap/>
            <w:vAlign w:val="center"/>
            <w:hideMark/>
          </w:tcPr>
          <w:p w14:paraId="257E210E" w14:textId="77777777" w:rsidR="00C33813" w:rsidRPr="00614A44" w:rsidRDefault="00C33813" w:rsidP="00AE39E5">
            <w:pPr>
              <w:spacing w:after="80" w:line="340" w:lineRule="exact"/>
              <w:rPr>
                <w:color w:val="000000" w:themeColor="text1"/>
              </w:rPr>
            </w:pPr>
            <w:r w:rsidRPr="00614A44">
              <w:rPr>
                <w:color w:val="000000" w:themeColor="text1"/>
              </w:rPr>
              <w:t>AC95</w:t>
            </w:r>
          </w:p>
        </w:tc>
        <w:tc>
          <w:tcPr>
            <w:tcW w:w="530" w:type="pct"/>
            <w:shd w:val="clear" w:color="auto" w:fill="auto"/>
            <w:noWrap/>
            <w:vAlign w:val="center"/>
            <w:hideMark/>
          </w:tcPr>
          <w:p w14:paraId="72C6D10D" w14:textId="77777777" w:rsidR="00C33813" w:rsidRPr="00614A44" w:rsidRDefault="00C33813" w:rsidP="00AE39E5">
            <w:pPr>
              <w:spacing w:after="80" w:line="340" w:lineRule="exact"/>
              <w:jc w:val="center"/>
              <w:rPr>
                <w:color w:val="000000" w:themeColor="text1"/>
              </w:rPr>
            </w:pPr>
            <w:r w:rsidRPr="00614A44">
              <w:rPr>
                <w:color w:val="000000" w:themeColor="text1"/>
              </w:rPr>
              <w:t>14,30</w:t>
            </w:r>
          </w:p>
        </w:tc>
        <w:tc>
          <w:tcPr>
            <w:tcW w:w="531" w:type="pct"/>
            <w:shd w:val="clear" w:color="auto" w:fill="auto"/>
            <w:noWrap/>
            <w:vAlign w:val="center"/>
            <w:hideMark/>
          </w:tcPr>
          <w:p w14:paraId="504EDE0D" w14:textId="77777777" w:rsidR="00C33813" w:rsidRPr="00614A44" w:rsidRDefault="00C33813" w:rsidP="00AE39E5">
            <w:pPr>
              <w:spacing w:after="80" w:line="340" w:lineRule="exact"/>
              <w:jc w:val="center"/>
              <w:rPr>
                <w:color w:val="000000" w:themeColor="text1"/>
              </w:rPr>
            </w:pPr>
            <w:r w:rsidRPr="00614A44">
              <w:rPr>
                <w:color w:val="000000" w:themeColor="text1"/>
              </w:rPr>
              <w:t>6,92</w:t>
            </w:r>
          </w:p>
        </w:tc>
        <w:tc>
          <w:tcPr>
            <w:tcW w:w="682" w:type="pct"/>
            <w:shd w:val="clear" w:color="auto" w:fill="auto"/>
            <w:noWrap/>
            <w:vAlign w:val="center"/>
            <w:hideMark/>
          </w:tcPr>
          <w:p w14:paraId="7CA97C26" w14:textId="77777777" w:rsidR="00C33813" w:rsidRPr="00614A44" w:rsidRDefault="00C33813" w:rsidP="00AE39E5">
            <w:pPr>
              <w:spacing w:after="80" w:line="340" w:lineRule="exact"/>
              <w:jc w:val="center"/>
              <w:rPr>
                <w:color w:val="000000" w:themeColor="text1"/>
              </w:rPr>
            </w:pPr>
            <w:r w:rsidRPr="00614A44">
              <w:rPr>
                <w:color w:val="000000" w:themeColor="text1"/>
              </w:rPr>
              <w:t>54,2</w:t>
            </w:r>
          </w:p>
        </w:tc>
      </w:tr>
      <w:tr w:rsidR="0028431F" w:rsidRPr="00614A44" w14:paraId="393E079F" w14:textId="77777777" w:rsidTr="008A1B01">
        <w:trPr>
          <w:cantSplit/>
          <w:jc w:val="center"/>
        </w:trPr>
        <w:tc>
          <w:tcPr>
            <w:tcW w:w="377" w:type="pct"/>
            <w:vAlign w:val="center"/>
          </w:tcPr>
          <w:p w14:paraId="3D18C217"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XII</w:t>
            </w:r>
          </w:p>
        </w:tc>
        <w:tc>
          <w:tcPr>
            <w:tcW w:w="1440" w:type="pct"/>
            <w:shd w:val="clear" w:color="auto" w:fill="auto"/>
            <w:noWrap/>
            <w:vAlign w:val="center"/>
            <w:hideMark/>
          </w:tcPr>
          <w:p w14:paraId="79DAD21B"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Đại Đồng</w:t>
            </w:r>
          </w:p>
        </w:tc>
        <w:tc>
          <w:tcPr>
            <w:tcW w:w="1440" w:type="pct"/>
            <w:shd w:val="clear" w:color="auto" w:fill="auto"/>
            <w:noWrap/>
            <w:vAlign w:val="center"/>
            <w:hideMark/>
          </w:tcPr>
          <w:p w14:paraId="5ABB4946"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5DF6D8D2"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61E8DAAF"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3D1A6914" w14:textId="77777777" w:rsidR="00C33813" w:rsidRPr="00614A44" w:rsidRDefault="00C33813" w:rsidP="00AE39E5">
            <w:pPr>
              <w:spacing w:after="80" w:line="340" w:lineRule="exact"/>
              <w:jc w:val="center"/>
              <w:rPr>
                <w:b/>
                <w:bCs/>
                <w:color w:val="000000" w:themeColor="text1"/>
              </w:rPr>
            </w:pPr>
          </w:p>
        </w:tc>
      </w:tr>
      <w:tr w:rsidR="0028431F" w:rsidRPr="00614A44" w14:paraId="4ABA03BA" w14:textId="77777777" w:rsidTr="008A1B01">
        <w:trPr>
          <w:cantSplit/>
          <w:jc w:val="center"/>
        </w:trPr>
        <w:tc>
          <w:tcPr>
            <w:tcW w:w="377" w:type="pct"/>
            <w:vAlign w:val="center"/>
          </w:tcPr>
          <w:p w14:paraId="1BB7330F"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1440" w:type="pct"/>
            <w:shd w:val="clear" w:color="auto" w:fill="auto"/>
            <w:noWrap/>
            <w:vAlign w:val="center"/>
            <w:hideMark/>
          </w:tcPr>
          <w:p w14:paraId="5E2E8730"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noWrap/>
            <w:vAlign w:val="center"/>
            <w:hideMark/>
          </w:tcPr>
          <w:p w14:paraId="3A0513E1" w14:textId="77777777" w:rsidR="00C33813" w:rsidRPr="00614A44" w:rsidRDefault="00C33813" w:rsidP="00AE39E5">
            <w:pPr>
              <w:spacing w:after="80" w:line="340" w:lineRule="exact"/>
              <w:rPr>
                <w:color w:val="000000" w:themeColor="text1"/>
              </w:rPr>
            </w:pPr>
            <w:r w:rsidRPr="00614A44">
              <w:rPr>
                <w:color w:val="000000" w:themeColor="text1"/>
              </w:rPr>
              <w:t>AC70, AC95, AV95, AV240</w:t>
            </w:r>
          </w:p>
        </w:tc>
        <w:tc>
          <w:tcPr>
            <w:tcW w:w="530" w:type="pct"/>
            <w:shd w:val="clear" w:color="auto" w:fill="auto"/>
            <w:noWrap/>
            <w:vAlign w:val="center"/>
            <w:hideMark/>
          </w:tcPr>
          <w:p w14:paraId="6FD8779A" w14:textId="77777777" w:rsidR="00C33813" w:rsidRPr="00614A44" w:rsidRDefault="00C33813" w:rsidP="00AE39E5">
            <w:pPr>
              <w:spacing w:after="80" w:line="340" w:lineRule="exact"/>
              <w:jc w:val="center"/>
              <w:rPr>
                <w:color w:val="000000" w:themeColor="text1"/>
              </w:rPr>
            </w:pPr>
            <w:r w:rsidRPr="00614A44">
              <w:rPr>
                <w:color w:val="000000" w:themeColor="text1"/>
              </w:rPr>
              <w:t>9,29</w:t>
            </w:r>
          </w:p>
        </w:tc>
        <w:tc>
          <w:tcPr>
            <w:tcW w:w="531" w:type="pct"/>
            <w:shd w:val="clear" w:color="auto" w:fill="auto"/>
            <w:noWrap/>
            <w:vAlign w:val="center"/>
            <w:hideMark/>
          </w:tcPr>
          <w:p w14:paraId="5E71391E" w14:textId="77777777" w:rsidR="00C33813" w:rsidRPr="00614A44" w:rsidRDefault="00C33813" w:rsidP="00AE39E5">
            <w:pPr>
              <w:spacing w:after="80" w:line="340" w:lineRule="exact"/>
              <w:jc w:val="center"/>
              <w:rPr>
                <w:color w:val="000000" w:themeColor="text1"/>
              </w:rPr>
            </w:pPr>
            <w:r w:rsidRPr="00614A44">
              <w:rPr>
                <w:color w:val="000000" w:themeColor="text1"/>
              </w:rPr>
              <w:t>2,23</w:t>
            </w:r>
          </w:p>
        </w:tc>
        <w:tc>
          <w:tcPr>
            <w:tcW w:w="682" w:type="pct"/>
            <w:shd w:val="clear" w:color="auto" w:fill="auto"/>
            <w:noWrap/>
            <w:vAlign w:val="center"/>
            <w:hideMark/>
          </w:tcPr>
          <w:p w14:paraId="38A91C93" w14:textId="77777777" w:rsidR="00C33813" w:rsidRPr="00614A44" w:rsidRDefault="00C33813" w:rsidP="00AE39E5">
            <w:pPr>
              <w:spacing w:after="80" w:line="340" w:lineRule="exact"/>
              <w:jc w:val="center"/>
              <w:rPr>
                <w:color w:val="000000" w:themeColor="text1"/>
              </w:rPr>
            </w:pPr>
            <w:r w:rsidRPr="00614A44">
              <w:rPr>
                <w:color w:val="000000" w:themeColor="text1"/>
              </w:rPr>
              <w:t>21,3</w:t>
            </w:r>
          </w:p>
        </w:tc>
      </w:tr>
      <w:tr w:rsidR="0028431F" w:rsidRPr="00614A44" w14:paraId="35829C43" w14:textId="77777777" w:rsidTr="008A1B01">
        <w:trPr>
          <w:cantSplit/>
          <w:jc w:val="center"/>
        </w:trPr>
        <w:tc>
          <w:tcPr>
            <w:tcW w:w="377" w:type="pct"/>
            <w:vAlign w:val="center"/>
          </w:tcPr>
          <w:p w14:paraId="5D2DC59E"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40033071"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c>
          <w:tcPr>
            <w:tcW w:w="1440" w:type="pct"/>
            <w:shd w:val="clear" w:color="auto" w:fill="auto"/>
            <w:noWrap/>
            <w:vAlign w:val="center"/>
            <w:hideMark/>
          </w:tcPr>
          <w:p w14:paraId="5566240F" w14:textId="77777777" w:rsidR="00C33813" w:rsidRPr="00614A44" w:rsidRDefault="00C33813" w:rsidP="00AE39E5">
            <w:pPr>
              <w:spacing w:after="80" w:line="340" w:lineRule="exact"/>
              <w:rPr>
                <w:color w:val="000000" w:themeColor="text1"/>
              </w:rPr>
            </w:pPr>
            <w:r w:rsidRPr="00614A44">
              <w:rPr>
                <w:color w:val="000000" w:themeColor="text1"/>
              </w:rPr>
              <w:t>AC95, AV240</w:t>
            </w:r>
          </w:p>
        </w:tc>
        <w:tc>
          <w:tcPr>
            <w:tcW w:w="530" w:type="pct"/>
            <w:shd w:val="clear" w:color="auto" w:fill="auto"/>
            <w:noWrap/>
            <w:vAlign w:val="center"/>
            <w:hideMark/>
          </w:tcPr>
          <w:p w14:paraId="4A823874" w14:textId="77777777" w:rsidR="00C33813" w:rsidRPr="00614A44" w:rsidRDefault="00C33813" w:rsidP="00AE39E5">
            <w:pPr>
              <w:spacing w:after="80" w:line="340" w:lineRule="exact"/>
              <w:jc w:val="center"/>
              <w:rPr>
                <w:color w:val="000000" w:themeColor="text1"/>
              </w:rPr>
            </w:pPr>
            <w:r w:rsidRPr="00614A44">
              <w:rPr>
                <w:color w:val="000000" w:themeColor="text1"/>
              </w:rPr>
              <w:t>8,77</w:t>
            </w:r>
          </w:p>
        </w:tc>
        <w:tc>
          <w:tcPr>
            <w:tcW w:w="531" w:type="pct"/>
            <w:shd w:val="clear" w:color="auto" w:fill="auto"/>
            <w:noWrap/>
            <w:vAlign w:val="center"/>
            <w:hideMark/>
          </w:tcPr>
          <w:p w14:paraId="00BC8E4A" w14:textId="77777777" w:rsidR="00C33813" w:rsidRPr="00614A44" w:rsidRDefault="00C33813" w:rsidP="00AE39E5">
            <w:pPr>
              <w:spacing w:after="80" w:line="340" w:lineRule="exact"/>
              <w:jc w:val="center"/>
              <w:rPr>
                <w:color w:val="000000" w:themeColor="text1"/>
              </w:rPr>
            </w:pPr>
            <w:r w:rsidRPr="00614A44">
              <w:rPr>
                <w:color w:val="000000" w:themeColor="text1"/>
              </w:rPr>
              <w:t>3,19</w:t>
            </w:r>
          </w:p>
        </w:tc>
        <w:tc>
          <w:tcPr>
            <w:tcW w:w="682" w:type="pct"/>
            <w:shd w:val="clear" w:color="auto" w:fill="auto"/>
            <w:noWrap/>
            <w:vAlign w:val="center"/>
            <w:hideMark/>
          </w:tcPr>
          <w:p w14:paraId="5CAB5FAF" w14:textId="77777777" w:rsidR="00C33813" w:rsidRPr="00614A44" w:rsidRDefault="00C33813" w:rsidP="00AE39E5">
            <w:pPr>
              <w:spacing w:after="80" w:line="340" w:lineRule="exact"/>
              <w:jc w:val="center"/>
              <w:rPr>
                <w:color w:val="000000" w:themeColor="text1"/>
              </w:rPr>
            </w:pPr>
            <w:r w:rsidRPr="00614A44">
              <w:rPr>
                <w:color w:val="000000" w:themeColor="text1"/>
              </w:rPr>
              <w:t>25,0</w:t>
            </w:r>
          </w:p>
        </w:tc>
      </w:tr>
      <w:tr w:rsidR="0028431F" w:rsidRPr="00614A44" w14:paraId="273EC1BD" w14:textId="77777777" w:rsidTr="008A1B01">
        <w:trPr>
          <w:cantSplit/>
          <w:jc w:val="center"/>
        </w:trPr>
        <w:tc>
          <w:tcPr>
            <w:tcW w:w="377" w:type="pct"/>
            <w:vAlign w:val="center"/>
          </w:tcPr>
          <w:p w14:paraId="6EB1738E"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28AAF7C9" w14:textId="77777777" w:rsidR="00C33813" w:rsidRPr="00614A44" w:rsidRDefault="00C33813" w:rsidP="00AE39E5">
            <w:pPr>
              <w:spacing w:after="80" w:line="340" w:lineRule="exact"/>
              <w:jc w:val="center"/>
              <w:rPr>
                <w:color w:val="000000" w:themeColor="text1"/>
              </w:rPr>
            </w:pPr>
            <w:r w:rsidRPr="00614A44">
              <w:rPr>
                <w:color w:val="000000" w:themeColor="text1"/>
              </w:rPr>
              <w:t>475</w:t>
            </w:r>
          </w:p>
        </w:tc>
        <w:tc>
          <w:tcPr>
            <w:tcW w:w="1440" w:type="pct"/>
            <w:shd w:val="clear" w:color="auto" w:fill="auto"/>
            <w:noWrap/>
            <w:vAlign w:val="center"/>
            <w:hideMark/>
          </w:tcPr>
          <w:p w14:paraId="41F0B4C2" w14:textId="77777777" w:rsidR="00C33813" w:rsidRPr="00614A44" w:rsidRDefault="00C33813" w:rsidP="00AE39E5">
            <w:pPr>
              <w:spacing w:after="80" w:line="340" w:lineRule="exact"/>
              <w:rPr>
                <w:color w:val="000000" w:themeColor="text1"/>
              </w:rPr>
            </w:pPr>
            <w:r w:rsidRPr="00614A44">
              <w:rPr>
                <w:color w:val="000000" w:themeColor="text1"/>
              </w:rPr>
              <w:t>AC95, AC120, AC240, AV240</w:t>
            </w:r>
          </w:p>
        </w:tc>
        <w:tc>
          <w:tcPr>
            <w:tcW w:w="530" w:type="pct"/>
            <w:shd w:val="clear" w:color="auto" w:fill="auto"/>
            <w:noWrap/>
            <w:vAlign w:val="center"/>
            <w:hideMark/>
          </w:tcPr>
          <w:p w14:paraId="4A534F0B" w14:textId="77777777" w:rsidR="00C33813" w:rsidRPr="00614A44" w:rsidRDefault="00C33813" w:rsidP="00AE39E5">
            <w:pPr>
              <w:spacing w:after="80" w:line="340" w:lineRule="exact"/>
              <w:jc w:val="center"/>
              <w:rPr>
                <w:color w:val="000000" w:themeColor="text1"/>
              </w:rPr>
            </w:pPr>
            <w:r w:rsidRPr="00614A44">
              <w:rPr>
                <w:color w:val="000000" w:themeColor="text1"/>
              </w:rPr>
              <w:t>11,56</w:t>
            </w:r>
          </w:p>
        </w:tc>
        <w:tc>
          <w:tcPr>
            <w:tcW w:w="531" w:type="pct"/>
            <w:shd w:val="clear" w:color="auto" w:fill="auto"/>
            <w:noWrap/>
            <w:vAlign w:val="center"/>
            <w:hideMark/>
          </w:tcPr>
          <w:p w14:paraId="790C274B" w14:textId="77777777" w:rsidR="00C33813" w:rsidRPr="00614A44" w:rsidRDefault="00C33813" w:rsidP="00AE39E5">
            <w:pPr>
              <w:spacing w:after="80" w:line="340" w:lineRule="exact"/>
              <w:jc w:val="center"/>
              <w:rPr>
                <w:color w:val="000000" w:themeColor="text1"/>
              </w:rPr>
            </w:pPr>
            <w:r w:rsidRPr="00614A44">
              <w:rPr>
                <w:color w:val="000000" w:themeColor="text1"/>
              </w:rPr>
              <w:t>3,23</w:t>
            </w:r>
          </w:p>
        </w:tc>
        <w:tc>
          <w:tcPr>
            <w:tcW w:w="682" w:type="pct"/>
            <w:shd w:val="clear" w:color="auto" w:fill="auto"/>
            <w:noWrap/>
            <w:vAlign w:val="center"/>
            <w:hideMark/>
          </w:tcPr>
          <w:p w14:paraId="624C6154" w14:textId="77777777" w:rsidR="00C33813" w:rsidRPr="00614A44" w:rsidRDefault="00C33813" w:rsidP="00AE39E5">
            <w:pPr>
              <w:spacing w:after="80" w:line="340" w:lineRule="exact"/>
              <w:jc w:val="center"/>
              <w:rPr>
                <w:color w:val="000000" w:themeColor="text1"/>
              </w:rPr>
            </w:pPr>
            <w:r w:rsidRPr="00614A44">
              <w:rPr>
                <w:color w:val="000000" w:themeColor="text1"/>
              </w:rPr>
              <w:t>25,3</w:t>
            </w:r>
          </w:p>
        </w:tc>
      </w:tr>
      <w:tr w:rsidR="0028431F" w:rsidRPr="00614A44" w14:paraId="6ABB35F4" w14:textId="77777777" w:rsidTr="008A1B01">
        <w:trPr>
          <w:cantSplit/>
          <w:jc w:val="center"/>
        </w:trPr>
        <w:tc>
          <w:tcPr>
            <w:tcW w:w="377" w:type="pct"/>
            <w:vAlign w:val="center"/>
          </w:tcPr>
          <w:p w14:paraId="2D9B2A8E"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1440" w:type="pct"/>
            <w:shd w:val="clear" w:color="auto" w:fill="auto"/>
            <w:noWrap/>
            <w:vAlign w:val="center"/>
            <w:hideMark/>
          </w:tcPr>
          <w:p w14:paraId="34BC5A96" w14:textId="77777777" w:rsidR="00C33813" w:rsidRPr="00614A44" w:rsidRDefault="00C33813" w:rsidP="00AE39E5">
            <w:pPr>
              <w:spacing w:after="80" w:line="340" w:lineRule="exact"/>
              <w:jc w:val="center"/>
              <w:rPr>
                <w:color w:val="000000" w:themeColor="text1"/>
              </w:rPr>
            </w:pPr>
            <w:r w:rsidRPr="00614A44">
              <w:rPr>
                <w:color w:val="000000" w:themeColor="text1"/>
              </w:rPr>
              <w:t>477</w:t>
            </w:r>
          </w:p>
        </w:tc>
        <w:tc>
          <w:tcPr>
            <w:tcW w:w="1440" w:type="pct"/>
            <w:shd w:val="clear" w:color="auto" w:fill="auto"/>
            <w:noWrap/>
            <w:vAlign w:val="center"/>
            <w:hideMark/>
          </w:tcPr>
          <w:p w14:paraId="38EBED88" w14:textId="77777777" w:rsidR="00C33813" w:rsidRPr="00614A44" w:rsidRDefault="00C33813" w:rsidP="00AE39E5">
            <w:pPr>
              <w:spacing w:after="80" w:line="340" w:lineRule="exact"/>
              <w:rPr>
                <w:color w:val="000000" w:themeColor="text1"/>
              </w:rPr>
            </w:pPr>
            <w:r w:rsidRPr="00614A44">
              <w:rPr>
                <w:color w:val="000000" w:themeColor="text1"/>
              </w:rPr>
              <w:t>AC70, AC95, AV240</w:t>
            </w:r>
          </w:p>
        </w:tc>
        <w:tc>
          <w:tcPr>
            <w:tcW w:w="530" w:type="pct"/>
            <w:shd w:val="clear" w:color="auto" w:fill="auto"/>
            <w:noWrap/>
            <w:vAlign w:val="center"/>
            <w:hideMark/>
          </w:tcPr>
          <w:p w14:paraId="4E04475B" w14:textId="77777777" w:rsidR="00C33813" w:rsidRPr="00614A44" w:rsidRDefault="00C33813" w:rsidP="00AE39E5">
            <w:pPr>
              <w:spacing w:after="80" w:line="340" w:lineRule="exact"/>
              <w:jc w:val="center"/>
              <w:rPr>
                <w:color w:val="000000" w:themeColor="text1"/>
              </w:rPr>
            </w:pPr>
            <w:r w:rsidRPr="00614A44">
              <w:rPr>
                <w:color w:val="000000" w:themeColor="text1"/>
              </w:rPr>
              <w:t>13,89</w:t>
            </w:r>
          </w:p>
        </w:tc>
        <w:tc>
          <w:tcPr>
            <w:tcW w:w="531" w:type="pct"/>
            <w:shd w:val="clear" w:color="auto" w:fill="auto"/>
            <w:noWrap/>
            <w:vAlign w:val="center"/>
            <w:hideMark/>
          </w:tcPr>
          <w:p w14:paraId="15325CCE" w14:textId="77777777" w:rsidR="00C33813" w:rsidRPr="00614A44" w:rsidRDefault="00C33813" w:rsidP="00AE39E5">
            <w:pPr>
              <w:spacing w:after="80" w:line="340" w:lineRule="exact"/>
              <w:jc w:val="center"/>
              <w:rPr>
                <w:color w:val="000000" w:themeColor="text1"/>
              </w:rPr>
            </w:pPr>
            <w:r w:rsidRPr="00614A44">
              <w:rPr>
                <w:color w:val="000000" w:themeColor="text1"/>
              </w:rPr>
              <w:t>1,31</w:t>
            </w:r>
          </w:p>
        </w:tc>
        <w:tc>
          <w:tcPr>
            <w:tcW w:w="682" w:type="pct"/>
            <w:shd w:val="clear" w:color="auto" w:fill="auto"/>
            <w:noWrap/>
            <w:vAlign w:val="center"/>
            <w:hideMark/>
          </w:tcPr>
          <w:p w14:paraId="481F1025" w14:textId="77777777" w:rsidR="00C33813" w:rsidRPr="00614A44" w:rsidRDefault="00C33813" w:rsidP="00AE39E5">
            <w:pPr>
              <w:spacing w:after="80" w:line="340" w:lineRule="exact"/>
              <w:jc w:val="center"/>
              <w:rPr>
                <w:color w:val="000000" w:themeColor="text1"/>
              </w:rPr>
            </w:pPr>
            <w:r w:rsidRPr="00614A44">
              <w:rPr>
                <w:color w:val="000000" w:themeColor="text1"/>
              </w:rPr>
              <w:t>12,5</w:t>
            </w:r>
          </w:p>
        </w:tc>
      </w:tr>
      <w:tr w:rsidR="0028431F" w:rsidRPr="00614A44" w14:paraId="3049D89F" w14:textId="77777777" w:rsidTr="008A1B01">
        <w:trPr>
          <w:cantSplit/>
          <w:jc w:val="center"/>
        </w:trPr>
        <w:tc>
          <w:tcPr>
            <w:tcW w:w="377" w:type="pct"/>
            <w:vAlign w:val="center"/>
          </w:tcPr>
          <w:p w14:paraId="2B11BBAA" w14:textId="77777777" w:rsidR="00C33813" w:rsidRPr="00614A44" w:rsidRDefault="00C33813" w:rsidP="00AE39E5">
            <w:pPr>
              <w:spacing w:after="80" w:line="340" w:lineRule="exact"/>
              <w:jc w:val="center"/>
              <w:rPr>
                <w:color w:val="000000" w:themeColor="text1"/>
              </w:rPr>
            </w:pPr>
            <w:r w:rsidRPr="00614A44">
              <w:rPr>
                <w:color w:val="000000" w:themeColor="text1"/>
              </w:rPr>
              <w:t>5</w:t>
            </w:r>
          </w:p>
        </w:tc>
        <w:tc>
          <w:tcPr>
            <w:tcW w:w="1440" w:type="pct"/>
            <w:shd w:val="clear" w:color="auto" w:fill="auto"/>
            <w:noWrap/>
            <w:vAlign w:val="center"/>
            <w:hideMark/>
          </w:tcPr>
          <w:p w14:paraId="6259436B" w14:textId="77777777" w:rsidR="00C33813" w:rsidRPr="00614A44" w:rsidRDefault="00C33813" w:rsidP="00AE39E5">
            <w:pPr>
              <w:spacing w:after="80" w:line="340" w:lineRule="exact"/>
              <w:jc w:val="center"/>
              <w:rPr>
                <w:color w:val="000000" w:themeColor="text1"/>
              </w:rPr>
            </w:pPr>
            <w:r w:rsidRPr="00614A44">
              <w:rPr>
                <w:color w:val="000000" w:themeColor="text1"/>
              </w:rPr>
              <w:t>479</w:t>
            </w:r>
          </w:p>
        </w:tc>
        <w:tc>
          <w:tcPr>
            <w:tcW w:w="1440" w:type="pct"/>
            <w:shd w:val="clear" w:color="auto" w:fill="auto"/>
            <w:noWrap/>
            <w:vAlign w:val="center"/>
            <w:hideMark/>
          </w:tcPr>
          <w:p w14:paraId="157C57D6" w14:textId="77777777" w:rsidR="00C33813" w:rsidRPr="00614A44" w:rsidRDefault="00C33813" w:rsidP="00AE39E5">
            <w:pPr>
              <w:spacing w:after="80" w:line="340" w:lineRule="exact"/>
              <w:rPr>
                <w:color w:val="000000" w:themeColor="text1"/>
              </w:rPr>
            </w:pPr>
            <w:r w:rsidRPr="00614A44">
              <w:rPr>
                <w:color w:val="000000" w:themeColor="text1"/>
              </w:rPr>
              <w:t>AC120, AC120, AV240</w:t>
            </w:r>
          </w:p>
        </w:tc>
        <w:tc>
          <w:tcPr>
            <w:tcW w:w="530" w:type="pct"/>
            <w:shd w:val="clear" w:color="auto" w:fill="auto"/>
            <w:noWrap/>
            <w:vAlign w:val="center"/>
            <w:hideMark/>
          </w:tcPr>
          <w:p w14:paraId="5E4258CC" w14:textId="77777777" w:rsidR="00C33813" w:rsidRPr="00614A44" w:rsidRDefault="00C33813" w:rsidP="00AE39E5">
            <w:pPr>
              <w:spacing w:after="80" w:line="340" w:lineRule="exact"/>
              <w:jc w:val="center"/>
              <w:rPr>
                <w:color w:val="000000" w:themeColor="text1"/>
              </w:rPr>
            </w:pPr>
            <w:r w:rsidRPr="00614A44">
              <w:rPr>
                <w:color w:val="000000" w:themeColor="text1"/>
              </w:rPr>
              <w:t>8,17</w:t>
            </w:r>
          </w:p>
        </w:tc>
        <w:tc>
          <w:tcPr>
            <w:tcW w:w="531" w:type="pct"/>
            <w:shd w:val="clear" w:color="auto" w:fill="auto"/>
            <w:noWrap/>
            <w:vAlign w:val="center"/>
            <w:hideMark/>
          </w:tcPr>
          <w:p w14:paraId="325582D2" w14:textId="77777777" w:rsidR="00C33813" w:rsidRPr="00614A44" w:rsidRDefault="00C33813" w:rsidP="00AE39E5">
            <w:pPr>
              <w:spacing w:after="80" w:line="340" w:lineRule="exact"/>
              <w:jc w:val="center"/>
              <w:rPr>
                <w:color w:val="000000" w:themeColor="text1"/>
              </w:rPr>
            </w:pPr>
            <w:r w:rsidRPr="00614A44">
              <w:rPr>
                <w:color w:val="000000" w:themeColor="text1"/>
              </w:rPr>
              <w:t>3,39</w:t>
            </w:r>
          </w:p>
        </w:tc>
        <w:tc>
          <w:tcPr>
            <w:tcW w:w="682" w:type="pct"/>
            <w:shd w:val="clear" w:color="auto" w:fill="auto"/>
            <w:noWrap/>
            <w:vAlign w:val="center"/>
            <w:hideMark/>
          </w:tcPr>
          <w:p w14:paraId="15887DAB" w14:textId="77777777" w:rsidR="00C33813" w:rsidRPr="00614A44" w:rsidRDefault="00C33813" w:rsidP="00AE39E5">
            <w:pPr>
              <w:spacing w:after="80" w:line="340" w:lineRule="exact"/>
              <w:jc w:val="center"/>
              <w:rPr>
                <w:color w:val="000000" w:themeColor="text1"/>
              </w:rPr>
            </w:pPr>
            <w:r w:rsidRPr="00614A44">
              <w:rPr>
                <w:color w:val="000000" w:themeColor="text1"/>
              </w:rPr>
              <w:t>23,4</w:t>
            </w:r>
          </w:p>
        </w:tc>
      </w:tr>
      <w:tr w:rsidR="0028431F" w:rsidRPr="00614A44" w14:paraId="0E2F1E9B" w14:textId="77777777" w:rsidTr="008A1B01">
        <w:trPr>
          <w:cantSplit/>
          <w:jc w:val="center"/>
        </w:trPr>
        <w:tc>
          <w:tcPr>
            <w:tcW w:w="377" w:type="pct"/>
            <w:vAlign w:val="center"/>
          </w:tcPr>
          <w:p w14:paraId="1C081AE3"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XIII</w:t>
            </w:r>
          </w:p>
        </w:tc>
        <w:tc>
          <w:tcPr>
            <w:tcW w:w="1440" w:type="pct"/>
            <w:shd w:val="clear" w:color="auto" w:fill="auto"/>
            <w:noWrap/>
            <w:vAlign w:val="center"/>
            <w:hideMark/>
          </w:tcPr>
          <w:p w14:paraId="7DFC491B"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Thạnh Mỹ nối cấp (E58)</w:t>
            </w:r>
          </w:p>
        </w:tc>
        <w:tc>
          <w:tcPr>
            <w:tcW w:w="1440" w:type="pct"/>
            <w:shd w:val="clear" w:color="auto" w:fill="auto"/>
            <w:noWrap/>
            <w:vAlign w:val="center"/>
            <w:hideMark/>
          </w:tcPr>
          <w:p w14:paraId="528D9E6C"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1E037AC4"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06896967"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609D50BC" w14:textId="77777777" w:rsidR="00C33813" w:rsidRPr="00614A44" w:rsidRDefault="00C33813" w:rsidP="00AE39E5">
            <w:pPr>
              <w:spacing w:after="80" w:line="340" w:lineRule="exact"/>
              <w:jc w:val="center"/>
              <w:rPr>
                <w:b/>
                <w:bCs/>
                <w:color w:val="000000" w:themeColor="text1"/>
              </w:rPr>
            </w:pPr>
          </w:p>
        </w:tc>
      </w:tr>
      <w:tr w:rsidR="0028431F" w:rsidRPr="00614A44" w14:paraId="5A0D1FBC" w14:textId="77777777" w:rsidTr="008A1B01">
        <w:trPr>
          <w:cantSplit/>
          <w:jc w:val="center"/>
        </w:trPr>
        <w:tc>
          <w:tcPr>
            <w:tcW w:w="377" w:type="pct"/>
            <w:vAlign w:val="center"/>
          </w:tcPr>
          <w:p w14:paraId="40B5DFC6" w14:textId="77777777" w:rsidR="00C33813" w:rsidRPr="00614A44" w:rsidRDefault="00C33813" w:rsidP="00AE39E5">
            <w:pPr>
              <w:spacing w:after="80" w:line="340" w:lineRule="exact"/>
              <w:jc w:val="center"/>
              <w:rPr>
                <w:color w:val="000000" w:themeColor="text1"/>
              </w:rPr>
            </w:pPr>
            <w:r w:rsidRPr="00614A44">
              <w:rPr>
                <w:color w:val="000000" w:themeColor="text1"/>
              </w:rPr>
              <w:lastRenderedPageBreak/>
              <w:t>1</w:t>
            </w:r>
          </w:p>
        </w:tc>
        <w:tc>
          <w:tcPr>
            <w:tcW w:w="1440" w:type="pct"/>
            <w:shd w:val="clear" w:color="auto" w:fill="auto"/>
            <w:noWrap/>
            <w:vAlign w:val="center"/>
            <w:hideMark/>
          </w:tcPr>
          <w:p w14:paraId="1C568300"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vAlign w:val="center"/>
            <w:hideMark/>
          </w:tcPr>
          <w:p w14:paraId="3DEC6932" w14:textId="77777777" w:rsidR="00C33813" w:rsidRPr="00614A44" w:rsidRDefault="00C33813" w:rsidP="00AE39E5">
            <w:pPr>
              <w:spacing w:after="80" w:line="340" w:lineRule="exact"/>
              <w:rPr>
                <w:color w:val="000000" w:themeColor="text1"/>
              </w:rPr>
            </w:pPr>
            <w:r w:rsidRPr="00614A44">
              <w:rPr>
                <w:color w:val="000000" w:themeColor="text1"/>
              </w:rPr>
              <w:t>AV120; AV95; AV70</w:t>
            </w:r>
            <w:r w:rsidRPr="00614A44">
              <w:rPr>
                <w:color w:val="000000" w:themeColor="text1"/>
              </w:rPr>
              <w:br/>
              <w:t>AC95; AC70;AC 50</w:t>
            </w:r>
          </w:p>
        </w:tc>
        <w:tc>
          <w:tcPr>
            <w:tcW w:w="530" w:type="pct"/>
            <w:shd w:val="clear" w:color="auto" w:fill="auto"/>
            <w:noWrap/>
            <w:vAlign w:val="center"/>
            <w:hideMark/>
          </w:tcPr>
          <w:p w14:paraId="318C86F8" w14:textId="77777777" w:rsidR="00C33813" w:rsidRPr="00614A44" w:rsidRDefault="00C33813" w:rsidP="00AE39E5">
            <w:pPr>
              <w:spacing w:after="80" w:line="340" w:lineRule="exact"/>
              <w:jc w:val="center"/>
              <w:rPr>
                <w:color w:val="000000" w:themeColor="text1"/>
              </w:rPr>
            </w:pPr>
            <w:r w:rsidRPr="00614A44">
              <w:rPr>
                <w:color w:val="000000" w:themeColor="text1"/>
              </w:rPr>
              <w:t>162,7</w:t>
            </w:r>
          </w:p>
        </w:tc>
        <w:tc>
          <w:tcPr>
            <w:tcW w:w="531" w:type="pct"/>
            <w:shd w:val="clear" w:color="auto" w:fill="auto"/>
            <w:noWrap/>
            <w:vAlign w:val="center"/>
            <w:hideMark/>
          </w:tcPr>
          <w:p w14:paraId="7722AFD5" w14:textId="77777777" w:rsidR="00C33813" w:rsidRPr="00614A44" w:rsidRDefault="00C33813" w:rsidP="00AE39E5">
            <w:pPr>
              <w:spacing w:after="80" w:line="340" w:lineRule="exact"/>
              <w:jc w:val="center"/>
              <w:rPr>
                <w:color w:val="000000" w:themeColor="text1"/>
              </w:rPr>
            </w:pPr>
            <w:r w:rsidRPr="00614A44">
              <w:rPr>
                <w:color w:val="000000" w:themeColor="text1"/>
              </w:rPr>
              <w:t>2,43</w:t>
            </w:r>
          </w:p>
        </w:tc>
        <w:tc>
          <w:tcPr>
            <w:tcW w:w="682" w:type="pct"/>
            <w:shd w:val="clear" w:color="auto" w:fill="auto"/>
            <w:noWrap/>
            <w:vAlign w:val="center"/>
            <w:hideMark/>
          </w:tcPr>
          <w:p w14:paraId="08C0731F" w14:textId="77777777" w:rsidR="00C33813" w:rsidRPr="00614A44" w:rsidRDefault="00C33813" w:rsidP="00AE39E5">
            <w:pPr>
              <w:spacing w:after="80" w:line="340" w:lineRule="exact"/>
              <w:jc w:val="center"/>
              <w:rPr>
                <w:color w:val="000000" w:themeColor="text1"/>
              </w:rPr>
            </w:pPr>
            <w:r w:rsidRPr="00614A44">
              <w:rPr>
                <w:color w:val="000000" w:themeColor="text1"/>
              </w:rPr>
              <w:t>20,6</w:t>
            </w:r>
          </w:p>
        </w:tc>
      </w:tr>
      <w:tr w:rsidR="0028431F" w:rsidRPr="00614A44" w14:paraId="6D54DAB9" w14:textId="77777777" w:rsidTr="008A1B01">
        <w:trPr>
          <w:cantSplit/>
          <w:jc w:val="center"/>
        </w:trPr>
        <w:tc>
          <w:tcPr>
            <w:tcW w:w="377" w:type="pct"/>
            <w:vAlign w:val="center"/>
          </w:tcPr>
          <w:p w14:paraId="44876755"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19940145"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c>
          <w:tcPr>
            <w:tcW w:w="1440" w:type="pct"/>
            <w:shd w:val="clear" w:color="auto" w:fill="auto"/>
            <w:noWrap/>
            <w:vAlign w:val="center"/>
            <w:hideMark/>
          </w:tcPr>
          <w:p w14:paraId="5E01824A" w14:textId="77777777" w:rsidR="00C33813" w:rsidRPr="00614A44" w:rsidRDefault="00C33813" w:rsidP="00AE39E5">
            <w:pPr>
              <w:spacing w:after="80" w:line="340" w:lineRule="exact"/>
              <w:rPr>
                <w:color w:val="000000" w:themeColor="text1"/>
              </w:rPr>
            </w:pPr>
            <w:r w:rsidRPr="00614A44">
              <w:rPr>
                <w:color w:val="000000" w:themeColor="text1"/>
              </w:rPr>
              <w:t>AC120</w:t>
            </w:r>
          </w:p>
        </w:tc>
        <w:tc>
          <w:tcPr>
            <w:tcW w:w="530" w:type="pct"/>
            <w:shd w:val="clear" w:color="auto" w:fill="auto"/>
            <w:noWrap/>
            <w:vAlign w:val="center"/>
            <w:hideMark/>
          </w:tcPr>
          <w:p w14:paraId="7AF042FF" w14:textId="77777777" w:rsidR="00C33813" w:rsidRPr="00614A44" w:rsidRDefault="00C33813" w:rsidP="00AE39E5">
            <w:pPr>
              <w:spacing w:after="80" w:line="340" w:lineRule="exact"/>
              <w:jc w:val="center"/>
              <w:rPr>
                <w:color w:val="000000" w:themeColor="text1"/>
              </w:rPr>
            </w:pPr>
            <w:r w:rsidRPr="00614A44">
              <w:rPr>
                <w:color w:val="000000" w:themeColor="text1"/>
              </w:rPr>
              <w:t>18,4</w:t>
            </w:r>
          </w:p>
        </w:tc>
        <w:tc>
          <w:tcPr>
            <w:tcW w:w="531" w:type="pct"/>
            <w:shd w:val="clear" w:color="auto" w:fill="auto"/>
            <w:noWrap/>
            <w:vAlign w:val="center"/>
            <w:hideMark/>
          </w:tcPr>
          <w:p w14:paraId="6E4722FA" w14:textId="77777777" w:rsidR="00C33813" w:rsidRPr="00614A44" w:rsidRDefault="00C33813" w:rsidP="00AE39E5">
            <w:pPr>
              <w:spacing w:after="80" w:line="340" w:lineRule="exact"/>
              <w:jc w:val="center"/>
              <w:rPr>
                <w:color w:val="000000" w:themeColor="text1"/>
              </w:rPr>
            </w:pPr>
            <w:r w:rsidRPr="00614A44">
              <w:rPr>
                <w:color w:val="000000" w:themeColor="text1"/>
              </w:rPr>
              <w:t>1,38</w:t>
            </w:r>
          </w:p>
        </w:tc>
        <w:tc>
          <w:tcPr>
            <w:tcW w:w="682" w:type="pct"/>
            <w:shd w:val="clear" w:color="auto" w:fill="auto"/>
            <w:noWrap/>
            <w:vAlign w:val="center"/>
            <w:hideMark/>
          </w:tcPr>
          <w:p w14:paraId="3A15B1DA" w14:textId="77777777" w:rsidR="00C33813" w:rsidRPr="00614A44" w:rsidRDefault="00C33813" w:rsidP="00AE39E5">
            <w:pPr>
              <w:spacing w:after="80" w:line="340" w:lineRule="exact"/>
              <w:jc w:val="center"/>
              <w:rPr>
                <w:color w:val="000000" w:themeColor="text1"/>
              </w:rPr>
            </w:pPr>
            <w:r w:rsidRPr="00614A44">
              <w:rPr>
                <w:color w:val="000000" w:themeColor="text1"/>
              </w:rPr>
              <w:t>9,5</w:t>
            </w:r>
          </w:p>
        </w:tc>
      </w:tr>
      <w:tr w:rsidR="0028431F" w:rsidRPr="00614A44" w14:paraId="0EC0C748" w14:textId="77777777" w:rsidTr="008A1B01">
        <w:trPr>
          <w:cantSplit/>
          <w:jc w:val="center"/>
        </w:trPr>
        <w:tc>
          <w:tcPr>
            <w:tcW w:w="377" w:type="pct"/>
            <w:vAlign w:val="center"/>
          </w:tcPr>
          <w:p w14:paraId="6B57E5F0"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261D1669" w14:textId="77777777" w:rsidR="00C33813" w:rsidRPr="00614A44" w:rsidRDefault="00C33813" w:rsidP="00AE39E5">
            <w:pPr>
              <w:spacing w:after="80" w:line="340" w:lineRule="exact"/>
              <w:jc w:val="center"/>
              <w:rPr>
                <w:color w:val="000000" w:themeColor="text1"/>
              </w:rPr>
            </w:pPr>
            <w:r w:rsidRPr="00614A44">
              <w:rPr>
                <w:color w:val="000000" w:themeColor="text1"/>
              </w:rPr>
              <w:t>374</w:t>
            </w:r>
          </w:p>
        </w:tc>
        <w:tc>
          <w:tcPr>
            <w:tcW w:w="1440" w:type="pct"/>
            <w:shd w:val="clear" w:color="auto" w:fill="auto"/>
            <w:vAlign w:val="center"/>
            <w:hideMark/>
          </w:tcPr>
          <w:p w14:paraId="44F1751D" w14:textId="77777777" w:rsidR="00C33813" w:rsidRPr="00614A44" w:rsidRDefault="00C33813" w:rsidP="00AE39E5">
            <w:pPr>
              <w:spacing w:after="80" w:line="340" w:lineRule="exact"/>
              <w:rPr>
                <w:color w:val="000000" w:themeColor="text1"/>
              </w:rPr>
            </w:pPr>
            <w:r w:rsidRPr="00614A44">
              <w:rPr>
                <w:color w:val="000000" w:themeColor="text1"/>
              </w:rPr>
              <w:t xml:space="preserve">AC240; AC120; </w:t>
            </w:r>
            <w:r w:rsidRPr="00614A44">
              <w:rPr>
                <w:color w:val="000000" w:themeColor="text1"/>
              </w:rPr>
              <w:br/>
              <w:t>AC95; AC70</w:t>
            </w:r>
          </w:p>
        </w:tc>
        <w:tc>
          <w:tcPr>
            <w:tcW w:w="530" w:type="pct"/>
            <w:shd w:val="clear" w:color="auto" w:fill="auto"/>
            <w:noWrap/>
            <w:vAlign w:val="center"/>
            <w:hideMark/>
          </w:tcPr>
          <w:p w14:paraId="7E26B17F" w14:textId="77777777" w:rsidR="00C33813" w:rsidRPr="00614A44" w:rsidRDefault="00C33813" w:rsidP="00AE39E5">
            <w:pPr>
              <w:spacing w:after="80" w:line="340" w:lineRule="exact"/>
              <w:jc w:val="center"/>
              <w:rPr>
                <w:color w:val="000000" w:themeColor="text1"/>
              </w:rPr>
            </w:pPr>
            <w:r w:rsidRPr="00614A44">
              <w:rPr>
                <w:color w:val="000000" w:themeColor="text1"/>
              </w:rPr>
              <w:t>90,6</w:t>
            </w:r>
          </w:p>
        </w:tc>
        <w:tc>
          <w:tcPr>
            <w:tcW w:w="531" w:type="pct"/>
            <w:shd w:val="clear" w:color="auto" w:fill="auto"/>
            <w:noWrap/>
            <w:vAlign w:val="center"/>
            <w:hideMark/>
          </w:tcPr>
          <w:p w14:paraId="2D745EC8" w14:textId="77777777" w:rsidR="00C33813" w:rsidRPr="00614A44" w:rsidRDefault="00C33813" w:rsidP="00AE39E5">
            <w:pPr>
              <w:spacing w:after="80" w:line="340" w:lineRule="exact"/>
              <w:jc w:val="center"/>
              <w:rPr>
                <w:color w:val="000000" w:themeColor="text1"/>
              </w:rPr>
            </w:pPr>
            <w:r w:rsidRPr="00614A44">
              <w:rPr>
                <w:color w:val="000000" w:themeColor="text1"/>
              </w:rPr>
              <w:t>7,18</w:t>
            </w:r>
          </w:p>
        </w:tc>
        <w:tc>
          <w:tcPr>
            <w:tcW w:w="682" w:type="pct"/>
            <w:shd w:val="clear" w:color="auto" w:fill="auto"/>
            <w:noWrap/>
            <w:vAlign w:val="center"/>
            <w:hideMark/>
          </w:tcPr>
          <w:p w14:paraId="6464EC0E" w14:textId="77777777" w:rsidR="00C33813" w:rsidRPr="00614A44" w:rsidRDefault="00C33813" w:rsidP="00AE39E5">
            <w:pPr>
              <w:spacing w:after="80" w:line="340" w:lineRule="exact"/>
              <w:jc w:val="center"/>
              <w:rPr>
                <w:color w:val="000000" w:themeColor="text1"/>
              </w:rPr>
            </w:pPr>
            <w:r w:rsidRPr="00614A44">
              <w:rPr>
                <w:color w:val="000000" w:themeColor="text1"/>
              </w:rPr>
              <w:t>32,0</w:t>
            </w:r>
          </w:p>
        </w:tc>
      </w:tr>
      <w:tr w:rsidR="0028431F" w:rsidRPr="00614A44" w14:paraId="3C2031DC" w14:textId="77777777" w:rsidTr="008A1B01">
        <w:trPr>
          <w:cantSplit/>
          <w:jc w:val="center"/>
        </w:trPr>
        <w:tc>
          <w:tcPr>
            <w:tcW w:w="377" w:type="pct"/>
            <w:vAlign w:val="center"/>
          </w:tcPr>
          <w:p w14:paraId="14A9C1BE"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XIV</w:t>
            </w:r>
          </w:p>
        </w:tc>
        <w:tc>
          <w:tcPr>
            <w:tcW w:w="1440" w:type="pct"/>
            <w:shd w:val="clear" w:color="auto" w:fill="auto"/>
            <w:noWrap/>
            <w:vAlign w:val="center"/>
            <w:hideMark/>
          </w:tcPr>
          <w:p w14:paraId="4F7A4C6C" w14:textId="77777777" w:rsidR="00C33813" w:rsidRPr="00614A44" w:rsidRDefault="00C33813" w:rsidP="00AE39E5">
            <w:pPr>
              <w:spacing w:after="80" w:line="340" w:lineRule="exact"/>
              <w:jc w:val="center"/>
              <w:rPr>
                <w:b/>
                <w:bCs/>
                <w:color w:val="000000" w:themeColor="text1"/>
              </w:rPr>
            </w:pPr>
            <w:r w:rsidRPr="00614A44">
              <w:rPr>
                <w:b/>
                <w:bCs/>
                <w:color w:val="000000" w:themeColor="text1"/>
              </w:rPr>
              <w:t>110kV Phước Sơn</w:t>
            </w:r>
          </w:p>
        </w:tc>
        <w:tc>
          <w:tcPr>
            <w:tcW w:w="1440" w:type="pct"/>
            <w:shd w:val="clear" w:color="auto" w:fill="auto"/>
            <w:noWrap/>
            <w:vAlign w:val="center"/>
            <w:hideMark/>
          </w:tcPr>
          <w:p w14:paraId="21D2A021" w14:textId="77777777" w:rsidR="00C33813" w:rsidRPr="00614A44" w:rsidRDefault="00C33813" w:rsidP="00AE39E5">
            <w:pPr>
              <w:spacing w:after="80" w:line="340" w:lineRule="exact"/>
              <w:rPr>
                <w:b/>
                <w:bCs/>
                <w:color w:val="000000" w:themeColor="text1"/>
              </w:rPr>
            </w:pPr>
            <w:r w:rsidRPr="00614A44">
              <w:rPr>
                <w:b/>
                <w:bCs/>
                <w:color w:val="000000" w:themeColor="text1"/>
              </w:rPr>
              <w:t> </w:t>
            </w:r>
          </w:p>
        </w:tc>
        <w:tc>
          <w:tcPr>
            <w:tcW w:w="530" w:type="pct"/>
            <w:shd w:val="clear" w:color="auto" w:fill="auto"/>
            <w:noWrap/>
            <w:vAlign w:val="center"/>
            <w:hideMark/>
          </w:tcPr>
          <w:p w14:paraId="2855E41D" w14:textId="77777777" w:rsidR="00C33813" w:rsidRPr="00614A44" w:rsidRDefault="00C33813" w:rsidP="00AE39E5">
            <w:pPr>
              <w:spacing w:after="80" w:line="340" w:lineRule="exact"/>
              <w:jc w:val="center"/>
              <w:rPr>
                <w:b/>
                <w:bCs/>
                <w:color w:val="000000" w:themeColor="text1"/>
              </w:rPr>
            </w:pPr>
          </w:p>
        </w:tc>
        <w:tc>
          <w:tcPr>
            <w:tcW w:w="531" w:type="pct"/>
            <w:shd w:val="clear" w:color="auto" w:fill="auto"/>
            <w:noWrap/>
            <w:vAlign w:val="center"/>
            <w:hideMark/>
          </w:tcPr>
          <w:p w14:paraId="021CE303" w14:textId="77777777" w:rsidR="00C33813" w:rsidRPr="00614A44" w:rsidRDefault="00C33813" w:rsidP="00AE39E5">
            <w:pPr>
              <w:spacing w:after="80" w:line="340" w:lineRule="exact"/>
              <w:jc w:val="center"/>
              <w:rPr>
                <w:b/>
                <w:bCs/>
                <w:color w:val="000000" w:themeColor="text1"/>
              </w:rPr>
            </w:pPr>
          </w:p>
        </w:tc>
        <w:tc>
          <w:tcPr>
            <w:tcW w:w="682" w:type="pct"/>
            <w:shd w:val="clear" w:color="auto" w:fill="auto"/>
            <w:noWrap/>
            <w:vAlign w:val="center"/>
            <w:hideMark/>
          </w:tcPr>
          <w:p w14:paraId="293D9F97" w14:textId="77777777" w:rsidR="00C33813" w:rsidRPr="00614A44" w:rsidRDefault="00C33813" w:rsidP="00AE39E5">
            <w:pPr>
              <w:spacing w:after="80" w:line="340" w:lineRule="exact"/>
              <w:jc w:val="center"/>
              <w:rPr>
                <w:b/>
                <w:bCs/>
                <w:color w:val="000000" w:themeColor="text1"/>
              </w:rPr>
            </w:pPr>
          </w:p>
        </w:tc>
      </w:tr>
      <w:tr w:rsidR="0028431F" w:rsidRPr="00614A44" w14:paraId="5CD4E093" w14:textId="77777777" w:rsidTr="008A1B01">
        <w:trPr>
          <w:cantSplit/>
          <w:jc w:val="center"/>
        </w:trPr>
        <w:tc>
          <w:tcPr>
            <w:tcW w:w="377" w:type="pct"/>
            <w:vAlign w:val="center"/>
          </w:tcPr>
          <w:p w14:paraId="3A2592C6" w14:textId="77777777" w:rsidR="00C33813" w:rsidRPr="00614A44" w:rsidRDefault="00C33813" w:rsidP="00AE39E5">
            <w:pPr>
              <w:spacing w:after="80" w:line="340" w:lineRule="exact"/>
              <w:jc w:val="center"/>
              <w:rPr>
                <w:color w:val="000000" w:themeColor="text1"/>
              </w:rPr>
            </w:pPr>
            <w:r w:rsidRPr="00614A44">
              <w:rPr>
                <w:color w:val="000000" w:themeColor="text1"/>
              </w:rPr>
              <w:t>1</w:t>
            </w:r>
          </w:p>
        </w:tc>
        <w:tc>
          <w:tcPr>
            <w:tcW w:w="1440" w:type="pct"/>
            <w:shd w:val="clear" w:color="auto" w:fill="auto"/>
            <w:noWrap/>
            <w:vAlign w:val="center"/>
            <w:hideMark/>
          </w:tcPr>
          <w:p w14:paraId="4E7C8534" w14:textId="77777777" w:rsidR="00C33813" w:rsidRPr="00614A44" w:rsidRDefault="00C33813" w:rsidP="00AE39E5">
            <w:pPr>
              <w:spacing w:after="80" w:line="340" w:lineRule="exact"/>
              <w:jc w:val="center"/>
              <w:rPr>
                <w:color w:val="000000" w:themeColor="text1"/>
              </w:rPr>
            </w:pPr>
            <w:r w:rsidRPr="00614A44">
              <w:rPr>
                <w:color w:val="000000" w:themeColor="text1"/>
              </w:rPr>
              <w:t>372</w:t>
            </w:r>
          </w:p>
        </w:tc>
        <w:tc>
          <w:tcPr>
            <w:tcW w:w="1440" w:type="pct"/>
            <w:shd w:val="clear" w:color="auto" w:fill="auto"/>
            <w:noWrap/>
            <w:vAlign w:val="center"/>
            <w:hideMark/>
          </w:tcPr>
          <w:p w14:paraId="1A0EFC7A" w14:textId="77777777" w:rsidR="00C33813" w:rsidRPr="00614A44" w:rsidRDefault="00C33813" w:rsidP="00AE39E5">
            <w:pPr>
              <w:spacing w:after="80" w:line="340" w:lineRule="exact"/>
              <w:rPr>
                <w:color w:val="000000" w:themeColor="text1"/>
              </w:rPr>
            </w:pPr>
            <w:r w:rsidRPr="00614A44">
              <w:rPr>
                <w:color w:val="000000" w:themeColor="text1"/>
              </w:rPr>
              <w:t>AC95</w:t>
            </w:r>
          </w:p>
        </w:tc>
        <w:tc>
          <w:tcPr>
            <w:tcW w:w="530" w:type="pct"/>
            <w:shd w:val="clear" w:color="auto" w:fill="auto"/>
            <w:noWrap/>
            <w:vAlign w:val="center"/>
            <w:hideMark/>
          </w:tcPr>
          <w:p w14:paraId="4BF88CF7" w14:textId="77777777" w:rsidR="00C33813" w:rsidRPr="00614A44" w:rsidRDefault="00C33813" w:rsidP="00AE39E5">
            <w:pPr>
              <w:spacing w:after="80" w:line="340" w:lineRule="exact"/>
              <w:jc w:val="center"/>
              <w:rPr>
                <w:color w:val="000000" w:themeColor="text1"/>
              </w:rPr>
            </w:pPr>
            <w:r w:rsidRPr="00614A44">
              <w:rPr>
                <w:color w:val="000000" w:themeColor="text1"/>
              </w:rPr>
              <w:t>25,2</w:t>
            </w:r>
          </w:p>
        </w:tc>
        <w:tc>
          <w:tcPr>
            <w:tcW w:w="531" w:type="pct"/>
            <w:shd w:val="clear" w:color="auto" w:fill="auto"/>
            <w:noWrap/>
            <w:vAlign w:val="center"/>
            <w:hideMark/>
          </w:tcPr>
          <w:p w14:paraId="1944C5DC" w14:textId="77777777" w:rsidR="00C33813" w:rsidRPr="00614A44" w:rsidRDefault="00C33813" w:rsidP="00AE39E5">
            <w:pPr>
              <w:spacing w:after="80" w:line="340" w:lineRule="exact"/>
              <w:jc w:val="center"/>
              <w:rPr>
                <w:color w:val="000000" w:themeColor="text1"/>
              </w:rPr>
            </w:pPr>
            <w:r w:rsidRPr="00614A44">
              <w:rPr>
                <w:color w:val="000000" w:themeColor="text1"/>
              </w:rPr>
              <w:t>0,7</w:t>
            </w:r>
          </w:p>
        </w:tc>
        <w:tc>
          <w:tcPr>
            <w:tcW w:w="682" w:type="pct"/>
            <w:shd w:val="clear" w:color="auto" w:fill="auto"/>
            <w:noWrap/>
            <w:vAlign w:val="center"/>
            <w:hideMark/>
          </w:tcPr>
          <w:p w14:paraId="7E67527F" w14:textId="77777777" w:rsidR="00C33813" w:rsidRPr="00614A44" w:rsidRDefault="00C33813" w:rsidP="00AE39E5">
            <w:pPr>
              <w:spacing w:after="80" w:line="340" w:lineRule="exact"/>
              <w:jc w:val="center"/>
              <w:rPr>
                <w:color w:val="000000" w:themeColor="text1"/>
              </w:rPr>
            </w:pPr>
            <w:r w:rsidRPr="00614A44">
              <w:rPr>
                <w:color w:val="000000" w:themeColor="text1"/>
              </w:rPr>
              <w:t>5,5</w:t>
            </w:r>
          </w:p>
        </w:tc>
      </w:tr>
      <w:tr w:rsidR="0028431F" w:rsidRPr="00614A44" w14:paraId="6F855F16" w14:textId="77777777" w:rsidTr="008A1B01">
        <w:trPr>
          <w:cantSplit/>
          <w:jc w:val="center"/>
        </w:trPr>
        <w:tc>
          <w:tcPr>
            <w:tcW w:w="377" w:type="pct"/>
            <w:vAlign w:val="center"/>
          </w:tcPr>
          <w:p w14:paraId="6DB84CC7" w14:textId="77777777" w:rsidR="00C33813" w:rsidRPr="00614A44" w:rsidRDefault="00C33813" w:rsidP="00AE39E5">
            <w:pPr>
              <w:spacing w:after="80" w:line="340" w:lineRule="exact"/>
              <w:jc w:val="center"/>
              <w:rPr>
                <w:color w:val="000000" w:themeColor="text1"/>
              </w:rPr>
            </w:pPr>
            <w:r w:rsidRPr="00614A44">
              <w:rPr>
                <w:color w:val="000000" w:themeColor="text1"/>
              </w:rPr>
              <w:t>2</w:t>
            </w:r>
          </w:p>
        </w:tc>
        <w:tc>
          <w:tcPr>
            <w:tcW w:w="1440" w:type="pct"/>
            <w:shd w:val="clear" w:color="auto" w:fill="auto"/>
            <w:noWrap/>
            <w:vAlign w:val="center"/>
            <w:hideMark/>
          </w:tcPr>
          <w:p w14:paraId="52666547" w14:textId="77777777" w:rsidR="00C33813" w:rsidRPr="00614A44" w:rsidRDefault="00C33813" w:rsidP="00AE39E5">
            <w:pPr>
              <w:spacing w:after="80" w:line="340" w:lineRule="exact"/>
              <w:jc w:val="center"/>
              <w:rPr>
                <w:color w:val="000000" w:themeColor="text1"/>
              </w:rPr>
            </w:pPr>
            <w:r w:rsidRPr="00614A44">
              <w:rPr>
                <w:color w:val="000000" w:themeColor="text1"/>
              </w:rPr>
              <w:t>471</w:t>
            </w:r>
          </w:p>
        </w:tc>
        <w:tc>
          <w:tcPr>
            <w:tcW w:w="1440" w:type="pct"/>
            <w:shd w:val="clear" w:color="auto" w:fill="auto"/>
            <w:noWrap/>
            <w:vAlign w:val="center"/>
            <w:hideMark/>
          </w:tcPr>
          <w:p w14:paraId="3D483FB7" w14:textId="77777777" w:rsidR="00C33813" w:rsidRPr="00614A44" w:rsidRDefault="00C33813" w:rsidP="00AE39E5">
            <w:pPr>
              <w:spacing w:after="80" w:line="340" w:lineRule="exact"/>
              <w:rPr>
                <w:color w:val="000000" w:themeColor="text1"/>
              </w:rPr>
            </w:pPr>
            <w:r w:rsidRPr="00614A44">
              <w:rPr>
                <w:color w:val="000000" w:themeColor="text1"/>
              </w:rPr>
              <w:t>AC95</w:t>
            </w:r>
          </w:p>
        </w:tc>
        <w:tc>
          <w:tcPr>
            <w:tcW w:w="530" w:type="pct"/>
            <w:shd w:val="clear" w:color="auto" w:fill="auto"/>
            <w:noWrap/>
            <w:vAlign w:val="center"/>
            <w:hideMark/>
          </w:tcPr>
          <w:p w14:paraId="17C1310A" w14:textId="77777777" w:rsidR="00C33813" w:rsidRPr="00614A44" w:rsidRDefault="00C33813" w:rsidP="00AE39E5">
            <w:pPr>
              <w:spacing w:after="80" w:line="340" w:lineRule="exact"/>
              <w:jc w:val="center"/>
              <w:rPr>
                <w:color w:val="000000" w:themeColor="text1"/>
              </w:rPr>
            </w:pPr>
            <w:r w:rsidRPr="00614A44">
              <w:rPr>
                <w:color w:val="000000" w:themeColor="text1"/>
              </w:rPr>
              <w:t>35,0</w:t>
            </w:r>
          </w:p>
        </w:tc>
        <w:tc>
          <w:tcPr>
            <w:tcW w:w="531" w:type="pct"/>
            <w:shd w:val="clear" w:color="auto" w:fill="auto"/>
            <w:noWrap/>
            <w:vAlign w:val="center"/>
            <w:hideMark/>
          </w:tcPr>
          <w:p w14:paraId="69831323" w14:textId="77777777" w:rsidR="00C33813" w:rsidRPr="00614A44" w:rsidRDefault="00C33813" w:rsidP="00AE39E5">
            <w:pPr>
              <w:spacing w:after="80" w:line="340" w:lineRule="exact"/>
              <w:jc w:val="center"/>
              <w:rPr>
                <w:color w:val="000000" w:themeColor="text1"/>
              </w:rPr>
            </w:pPr>
            <w:r w:rsidRPr="00614A44">
              <w:rPr>
                <w:color w:val="000000" w:themeColor="text1"/>
              </w:rPr>
              <w:t>1,7</w:t>
            </w:r>
          </w:p>
        </w:tc>
        <w:tc>
          <w:tcPr>
            <w:tcW w:w="682" w:type="pct"/>
            <w:shd w:val="clear" w:color="auto" w:fill="auto"/>
            <w:noWrap/>
            <w:vAlign w:val="center"/>
            <w:hideMark/>
          </w:tcPr>
          <w:p w14:paraId="648222FE" w14:textId="77777777" w:rsidR="00C33813" w:rsidRPr="00614A44" w:rsidRDefault="00C33813" w:rsidP="00AE39E5">
            <w:pPr>
              <w:spacing w:after="80" w:line="340" w:lineRule="exact"/>
              <w:jc w:val="center"/>
              <w:rPr>
                <w:color w:val="000000" w:themeColor="text1"/>
              </w:rPr>
            </w:pPr>
            <w:r w:rsidRPr="00614A44">
              <w:rPr>
                <w:color w:val="000000" w:themeColor="text1"/>
              </w:rPr>
              <w:t>13,3</w:t>
            </w:r>
          </w:p>
        </w:tc>
      </w:tr>
      <w:tr w:rsidR="0028431F" w:rsidRPr="00614A44" w14:paraId="723B68FD" w14:textId="77777777" w:rsidTr="008A1B01">
        <w:trPr>
          <w:cantSplit/>
          <w:jc w:val="center"/>
        </w:trPr>
        <w:tc>
          <w:tcPr>
            <w:tcW w:w="377" w:type="pct"/>
            <w:vAlign w:val="center"/>
          </w:tcPr>
          <w:p w14:paraId="6A9DAFA6" w14:textId="77777777" w:rsidR="00C33813" w:rsidRPr="00614A44" w:rsidRDefault="00C33813" w:rsidP="00AE39E5">
            <w:pPr>
              <w:spacing w:after="80" w:line="340" w:lineRule="exact"/>
              <w:jc w:val="center"/>
              <w:rPr>
                <w:color w:val="000000" w:themeColor="text1"/>
              </w:rPr>
            </w:pPr>
            <w:r w:rsidRPr="00614A44">
              <w:rPr>
                <w:color w:val="000000" w:themeColor="text1"/>
              </w:rPr>
              <w:t>3</w:t>
            </w:r>
          </w:p>
        </w:tc>
        <w:tc>
          <w:tcPr>
            <w:tcW w:w="1440" w:type="pct"/>
            <w:shd w:val="clear" w:color="auto" w:fill="auto"/>
            <w:noWrap/>
            <w:vAlign w:val="center"/>
            <w:hideMark/>
          </w:tcPr>
          <w:p w14:paraId="3E68596F" w14:textId="77777777" w:rsidR="00C33813" w:rsidRPr="00614A44" w:rsidRDefault="00C33813" w:rsidP="00AE39E5">
            <w:pPr>
              <w:spacing w:after="80" w:line="340" w:lineRule="exact"/>
              <w:jc w:val="center"/>
              <w:rPr>
                <w:color w:val="000000" w:themeColor="text1"/>
              </w:rPr>
            </w:pPr>
            <w:r w:rsidRPr="00614A44">
              <w:rPr>
                <w:color w:val="000000" w:themeColor="text1"/>
              </w:rPr>
              <w:t>473</w:t>
            </w:r>
          </w:p>
        </w:tc>
        <w:tc>
          <w:tcPr>
            <w:tcW w:w="1440" w:type="pct"/>
            <w:shd w:val="clear" w:color="auto" w:fill="auto"/>
            <w:noWrap/>
            <w:vAlign w:val="center"/>
            <w:hideMark/>
          </w:tcPr>
          <w:p w14:paraId="443BC0E7" w14:textId="77777777" w:rsidR="00C33813" w:rsidRPr="00614A44" w:rsidRDefault="00C33813" w:rsidP="00AE39E5">
            <w:pPr>
              <w:spacing w:after="80" w:line="340" w:lineRule="exact"/>
              <w:rPr>
                <w:color w:val="000000" w:themeColor="text1"/>
              </w:rPr>
            </w:pPr>
            <w:r w:rsidRPr="00614A44">
              <w:rPr>
                <w:color w:val="000000" w:themeColor="text1"/>
              </w:rPr>
              <w:t>AC70</w:t>
            </w:r>
          </w:p>
        </w:tc>
        <w:tc>
          <w:tcPr>
            <w:tcW w:w="530" w:type="pct"/>
            <w:shd w:val="clear" w:color="auto" w:fill="auto"/>
            <w:noWrap/>
            <w:vAlign w:val="center"/>
            <w:hideMark/>
          </w:tcPr>
          <w:p w14:paraId="436445FE" w14:textId="77777777" w:rsidR="00C33813" w:rsidRPr="00614A44" w:rsidRDefault="00C33813" w:rsidP="00AE39E5">
            <w:pPr>
              <w:spacing w:after="80" w:line="340" w:lineRule="exact"/>
              <w:jc w:val="center"/>
              <w:rPr>
                <w:color w:val="000000" w:themeColor="text1"/>
              </w:rPr>
            </w:pPr>
            <w:r w:rsidRPr="00614A44">
              <w:rPr>
                <w:color w:val="000000" w:themeColor="text1"/>
              </w:rPr>
              <w:t>16,0</w:t>
            </w:r>
          </w:p>
        </w:tc>
        <w:tc>
          <w:tcPr>
            <w:tcW w:w="531" w:type="pct"/>
            <w:shd w:val="clear" w:color="auto" w:fill="auto"/>
            <w:noWrap/>
            <w:vAlign w:val="center"/>
            <w:hideMark/>
          </w:tcPr>
          <w:p w14:paraId="78DE0693" w14:textId="77777777" w:rsidR="00C33813" w:rsidRPr="00614A44" w:rsidRDefault="00C33813" w:rsidP="00AE39E5">
            <w:pPr>
              <w:spacing w:after="80" w:line="340" w:lineRule="exact"/>
              <w:jc w:val="center"/>
              <w:rPr>
                <w:color w:val="000000" w:themeColor="text1"/>
              </w:rPr>
            </w:pPr>
            <w:r w:rsidRPr="00614A44">
              <w:rPr>
                <w:color w:val="000000" w:themeColor="text1"/>
              </w:rPr>
              <w:t>0,5</w:t>
            </w:r>
          </w:p>
        </w:tc>
        <w:tc>
          <w:tcPr>
            <w:tcW w:w="682" w:type="pct"/>
            <w:shd w:val="clear" w:color="auto" w:fill="auto"/>
            <w:noWrap/>
            <w:vAlign w:val="center"/>
            <w:hideMark/>
          </w:tcPr>
          <w:p w14:paraId="78AF256B" w14:textId="77777777" w:rsidR="00C33813" w:rsidRPr="00614A44" w:rsidRDefault="00C33813" w:rsidP="00AE39E5">
            <w:pPr>
              <w:spacing w:after="80" w:line="340" w:lineRule="exact"/>
              <w:jc w:val="center"/>
              <w:rPr>
                <w:color w:val="000000" w:themeColor="text1"/>
              </w:rPr>
            </w:pPr>
            <w:r w:rsidRPr="00614A44">
              <w:rPr>
                <w:color w:val="000000" w:themeColor="text1"/>
              </w:rPr>
              <w:t>4,8</w:t>
            </w:r>
          </w:p>
        </w:tc>
      </w:tr>
      <w:tr w:rsidR="0028431F" w:rsidRPr="00614A44" w14:paraId="1825C5CD" w14:textId="77777777" w:rsidTr="008A1B01">
        <w:trPr>
          <w:cantSplit/>
          <w:jc w:val="center"/>
        </w:trPr>
        <w:tc>
          <w:tcPr>
            <w:tcW w:w="377" w:type="pct"/>
            <w:vAlign w:val="center"/>
          </w:tcPr>
          <w:p w14:paraId="6C379A22" w14:textId="77777777" w:rsidR="00C33813" w:rsidRPr="00614A44" w:rsidRDefault="00C33813" w:rsidP="00AE39E5">
            <w:pPr>
              <w:spacing w:after="80" w:line="340" w:lineRule="exact"/>
              <w:jc w:val="center"/>
              <w:rPr>
                <w:color w:val="000000" w:themeColor="text1"/>
              </w:rPr>
            </w:pPr>
            <w:r w:rsidRPr="00614A44">
              <w:rPr>
                <w:color w:val="000000" w:themeColor="text1"/>
              </w:rPr>
              <w:t>4</w:t>
            </w:r>
          </w:p>
        </w:tc>
        <w:tc>
          <w:tcPr>
            <w:tcW w:w="1440" w:type="pct"/>
            <w:shd w:val="clear" w:color="auto" w:fill="auto"/>
            <w:noWrap/>
            <w:vAlign w:val="center"/>
            <w:hideMark/>
          </w:tcPr>
          <w:p w14:paraId="2C20FDAB" w14:textId="77777777" w:rsidR="00C33813" w:rsidRPr="00614A44" w:rsidRDefault="00C33813" w:rsidP="00AE39E5">
            <w:pPr>
              <w:spacing w:after="80" w:line="340" w:lineRule="exact"/>
              <w:jc w:val="center"/>
              <w:rPr>
                <w:color w:val="000000" w:themeColor="text1"/>
              </w:rPr>
            </w:pPr>
            <w:r w:rsidRPr="00614A44">
              <w:rPr>
                <w:color w:val="000000" w:themeColor="text1"/>
              </w:rPr>
              <w:t>475</w:t>
            </w:r>
          </w:p>
        </w:tc>
        <w:tc>
          <w:tcPr>
            <w:tcW w:w="1440" w:type="pct"/>
            <w:shd w:val="clear" w:color="auto" w:fill="auto"/>
            <w:noWrap/>
            <w:vAlign w:val="center"/>
            <w:hideMark/>
          </w:tcPr>
          <w:p w14:paraId="08B05195" w14:textId="77777777" w:rsidR="00C33813" w:rsidRPr="00614A44" w:rsidRDefault="00C33813" w:rsidP="00AE39E5">
            <w:pPr>
              <w:spacing w:after="80" w:line="340" w:lineRule="exact"/>
              <w:rPr>
                <w:color w:val="000000" w:themeColor="text1"/>
              </w:rPr>
            </w:pPr>
            <w:r w:rsidRPr="00614A44">
              <w:rPr>
                <w:color w:val="000000" w:themeColor="text1"/>
              </w:rPr>
              <w:t>AC70</w:t>
            </w:r>
          </w:p>
        </w:tc>
        <w:tc>
          <w:tcPr>
            <w:tcW w:w="530" w:type="pct"/>
            <w:shd w:val="clear" w:color="auto" w:fill="auto"/>
            <w:noWrap/>
            <w:vAlign w:val="center"/>
            <w:hideMark/>
          </w:tcPr>
          <w:p w14:paraId="6F36670A" w14:textId="77777777" w:rsidR="00C33813" w:rsidRPr="00614A44" w:rsidRDefault="00C33813" w:rsidP="00AE39E5">
            <w:pPr>
              <w:spacing w:after="80" w:line="340" w:lineRule="exact"/>
              <w:jc w:val="center"/>
              <w:rPr>
                <w:color w:val="000000" w:themeColor="text1"/>
              </w:rPr>
            </w:pPr>
            <w:r w:rsidRPr="00614A44">
              <w:rPr>
                <w:color w:val="000000" w:themeColor="text1"/>
              </w:rPr>
              <w:t>54,0</w:t>
            </w:r>
          </w:p>
        </w:tc>
        <w:tc>
          <w:tcPr>
            <w:tcW w:w="531" w:type="pct"/>
            <w:shd w:val="clear" w:color="auto" w:fill="auto"/>
            <w:noWrap/>
            <w:vAlign w:val="center"/>
            <w:hideMark/>
          </w:tcPr>
          <w:p w14:paraId="151BE764" w14:textId="77777777" w:rsidR="00C33813" w:rsidRPr="00614A44" w:rsidRDefault="00C33813" w:rsidP="00AE39E5">
            <w:pPr>
              <w:spacing w:after="80" w:line="340" w:lineRule="exact"/>
              <w:jc w:val="center"/>
              <w:rPr>
                <w:color w:val="000000" w:themeColor="text1"/>
              </w:rPr>
            </w:pPr>
            <w:r w:rsidRPr="00614A44">
              <w:rPr>
                <w:color w:val="000000" w:themeColor="text1"/>
              </w:rPr>
              <w:t>1,8</w:t>
            </w:r>
          </w:p>
        </w:tc>
        <w:tc>
          <w:tcPr>
            <w:tcW w:w="682" w:type="pct"/>
            <w:shd w:val="clear" w:color="auto" w:fill="auto"/>
            <w:noWrap/>
            <w:vAlign w:val="center"/>
            <w:hideMark/>
          </w:tcPr>
          <w:p w14:paraId="6A88AB70" w14:textId="77777777" w:rsidR="00C33813" w:rsidRPr="00614A44" w:rsidRDefault="00C33813" w:rsidP="00AE39E5">
            <w:pPr>
              <w:spacing w:after="80" w:line="340" w:lineRule="exact"/>
              <w:jc w:val="center"/>
              <w:rPr>
                <w:color w:val="000000" w:themeColor="text1"/>
              </w:rPr>
            </w:pPr>
            <w:r w:rsidRPr="00614A44">
              <w:rPr>
                <w:color w:val="000000" w:themeColor="text1"/>
              </w:rPr>
              <w:t>17,2</w:t>
            </w:r>
          </w:p>
        </w:tc>
      </w:tr>
    </w:tbl>
    <w:p w14:paraId="7C220257" w14:textId="77777777" w:rsidR="00C33813" w:rsidRPr="00614A44" w:rsidRDefault="00C33813" w:rsidP="00AE39E5">
      <w:pPr>
        <w:tabs>
          <w:tab w:val="left" w:pos="426"/>
        </w:tabs>
        <w:spacing w:after="80" w:line="340" w:lineRule="exact"/>
        <w:jc w:val="right"/>
        <w:rPr>
          <w:i/>
          <w:color w:val="000000" w:themeColor="text1"/>
        </w:rPr>
      </w:pPr>
      <w:r w:rsidRPr="00614A44">
        <w:rPr>
          <w:i/>
          <w:color w:val="000000" w:themeColor="text1"/>
        </w:rPr>
        <w:t>Nguồn: Công ty điện lực Quảng Nam</w:t>
      </w:r>
    </w:p>
    <w:p w14:paraId="3FC0BEA3" w14:textId="240CE968" w:rsidR="00C33813" w:rsidRPr="00614A44" w:rsidRDefault="00C33813" w:rsidP="00D32BFE">
      <w:pPr>
        <w:pStyle w:val="Noidung"/>
        <w:spacing w:after="0" w:line="312" w:lineRule="auto"/>
        <w:ind w:firstLine="567"/>
        <w:rPr>
          <w:color w:val="000000" w:themeColor="text1"/>
        </w:rPr>
      </w:pPr>
      <w:r w:rsidRPr="00614A44">
        <w:rPr>
          <w:color w:val="000000" w:themeColor="text1"/>
        </w:rPr>
        <w:t>Các đường trục trung áp trên địa bàn tỉnh Quảng Nam sử dụng nhiều chủng loại dây như: AV240, AV120, AC185, AC120, AC95, AC70 và AC50. Hiện nay, các lộ đường dây đang vận hành trong mức cho phép với mức mang tải trung bình. Tuy nhiên, một số lộ đường dây có bán kính cấp điện lớn như lộ 478 trạm 110kV Kỳ Hà; lộ 471  và 374 trạm 110kV nối cấp Thạnh Mỹ làm giảm độ tin cậy cấp điện, tăng  tổn thất điện năng.</w:t>
      </w:r>
    </w:p>
    <w:p w14:paraId="605E56F1" w14:textId="77777777" w:rsidR="00C33813" w:rsidRPr="00614A44" w:rsidRDefault="00C33813" w:rsidP="00D32BFE">
      <w:pPr>
        <w:spacing w:before="120" w:line="312" w:lineRule="auto"/>
        <w:ind w:firstLine="567"/>
        <w:jc w:val="both"/>
        <w:rPr>
          <w:b/>
          <w:color w:val="000000" w:themeColor="text1"/>
        </w:rPr>
      </w:pPr>
      <w:r w:rsidRPr="00614A44">
        <w:rPr>
          <w:b/>
          <w:color w:val="000000" w:themeColor="text1"/>
        </w:rPr>
        <w:t>Đánh giá SWOT</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4698"/>
        <w:gridCol w:w="4713"/>
      </w:tblGrid>
      <w:tr w:rsidR="0028431F" w:rsidRPr="00EB1AE7" w14:paraId="5F3F1463" w14:textId="77777777" w:rsidTr="00220545">
        <w:tc>
          <w:tcPr>
            <w:tcW w:w="2496" w:type="pct"/>
            <w:shd w:val="clear" w:color="auto" w:fill="auto"/>
          </w:tcPr>
          <w:p w14:paraId="1E3A52B0" w14:textId="77777777" w:rsidR="00C33813" w:rsidRPr="00614A44" w:rsidRDefault="00C33813" w:rsidP="00AE39E5">
            <w:pPr>
              <w:spacing w:after="80" w:line="340" w:lineRule="exact"/>
              <w:rPr>
                <w:color w:val="000000" w:themeColor="text1"/>
                <w:lang w:val="pt-BR"/>
              </w:rPr>
            </w:pPr>
            <w:r w:rsidRPr="00614A44">
              <w:rPr>
                <w:b/>
                <w:bCs/>
                <w:color w:val="000000" w:themeColor="text1"/>
                <w:lang w:val="pt-BR"/>
              </w:rPr>
              <w:t>S (Điểm mạnh)</w:t>
            </w:r>
          </w:p>
          <w:p w14:paraId="3E82FC6F" w14:textId="77777777" w:rsidR="00C33813" w:rsidRPr="00614A44" w:rsidRDefault="00C33813" w:rsidP="00AE39E5">
            <w:pPr>
              <w:pStyle w:val="Noidung"/>
              <w:spacing w:before="0" w:after="80" w:line="340" w:lineRule="exact"/>
              <w:rPr>
                <w:rFonts w:eastAsiaTheme="minorHAnsi"/>
                <w:color w:val="000000" w:themeColor="text1"/>
                <w:lang w:val="vi-VN"/>
              </w:rPr>
            </w:pPr>
            <w:r w:rsidRPr="00614A44">
              <w:rPr>
                <w:rFonts w:eastAsiaTheme="minorHAnsi"/>
                <w:color w:val="000000" w:themeColor="text1"/>
                <w:lang w:val="pt-BR"/>
              </w:rPr>
              <w:t xml:space="preserve">Có tiềm năng phát triển thủy điện, đặc biệt tại khu vực miền núi phía Tây của tỉnh. </w:t>
            </w:r>
          </w:p>
          <w:p w14:paraId="421B07A4" w14:textId="77777777" w:rsidR="00C33813" w:rsidRPr="00614A44" w:rsidRDefault="00C33813" w:rsidP="00AE39E5">
            <w:pPr>
              <w:pStyle w:val="Noidung"/>
              <w:spacing w:before="0" w:after="80" w:line="340" w:lineRule="exact"/>
              <w:rPr>
                <w:rFonts w:eastAsiaTheme="minorHAnsi"/>
                <w:color w:val="000000" w:themeColor="text1"/>
                <w:lang w:val="vi-VN"/>
              </w:rPr>
            </w:pPr>
            <w:r w:rsidRPr="00614A44">
              <w:rPr>
                <w:rFonts w:eastAsiaTheme="minorHAnsi"/>
                <w:color w:val="000000" w:themeColor="text1"/>
                <w:lang w:val="vi-VN"/>
              </w:rPr>
              <w:t>Trên địa bàn tỉnh có khu vực cảng nước sâu, thuận tiện cho việc xuatasn nhập khẩu và hình thành các kho chứa khí hóa lỏng LNG, tạo điều kiện thuận lợi cho phát triển các trung tâm nhiệt điện khí.</w:t>
            </w:r>
          </w:p>
          <w:p w14:paraId="2200E5D6" w14:textId="77777777" w:rsidR="00C33813" w:rsidRPr="00614A44" w:rsidRDefault="00C33813" w:rsidP="00AE39E5">
            <w:pPr>
              <w:pStyle w:val="Noidung"/>
              <w:spacing w:before="0" w:after="80" w:line="340" w:lineRule="exact"/>
              <w:rPr>
                <w:rFonts w:eastAsiaTheme="minorHAnsi"/>
                <w:color w:val="000000" w:themeColor="text1"/>
                <w:lang w:val="vi-VN"/>
              </w:rPr>
            </w:pPr>
            <w:r w:rsidRPr="00614A44">
              <w:rPr>
                <w:rFonts w:eastAsiaTheme="minorHAnsi"/>
                <w:color w:val="000000" w:themeColor="text1"/>
                <w:lang w:val="vi-VN"/>
              </w:rPr>
              <w:t>Tiềm năng phát triển dự án điện sinh khối, tận dụng sản phẩm từ lâm nghiệp.</w:t>
            </w:r>
          </w:p>
          <w:p w14:paraId="177E129E" w14:textId="77777777" w:rsidR="00C33813" w:rsidRPr="00614A44" w:rsidRDefault="00C33813" w:rsidP="00AE39E5">
            <w:pPr>
              <w:pStyle w:val="Noidung"/>
              <w:spacing w:before="0" w:after="80" w:line="340" w:lineRule="exact"/>
              <w:rPr>
                <w:rFonts w:eastAsiaTheme="minorHAnsi"/>
                <w:color w:val="000000" w:themeColor="text1"/>
                <w:lang w:val="vi-VN"/>
              </w:rPr>
            </w:pPr>
            <w:r w:rsidRPr="00614A44">
              <w:rPr>
                <w:rFonts w:eastAsiaTheme="minorHAnsi"/>
                <w:color w:val="000000" w:themeColor="text1"/>
                <w:lang w:val="vi-VN"/>
              </w:rPr>
              <w:t>Trục lưới truyền tải Quốc gia đi qua, thuận lợi trong việc đấu nối phát điện từ các nhà máy thủy điện lên hệ thống lưới điện Quốc gia.</w:t>
            </w:r>
          </w:p>
        </w:tc>
        <w:tc>
          <w:tcPr>
            <w:tcW w:w="2504" w:type="pct"/>
            <w:shd w:val="clear" w:color="auto" w:fill="auto"/>
          </w:tcPr>
          <w:p w14:paraId="5A9D0300" w14:textId="77777777" w:rsidR="00C33813" w:rsidRPr="00614A44" w:rsidRDefault="00C33813" w:rsidP="00AE39E5">
            <w:pPr>
              <w:spacing w:after="80" w:line="340" w:lineRule="exact"/>
              <w:rPr>
                <w:color w:val="000000" w:themeColor="text1"/>
                <w:lang w:val="pt-BR"/>
              </w:rPr>
            </w:pPr>
            <w:r w:rsidRPr="00614A44">
              <w:rPr>
                <w:b/>
                <w:bCs/>
                <w:color w:val="000000" w:themeColor="text1"/>
                <w:lang w:val="pt-BR"/>
              </w:rPr>
              <w:t>W (Điểm yếu)</w:t>
            </w:r>
          </w:p>
          <w:p w14:paraId="5488FB67" w14:textId="77777777" w:rsidR="00C33813" w:rsidRPr="00614A44" w:rsidRDefault="00C33813" w:rsidP="00AE39E5">
            <w:pPr>
              <w:pStyle w:val="Noidung"/>
              <w:spacing w:before="0" w:after="80" w:line="340" w:lineRule="exact"/>
              <w:rPr>
                <w:rFonts w:eastAsiaTheme="minorHAnsi"/>
                <w:color w:val="000000" w:themeColor="text1"/>
                <w:lang w:val="vi-VN"/>
              </w:rPr>
            </w:pPr>
            <w:r w:rsidRPr="00614A44">
              <w:rPr>
                <w:rFonts w:eastAsiaTheme="minorHAnsi"/>
                <w:color w:val="000000" w:themeColor="text1"/>
                <w:lang w:val="pt-BR"/>
              </w:rPr>
              <w:t>Các dự án thủy điện vừa và nhỏ chiếm tỷ lệ lớn, do đặc thù những dự án trên năng lực tích nước để vận hành ổn định hạn chế. Do đó vào mùa khô, khả năng phát điện không ổn định, gây khó khăn trong công tác điều tiết và cấp điện cho phụ tải.</w:t>
            </w:r>
          </w:p>
          <w:p w14:paraId="2621878B" w14:textId="77777777" w:rsidR="00C33813" w:rsidRPr="00614A44" w:rsidRDefault="00C33813" w:rsidP="00AE39E5">
            <w:pPr>
              <w:pStyle w:val="Noidung"/>
              <w:spacing w:before="0" w:after="80" w:line="340" w:lineRule="exact"/>
              <w:rPr>
                <w:rFonts w:eastAsiaTheme="minorHAnsi"/>
                <w:color w:val="000000" w:themeColor="text1"/>
                <w:lang w:val="vi-VN"/>
              </w:rPr>
            </w:pPr>
            <w:r w:rsidRPr="00614A44">
              <w:rPr>
                <w:rFonts w:eastAsiaTheme="minorHAnsi"/>
                <w:color w:val="000000" w:themeColor="text1"/>
                <w:lang w:val="vi-VN"/>
              </w:rPr>
              <w:t>Mật độ các trạm 110kV còn thưa, kết cấu lưới phân phối 35kV hiện tại còn dài, đặc biệt một số huyện  Bắc Trà My, Nam Trà My, Nam Giang, Phước Sơn. Các tuyến độc đạo, cấp điện không ổn định khi có sự cố.</w:t>
            </w:r>
          </w:p>
          <w:p w14:paraId="6F59B343" w14:textId="77777777" w:rsidR="00C33813" w:rsidRPr="00614A44" w:rsidRDefault="00C33813" w:rsidP="00AE39E5">
            <w:pPr>
              <w:pStyle w:val="Noidung"/>
              <w:spacing w:before="0" w:after="80" w:line="340" w:lineRule="exact"/>
              <w:rPr>
                <w:rFonts w:eastAsiaTheme="minorHAnsi"/>
                <w:color w:val="000000" w:themeColor="text1"/>
                <w:lang w:val="vi-VN"/>
              </w:rPr>
            </w:pPr>
            <w:r w:rsidRPr="00614A44">
              <w:rPr>
                <w:rFonts w:eastAsiaTheme="minorHAnsi"/>
                <w:color w:val="000000" w:themeColor="text1"/>
                <w:lang w:val="vi-VN"/>
              </w:rPr>
              <w:t>Hệ thống lưới điện nông thôn còn kém, thiếu đồng bộ, nhiều đoạn đường dây, cột điện đã cũ, hỏng,…</w:t>
            </w:r>
          </w:p>
        </w:tc>
      </w:tr>
      <w:tr w:rsidR="00C33813" w:rsidRPr="00EB1AE7" w14:paraId="698AAD68" w14:textId="77777777" w:rsidTr="00220545">
        <w:tc>
          <w:tcPr>
            <w:tcW w:w="2496" w:type="pct"/>
            <w:shd w:val="clear" w:color="auto" w:fill="auto"/>
          </w:tcPr>
          <w:p w14:paraId="11FE0E55" w14:textId="77777777" w:rsidR="00C33813" w:rsidRPr="00614A44" w:rsidRDefault="00C33813" w:rsidP="00AE39E5">
            <w:pPr>
              <w:spacing w:after="80" w:line="340" w:lineRule="exact"/>
              <w:rPr>
                <w:b/>
                <w:bCs/>
                <w:color w:val="000000" w:themeColor="text1"/>
                <w:lang w:val="pt-BR"/>
              </w:rPr>
            </w:pPr>
            <w:r w:rsidRPr="00614A44">
              <w:rPr>
                <w:b/>
                <w:bCs/>
                <w:color w:val="000000" w:themeColor="text1"/>
                <w:lang w:val="pt-BR"/>
              </w:rPr>
              <w:t>O (Cơ hội)</w:t>
            </w:r>
          </w:p>
          <w:p w14:paraId="5A7889BA" w14:textId="77777777" w:rsidR="00C33813" w:rsidRPr="00614A44" w:rsidRDefault="00C33813" w:rsidP="00AE39E5">
            <w:pPr>
              <w:pStyle w:val="Noidung"/>
              <w:spacing w:before="0" w:after="80" w:line="340" w:lineRule="exact"/>
              <w:rPr>
                <w:rFonts w:eastAsiaTheme="minorHAnsi"/>
                <w:color w:val="000000" w:themeColor="text1"/>
                <w:lang w:val="vi-VN"/>
              </w:rPr>
            </w:pPr>
            <w:r w:rsidRPr="00614A44">
              <w:rPr>
                <w:rFonts w:eastAsiaTheme="minorHAnsi"/>
                <w:color w:val="000000" w:themeColor="text1"/>
                <w:lang w:val="pt-BR"/>
              </w:rPr>
              <w:t xml:space="preserve">Nghị 55 của bộ chính trị, tập trung nguồn lực phát triển nguồn năng lượng sạch, tạo cơ chế và chính sách thu hút nhà </w:t>
            </w:r>
            <w:r w:rsidRPr="00614A44">
              <w:rPr>
                <w:rFonts w:eastAsiaTheme="minorHAnsi"/>
                <w:color w:val="000000" w:themeColor="text1"/>
                <w:lang w:val="pt-BR"/>
              </w:rPr>
              <w:lastRenderedPageBreak/>
              <w:t>đầu tư phát triển dự án năng lượng sạch.</w:t>
            </w:r>
          </w:p>
          <w:p w14:paraId="5D487CE9" w14:textId="77777777" w:rsidR="00C33813" w:rsidRPr="00614A44" w:rsidRDefault="00C33813" w:rsidP="00AE39E5">
            <w:pPr>
              <w:pStyle w:val="Noidung"/>
              <w:spacing w:before="0" w:after="80" w:line="340" w:lineRule="exact"/>
              <w:rPr>
                <w:rFonts w:eastAsiaTheme="minorHAnsi"/>
                <w:color w:val="000000" w:themeColor="text1"/>
                <w:lang w:val="vi-VN"/>
              </w:rPr>
            </w:pPr>
            <w:r w:rsidRPr="00614A44">
              <w:rPr>
                <w:rFonts w:eastAsiaTheme="minorHAnsi"/>
                <w:color w:val="000000" w:themeColor="text1"/>
                <w:lang w:val="vi-VN"/>
              </w:rPr>
              <w:t>Sự phát triển khoa học công nghệ, nhiều hệ thống quản lý và vận hành lưới điện thông minh giúp giảm chi phí vận hành, khắc phục nhanh sự cố lưới điện.</w:t>
            </w:r>
          </w:p>
          <w:p w14:paraId="40ECD667" w14:textId="77777777" w:rsidR="00C33813" w:rsidRPr="00614A44" w:rsidRDefault="00C33813" w:rsidP="00AE39E5">
            <w:pPr>
              <w:spacing w:after="80" w:line="340" w:lineRule="exact"/>
              <w:ind w:left="737"/>
              <w:jc w:val="both"/>
              <w:rPr>
                <w:rFonts w:eastAsiaTheme="minorHAnsi"/>
                <w:color w:val="000000" w:themeColor="text1"/>
                <w:lang w:val="vi-VN"/>
              </w:rPr>
            </w:pPr>
          </w:p>
        </w:tc>
        <w:tc>
          <w:tcPr>
            <w:tcW w:w="2504" w:type="pct"/>
            <w:shd w:val="clear" w:color="auto" w:fill="auto"/>
          </w:tcPr>
          <w:p w14:paraId="58EA0C80" w14:textId="77777777" w:rsidR="00C33813" w:rsidRPr="00614A44" w:rsidRDefault="00C33813" w:rsidP="00AE39E5">
            <w:pPr>
              <w:spacing w:after="80" w:line="340" w:lineRule="exact"/>
              <w:rPr>
                <w:b/>
                <w:color w:val="000000" w:themeColor="text1"/>
                <w:lang w:val="pt-BR"/>
              </w:rPr>
            </w:pPr>
            <w:r w:rsidRPr="00614A44">
              <w:rPr>
                <w:b/>
                <w:color w:val="000000" w:themeColor="text1"/>
                <w:lang w:val="pt-BR"/>
              </w:rPr>
              <w:lastRenderedPageBreak/>
              <w:t>T (Thách thức)</w:t>
            </w:r>
          </w:p>
          <w:p w14:paraId="25EE7799" w14:textId="77777777" w:rsidR="00C33813" w:rsidRPr="00614A44" w:rsidRDefault="00C33813" w:rsidP="00AE39E5">
            <w:pPr>
              <w:pStyle w:val="Noidung"/>
              <w:spacing w:before="0" w:after="80" w:line="340" w:lineRule="exact"/>
              <w:rPr>
                <w:rFonts w:eastAsiaTheme="minorHAnsi"/>
                <w:b/>
                <w:color w:val="000000" w:themeColor="text1"/>
                <w:lang w:val="vi-VN"/>
              </w:rPr>
            </w:pPr>
            <w:r w:rsidRPr="00614A44">
              <w:rPr>
                <w:rFonts w:eastAsiaTheme="minorHAnsi"/>
                <w:color w:val="000000" w:themeColor="text1"/>
                <w:lang w:val="vi-VN"/>
              </w:rPr>
              <w:t>Biến đổi khí hậu là một thách thức lớn với ph</w:t>
            </w:r>
            <w:r w:rsidRPr="00614A44">
              <w:rPr>
                <w:rFonts w:eastAsiaTheme="minorHAnsi"/>
                <w:color w:val="000000" w:themeColor="text1"/>
                <w:lang w:val="pt-BR"/>
              </w:rPr>
              <w:t>át triển và vận hành các nhà máy thủy điện.</w:t>
            </w:r>
          </w:p>
          <w:p w14:paraId="486EEE0A" w14:textId="77777777" w:rsidR="00C33813" w:rsidRPr="00614A44" w:rsidRDefault="00C33813" w:rsidP="00AE39E5">
            <w:pPr>
              <w:pStyle w:val="Noidung"/>
              <w:spacing w:before="0" w:after="80" w:line="340" w:lineRule="exact"/>
              <w:rPr>
                <w:rFonts w:eastAsiaTheme="minorHAnsi"/>
                <w:bCs/>
                <w:color w:val="000000" w:themeColor="text1"/>
                <w:lang w:val="vi-VN"/>
              </w:rPr>
            </w:pPr>
            <w:r w:rsidRPr="00614A44">
              <w:rPr>
                <w:rFonts w:eastAsiaTheme="minorHAnsi"/>
                <w:bCs/>
                <w:color w:val="000000" w:themeColor="text1"/>
                <w:lang w:val="vi-VN"/>
              </w:rPr>
              <w:lastRenderedPageBreak/>
              <w:t>Địa hình khu vực phía Tây phức tạp, bị chia cắt, dân cư phân bố không đều dẫn đến khó khăn trong công tác cấp điện an toàn và ổn định.</w:t>
            </w:r>
          </w:p>
          <w:p w14:paraId="62AEDE15" w14:textId="77777777" w:rsidR="00C33813" w:rsidRPr="00614A44" w:rsidRDefault="00C33813" w:rsidP="00AE39E5">
            <w:pPr>
              <w:pStyle w:val="Noidung"/>
              <w:spacing w:before="0" w:after="80" w:line="340" w:lineRule="exact"/>
              <w:rPr>
                <w:rFonts w:eastAsiaTheme="minorHAnsi"/>
                <w:bCs/>
                <w:color w:val="000000" w:themeColor="text1"/>
                <w:lang w:val="vi-VN"/>
              </w:rPr>
            </w:pPr>
            <w:r w:rsidRPr="00614A44">
              <w:rPr>
                <w:rFonts w:eastAsiaTheme="minorHAnsi"/>
                <w:bCs/>
                <w:color w:val="000000" w:themeColor="text1"/>
                <w:lang w:val="vi-VN"/>
              </w:rPr>
              <w:t>Hệ thống lưới điện trung thế, hạ thế được đầu tư từ lâu, rất nhiều khu vực đã xuống cấp cần cải tạo nên cần nhu cầu vốn đầu tư lớn.</w:t>
            </w:r>
          </w:p>
        </w:tc>
      </w:tr>
    </w:tbl>
    <w:p w14:paraId="082B7090" w14:textId="77777777" w:rsidR="00C33813" w:rsidRPr="00614A44" w:rsidRDefault="00C33813" w:rsidP="00AE39E5">
      <w:pPr>
        <w:spacing w:after="80" w:line="340" w:lineRule="exact"/>
        <w:rPr>
          <w:color w:val="000000" w:themeColor="text1"/>
          <w:lang w:val="vi-VN"/>
        </w:rPr>
      </w:pPr>
    </w:p>
    <w:p w14:paraId="2E8417F5" w14:textId="10020BD1" w:rsidR="002E4541" w:rsidRPr="00D32BFE" w:rsidRDefault="00D32BFE" w:rsidP="00D32BFE">
      <w:pPr>
        <w:pStyle w:val="Heading3"/>
        <w:rPr>
          <w:lang w:val="vi-VN"/>
        </w:rPr>
      </w:pPr>
      <w:bookmarkStart w:id="55" w:name="_Toc103577562"/>
      <w:bookmarkStart w:id="56" w:name="_Toc103586109"/>
      <w:r w:rsidRPr="00D32BFE">
        <w:rPr>
          <w:lang w:val="vi-VN"/>
        </w:rPr>
        <w:t xml:space="preserve">1.1.3 </w:t>
      </w:r>
      <w:r w:rsidR="0023085D" w:rsidRPr="00D32BFE">
        <w:rPr>
          <w:lang w:val="vi-VN"/>
        </w:rPr>
        <w:t>Thông tin liên lạc</w:t>
      </w:r>
      <w:bookmarkEnd w:id="55"/>
      <w:bookmarkEnd w:id="56"/>
    </w:p>
    <w:p w14:paraId="7C33AA4F" w14:textId="77777777" w:rsidR="00696D5C" w:rsidRPr="00D32BFE" w:rsidRDefault="00696D5C" w:rsidP="00D32BFE">
      <w:pPr>
        <w:pStyle w:val="Noidung"/>
        <w:spacing w:after="0" w:line="312" w:lineRule="auto"/>
        <w:ind w:firstLine="567"/>
        <w:rPr>
          <w:b/>
          <w:color w:val="000000" w:themeColor="text1"/>
          <w:lang w:val="vi-VN" w:eastAsia="x-none"/>
        </w:rPr>
      </w:pPr>
      <w:r w:rsidRPr="00D32BFE">
        <w:rPr>
          <w:b/>
          <w:color w:val="000000" w:themeColor="text1"/>
          <w:lang w:val="vi-VN" w:eastAsia="x-none"/>
        </w:rPr>
        <w:t>a. Bưu chính</w:t>
      </w:r>
    </w:p>
    <w:p w14:paraId="65199D52" w14:textId="77777777" w:rsidR="00696D5C" w:rsidRPr="00614A44" w:rsidRDefault="00696D5C" w:rsidP="00D32BFE">
      <w:pPr>
        <w:pStyle w:val="Noidung"/>
        <w:spacing w:after="0" w:line="312" w:lineRule="auto"/>
        <w:ind w:firstLine="567"/>
        <w:rPr>
          <w:color w:val="000000" w:themeColor="text1"/>
        </w:rPr>
      </w:pPr>
      <w:r w:rsidRPr="00614A44">
        <w:rPr>
          <w:color w:val="000000" w:themeColor="text1"/>
        </w:rPr>
        <w:t>Tính đến hết năm 2020, trên địa bàn tỉnh Quảng Nam có 22 doanh nghiệp hoạt động trong lĩnh vực bưu chính, chuyển phát, với trên 331 điểm phục vụ (bán kính bình quân 3,19 km/1 điểm phục vụ (mức bình quân cả nước 2,9 km/1 điểm phục vụ); số dân được phục vụ là 4,547 người/1 điểm phục vụ (mức bình quân của cả nước, 7,105 người/điểm phục vụ). Tỷ lệ điểm phục vụ bưu chính triển khai tiếp nhận và trả kết quả hồ sơ giải quyết thủ tục hành chính đạt 90%. Tỷ lệ xã có điểm phục vụ bưu chính có người phục vụ đạt 100%. Tỷ lệ điểm phục vụ bưu chính có kết nối Internet đạt 95%.</w:t>
      </w:r>
    </w:p>
    <w:p w14:paraId="22B5401D" w14:textId="63BD6337" w:rsidR="00696D5C" w:rsidRPr="00614A44" w:rsidRDefault="00696D5C" w:rsidP="00AE39E5">
      <w:pPr>
        <w:spacing w:after="80" w:line="340" w:lineRule="exact"/>
        <w:jc w:val="center"/>
        <w:outlineLvl w:val="4"/>
        <w:rPr>
          <w:b/>
          <w:bCs/>
          <w:color w:val="000000" w:themeColor="text1"/>
          <w:kern w:val="28"/>
        </w:rPr>
      </w:pPr>
      <w:bookmarkStart w:id="57" w:name="_Toc97802721"/>
      <w:r w:rsidRPr="00614A44">
        <w:rPr>
          <w:b/>
          <w:bCs/>
          <w:color w:val="000000" w:themeColor="text1"/>
          <w:kern w:val="28"/>
        </w:rPr>
        <w:t xml:space="preserve">Bảng </w:t>
      </w:r>
      <w:r w:rsidR="00DA41CD" w:rsidRPr="00614A44">
        <w:rPr>
          <w:b/>
          <w:bCs/>
          <w:color w:val="000000" w:themeColor="text1"/>
          <w:kern w:val="28"/>
        </w:rPr>
        <w:t>82</w:t>
      </w:r>
      <w:r w:rsidRPr="00614A44">
        <w:rPr>
          <w:b/>
          <w:bCs/>
          <w:noProof/>
          <w:color w:val="000000" w:themeColor="text1"/>
          <w:kern w:val="28"/>
        </w:rPr>
        <w:t xml:space="preserve"> -</w:t>
      </w:r>
      <w:r w:rsidRPr="00614A44">
        <w:rPr>
          <w:b/>
          <w:bCs/>
          <w:color w:val="000000" w:themeColor="text1"/>
          <w:kern w:val="28"/>
        </w:rPr>
        <w:t xml:space="preserve"> Hiện trạng mạng bưu chính tỉnh Quảng Nam</w:t>
      </w:r>
      <w:bookmarkEnd w:id="57"/>
    </w:p>
    <w:tbl>
      <w:tblPr>
        <w:tblW w:w="9119" w:type="dxa"/>
        <w:tblInd w:w="108" w:type="dxa"/>
        <w:tblLayout w:type="fixed"/>
        <w:tblLook w:val="04A0" w:firstRow="1" w:lastRow="0" w:firstColumn="1" w:lastColumn="0" w:noHBand="0" w:noVBand="1"/>
      </w:tblPr>
      <w:tblGrid>
        <w:gridCol w:w="596"/>
        <w:gridCol w:w="2575"/>
        <w:gridCol w:w="2408"/>
        <w:gridCol w:w="1558"/>
        <w:gridCol w:w="1982"/>
      </w:tblGrid>
      <w:tr w:rsidR="0028431F" w:rsidRPr="00614A44" w14:paraId="407F5C21" w14:textId="77777777" w:rsidTr="008A1B01">
        <w:trPr>
          <w:trHeight w:val="996"/>
        </w:trPr>
        <w:tc>
          <w:tcPr>
            <w:tcW w:w="596" w:type="dxa"/>
            <w:tcBorders>
              <w:top w:val="single" w:sz="4" w:space="0" w:color="auto"/>
              <w:left w:val="single" w:sz="4" w:space="0" w:color="auto"/>
              <w:bottom w:val="single" w:sz="4" w:space="0" w:color="auto"/>
              <w:right w:val="single" w:sz="4" w:space="0" w:color="auto"/>
            </w:tcBorders>
            <w:vAlign w:val="center"/>
            <w:hideMark/>
          </w:tcPr>
          <w:p w14:paraId="1E694C8A" w14:textId="77777777" w:rsidR="00696D5C" w:rsidRPr="00614A44" w:rsidRDefault="00696D5C" w:rsidP="00AE39E5">
            <w:pPr>
              <w:spacing w:before="40" w:after="80" w:line="340" w:lineRule="exact"/>
              <w:jc w:val="center"/>
              <w:rPr>
                <w:b/>
                <w:bCs/>
                <w:color w:val="000000" w:themeColor="text1"/>
              </w:rPr>
            </w:pPr>
            <w:r w:rsidRPr="00614A44">
              <w:rPr>
                <w:b/>
                <w:bCs/>
                <w:color w:val="000000" w:themeColor="text1"/>
              </w:rPr>
              <w:t>TT</w:t>
            </w:r>
          </w:p>
        </w:tc>
        <w:tc>
          <w:tcPr>
            <w:tcW w:w="2575" w:type="dxa"/>
            <w:tcBorders>
              <w:top w:val="single" w:sz="4" w:space="0" w:color="auto"/>
              <w:left w:val="nil"/>
              <w:bottom w:val="single" w:sz="4" w:space="0" w:color="auto"/>
              <w:right w:val="single" w:sz="4" w:space="0" w:color="auto"/>
            </w:tcBorders>
            <w:vAlign w:val="center"/>
            <w:hideMark/>
          </w:tcPr>
          <w:p w14:paraId="48A9FFDB" w14:textId="77777777" w:rsidR="00696D5C" w:rsidRPr="00614A44" w:rsidRDefault="00696D5C" w:rsidP="00AE39E5">
            <w:pPr>
              <w:spacing w:before="40" w:after="80" w:line="340" w:lineRule="exact"/>
              <w:jc w:val="both"/>
              <w:rPr>
                <w:b/>
                <w:bCs/>
                <w:color w:val="000000" w:themeColor="text1"/>
              </w:rPr>
            </w:pPr>
            <w:r w:rsidRPr="00614A44">
              <w:rPr>
                <w:b/>
                <w:bCs/>
                <w:color w:val="000000" w:themeColor="text1"/>
              </w:rPr>
              <w:t>Đơn vị hành chính</w:t>
            </w:r>
          </w:p>
        </w:tc>
        <w:tc>
          <w:tcPr>
            <w:tcW w:w="2408" w:type="dxa"/>
            <w:tcBorders>
              <w:top w:val="single" w:sz="4" w:space="0" w:color="auto"/>
              <w:left w:val="nil"/>
              <w:bottom w:val="single" w:sz="4" w:space="0" w:color="auto"/>
              <w:right w:val="single" w:sz="4" w:space="0" w:color="auto"/>
            </w:tcBorders>
            <w:vAlign w:val="center"/>
            <w:hideMark/>
          </w:tcPr>
          <w:p w14:paraId="3CC95777" w14:textId="77777777" w:rsidR="00696D5C" w:rsidRPr="00614A44" w:rsidRDefault="00696D5C" w:rsidP="00AE39E5">
            <w:pPr>
              <w:spacing w:before="40" w:after="80" w:line="340" w:lineRule="exact"/>
              <w:jc w:val="both"/>
              <w:rPr>
                <w:b/>
                <w:bCs/>
                <w:color w:val="000000" w:themeColor="text1"/>
              </w:rPr>
            </w:pPr>
            <w:r w:rsidRPr="00614A44">
              <w:rPr>
                <w:b/>
                <w:bCs/>
                <w:color w:val="000000" w:themeColor="text1"/>
              </w:rPr>
              <w:t>Tổng số điểm phục vụ bưu chính</w:t>
            </w:r>
            <w:r w:rsidRPr="00614A44">
              <w:rPr>
                <w:b/>
                <w:bCs/>
                <w:color w:val="000000" w:themeColor="text1"/>
              </w:rPr>
              <w:br/>
              <w:t>(điểm)</w:t>
            </w:r>
          </w:p>
        </w:tc>
        <w:tc>
          <w:tcPr>
            <w:tcW w:w="1558" w:type="dxa"/>
            <w:tcBorders>
              <w:top w:val="single" w:sz="4" w:space="0" w:color="auto"/>
              <w:left w:val="nil"/>
              <w:bottom w:val="single" w:sz="4" w:space="0" w:color="auto"/>
              <w:right w:val="single" w:sz="4" w:space="0" w:color="auto"/>
            </w:tcBorders>
            <w:vAlign w:val="center"/>
            <w:hideMark/>
          </w:tcPr>
          <w:p w14:paraId="132D4115" w14:textId="77777777" w:rsidR="00696D5C" w:rsidRPr="00614A44" w:rsidRDefault="00696D5C" w:rsidP="00AE39E5">
            <w:pPr>
              <w:spacing w:before="40" w:after="80" w:line="340" w:lineRule="exact"/>
              <w:jc w:val="both"/>
              <w:rPr>
                <w:b/>
                <w:bCs/>
                <w:color w:val="000000" w:themeColor="text1"/>
              </w:rPr>
            </w:pPr>
            <w:r w:rsidRPr="00614A44">
              <w:rPr>
                <w:b/>
                <w:bCs/>
                <w:color w:val="000000" w:themeColor="text1"/>
              </w:rPr>
              <w:t>Bán kính phục vụ</w:t>
            </w:r>
            <w:r w:rsidRPr="00614A44">
              <w:rPr>
                <w:b/>
                <w:bCs/>
                <w:color w:val="000000" w:themeColor="text1"/>
              </w:rPr>
              <w:br/>
              <w:t>(km/người)</w:t>
            </w:r>
          </w:p>
        </w:tc>
        <w:tc>
          <w:tcPr>
            <w:tcW w:w="1982" w:type="dxa"/>
            <w:tcBorders>
              <w:top w:val="single" w:sz="4" w:space="0" w:color="auto"/>
              <w:left w:val="nil"/>
              <w:bottom w:val="single" w:sz="4" w:space="0" w:color="auto"/>
              <w:right w:val="single" w:sz="4" w:space="0" w:color="auto"/>
            </w:tcBorders>
            <w:vAlign w:val="center"/>
            <w:hideMark/>
          </w:tcPr>
          <w:p w14:paraId="4A2675BB" w14:textId="77777777" w:rsidR="00696D5C" w:rsidRPr="00614A44" w:rsidRDefault="00696D5C" w:rsidP="00AE39E5">
            <w:pPr>
              <w:spacing w:before="40" w:after="80" w:line="340" w:lineRule="exact"/>
              <w:jc w:val="both"/>
              <w:rPr>
                <w:b/>
                <w:bCs/>
                <w:color w:val="000000" w:themeColor="text1"/>
              </w:rPr>
            </w:pPr>
            <w:r w:rsidRPr="00614A44">
              <w:rPr>
                <w:b/>
                <w:bCs/>
                <w:color w:val="000000" w:themeColor="text1"/>
              </w:rPr>
              <w:t xml:space="preserve">Số dân phục vụ bình quân </w:t>
            </w:r>
            <w:r w:rsidRPr="00614A44">
              <w:rPr>
                <w:b/>
                <w:bCs/>
                <w:color w:val="000000" w:themeColor="text1"/>
              </w:rPr>
              <w:br/>
              <w:t>(người/điểm)</w:t>
            </w:r>
          </w:p>
        </w:tc>
      </w:tr>
      <w:tr w:rsidR="0028431F" w:rsidRPr="00614A44" w14:paraId="3A082249"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70FE259E" w14:textId="77777777" w:rsidR="00696D5C" w:rsidRPr="00614A44" w:rsidRDefault="00696D5C" w:rsidP="00AE39E5">
            <w:pPr>
              <w:spacing w:before="40" w:after="80" w:line="340" w:lineRule="exact"/>
              <w:jc w:val="center"/>
              <w:rPr>
                <w:color w:val="000000" w:themeColor="text1"/>
              </w:rPr>
            </w:pPr>
            <w:r w:rsidRPr="00614A44">
              <w:rPr>
                <w:color w:val="000000" w:themeColor="text1"/>
              </w:rPr>
              <w:t>1</w:t>
            </w:r>
          </w:p>
        </w:tc>
        <w:tc>
          <w:tcPr>
            <w:tcW w:w="2575" w:type="dxa"/>
            <w:tcBorders>
              <w:top w:val="nil"/>
              <w:left w:val="nil"/>
              <w:bottom w:val="single" w:sz="4" w:space="0" w:color="auto"/>
              <w:right w:val="single" w:sz="4" w:space="0" w:color="auto"/>
            </w:tcBorders>
            <w:noWrap/>
            <w:vAlign w:val="center"/>
            <w:hideMark/>
          </w:tcPr>
          <w:p w14:paraId="60F6111D" w14:textId="77777777" w:rsidR="00696D5C" w:rsidRPr="00614A44" w:rsidRDefault="00696D5C" w:rsidP="00AE39E5">
            <w:pPr>
              <w:spacing w:before="40" w:after="80" w:line="340" w:lineRule="exact"/>
              <w:jc w:val="both"/>
              <w:rPr>
                <w:color w:val="000000" w:themeColor="text1"/>
              </w:rPr>
            </w:pPr>
            <w:r w:rsidRPr="00614A44">
              <w:rPr>
                <w:color w:val="000000" w:themeColor="text1"/>
              </w:rPr>
              <w:t>Thành phố Tam Kỳ</w:t>
            </w:r>
          </w:p>
        </w:tc>
        <w:tc>
          <w:tcPr>
            <w:tcW w:w="2408" w:type="dxa"/>
            <w:tcBorders>
              <w:top w:val="nil"/>
              <w:left w:val="nil"/>
              <w:bottom w:val="single" w:sz="4" w:space="0" w:color="auto"/>
              <w:right w:val="single" w:sz="4" w:space="0" w:color="auto"/>
            </w:tcBorders>
            <w:noWrap/>
            <w:vAlign w:val="center"/>
            <w:hideMark/>
          </w:tcPr>
          <w:p w14:paraId="5AFB62F8" w14:textId="77777777" w:rsidR="00696D5C" w:rsidRPr="00614A44" w:rsidRDefault="00696D5C" w:rsidP="00AE39E5">
            <w:pPr>
              <w:spacing w:before="40" w:after="80" w:line="340" w:lineRule="exact"/>
              <w:jc w:val="both"/>
              <w:rPr>
                <w:color w:val="000000" w:themeColor="text1"/>
              </w:rPr>
            </w:pPr>
            <w:r w:rsidRPr="00614A44">
              <w:rPr>
                <w:color w:val="000000" w:themeColor="text1"/>
              </w:rPr>
              <w:t>24</w:t>
            </w:r>
          </w:p>
        </w:tc>
        <w:tc>
          <w:tcPr>
            <w:tcW w:w="1558" w:type="dxa"/>
            <w:tcBorders>
              <w:top w:val="nil"/>
              <w:left w:val="nil"/>
              <w:bottom w:val="single" w:sz="4" w:space="0" w:color="auto"/>
              <w:right w:val="single" w:sz="4" w:space="0" w:color="auto"/>
            </w:tcBorders>
            <w:vAlign w:val="center"/>
            <w:hideMark/>
          </w:tcPr>
          <w:p w14:paraId="7910B156" w14:textId="77777777" w:rsidR="00696D5C" w:rsidRPr="00614A44" w:rsidRDefault="00696D5C" w:rsidP="00AE39E5">
            <w:pPr>
              <w:spacing w:before="40" w:after="80" w:line="340" w:lineRule="exact"/>
              <w:jc w:val="both"/>
              <w:rPr>
                <w:color w:val="000000" w:themeColor="text1"/>
              </w:rPr>
            </w:pPr>
            <w:r w:rsidRPr="00614A44">
              <w:rPr>
                <w:color w:val="000000" w:themeColor="text1"/>
              </w:rPr>
              <w:t>1,12</w:t>
            </w:r>
          </w:p>
        </w:tc>
        <w:tc>
          <w:tcPr>
            <w:tcW w:w="1982" w:type="dxa"/>
            <w:tcBorders>
              <w:top w:val="nil"/>
              <w:left w:val="nil"/>
              <w:bottom w:val="single" w:sz="4" w:space="0" w:color="auto"/>
              <w:right w:val="single" w:sz="4" w:space="0" w:color="auto"/>
            </w:tcBorders>
            <w:noWrap/>
            <w:vAlign w:val="center"/>
            <w:hideMark/>
          </w:tcPr>
          <w:p w14:paraId="10702A01" w14:textId="77777777" w:rsidR="00696D5C" w:rsidRPr="00614A44" w:rsidRDefault="00696D5C" w:rsidP="00AE39E5">
            <w:pPr>
              <w:spacing w:before="40" w:after="80" w:line="340" w:lineRule="exact"/>
              <w:jc w:val="both"/>
              <w:rPr>
                <w:color w:val="000000" w:themeColor="text1"/>
              </w:rPr>
            </w:pPr>
            <w:r w:rsidRPr="00614A44">
              <w:rPr>
                <w:color w:val="000000" w:themeColor="text1"/>
              </w:rPr>
              <w:t>5.148</w:t>
            </w:r>
          </w:p>
        </w:tc>
      </w:tr>
      <w:tr w:rsidR="0028431F" w:rsidRPr="00614A44" w14:paraId="10EADD66"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65180DA7" w14:textId="77777777" w:rsidR="00696D5C" w:rsidRPr="00614A44" w:rsidRDefault="00696D5C" w:rsidP="00AE39E5">
            <w:pPr>
              <w:spacing w:before="40" w:after="80" w:line="340" w:lineRule="exact"/>
              <w:jc w:val="center"/>
              <w:rPr>
                <w:color w:val="000000" w:themeColor="text1"/>
              </w:rPr>
            </w:pPr>
            <w:r w:rsidRPr="00614A44">
              <w:rPr>
                <w:color w:val="000000" w:themeColor="text1"/>
              </w:rPr>
              <w:t>2</w:t>
            </w:r>
          </w:p>
        </w:tc>
        <w:tc>
          <w:tcPr>
            <w:tcW w:w="2575" w:type="dxa"/>
            <w:tcBorders>
              <w:top w:val="nil"/>
              <w:left w:val="nil"/>
              <w:bottom w:val="single" w:sz="4" w:space="0" w:color="auto"/>
              <w:right w:val="single" w:sz="4" w:space="0" w:color="auto"/>
            </w:tcBorders>
            <w:noWrap/>
            <w:vAlign w:val="center"/>
            <w:hideMark/>
          </w:tcPr>
          <w:p w14:paraId="66D0B647" w14:textId="77777777" w:rsidR="00696D5C" w:rsidRPr="00614A44" w:rsidRDefault="00696D5C" w:rsidP="00AE39E5">
            <w:pPr>
              <w:spacing w:before="40" w:after="80" w:line="340" w:lineRule="exact"/>
              <w:jc w:val="both"/>
              <w:rPr>
                <w:color w:val="000000" w:themeColor="text1"/>
              </w:rPr>
            </w:pPr>
            <w:r w:rsidRPr="00614A44">
              <w:rPr>
                <w:color w:val="000000" w:themeColor="text1"/>
              </w:rPr>
              <w:t>Thành phố Hội An</w:t>
            </w:r>
          </w:p>
        </w:tc>
        <w:tc>
          <w:tcPr>
            <w:tcW w:w="2408" w:type="dxa"/>
            <w:tcBorders>
              <w:top w:val="nil"/>
              <w:left w:val="nil"/>
              <w:bottom w:val="single" w:sz="4" w:space="0" w:color="auto"/>
              <w:right w:val="single" w:sz="4" w:space="0" w:color="auto"/>
            </w:tcBorders>
            <w:noWrap/>
            <w:vAlign w:val="center"/>
            <w:hideMark/>
          </w:tcPr>
          <w:p w14:paraId="6FEDB03C" w14:textId="77777777" w:rsidR="00696D5C" w:rsidRPr="00614A44" w:rsidRDefault="00696D5C" w:rsidP="00AE39E5">
            <w:pPr>
              <w:spacing w:before="40" w:after="80" w:line="340" w:lineRule="exact"/>
              <w:jc w:val="both"/>
              <w:rPr>
                <w:color w:val="000000" w:themeColor="text1"/>
              </w:rPr>
            </w:pPr>
            <w:r w:rsidRPr="00614A44">
              <w:rPr>
                <w:color w:val="000000" w:themeColor="text1"/>
              </w:rPr>
              <w:t>17</w:t>
            </w:r>
          </w:p>
        </w:tc>
        <w:tc>
          <w:tcPr>
            <w:tcW w:w="1558" w:type="dxa"/>
            <w:tcBorders>
              <w:top w:val="nil"/>
              <w:left w:val="nil"/>
              <w:bottom w:val="single" w:sz="4" w:space="0" w:color="auto"/>
              <w:right w:val="single" w:sz="4" w:space="0" w:color="auto"/>
            </w:tcBorders>
            <w:vAlign w:val="center"/>
            <w:hideMark/>
          </w:tcPr>
          <w:p w14:paraId="0C8EE3F6" w14:textId="77777777" w:rsidR="00696D5C" w:rsidRPr="00614A44" w:rsidRDefault="00696D5C" w:rsidP="00AE39E5">
            <w:pPr>
              <w:spacing w:before="40" w:after="80" w:line="340" w:lineRule="exact"/>
              <w:jc w:val="both"/>
              <w:rPr>
                <w:color w:val="000000" w:themeColor="text1"/>
              </w:rPr>
            </w:pPr>
            <w:r w:rsidRPr="00614A44">
              <w:rPr>
                <w:color w:val="000000" w:themeColor="text1"/>
              </w:rPr>
              <w:t>1,09</w:t>
            </w:r>
          </w:p>
        </w:tc>
        <w:tc>
          <w:tcPr>
            <w:tcW w:w="1982" w:type="dxa"/>
            <w:tcBorders>
              <w:top w:val="nil"/>
              <w:left w:val="nil"/>
              <w:bottom w:val="single" w:sz="4" w:space="0" w:color="auto"/>
              <w:right w:val="single" w:sz="4" w:space="0" w:color="auto"/>
            </w:tcBorders>
            <w:noWrap/>
            <w:vAlign w:val="center"/>
            <w:hideMark/>
          </w:tcPr>
          <w:p w14:paraId="60CC1913" w14:textId="77777777" w:rsidR="00696D5C" w:rsidRPr="00614A44" w:rsidRDefault="00696D5C" w:rsidP="00AE39E5">
            <w:pPr>
              <w:spacing w:before="40" w:after="80" w:line="340" w:lineRule="exact"/>
              <w:jc w:val="both"/>
              <w:rPr>
                <w:color w:val="000000" w:themeColor="text1"/>
              </w:rPr>
            </w:pPr>
            <w:r w:rsidRPr="00614A44">
              <w:rPr>
                <w:color w:val="000000" w:themeColor="text1"/>
              </w:rPr>
              <w:t>5.855</w:t>
            </w:r>
          </w:p>
        </w:tc>
      </w:tr>
      <w:tr w:rsidR="0028431F" w:rsidRPr="00614A44" w14:paraId="352DD670"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1D3C5053" w14:textId="77777777" w:rsidR="00696D5C" w:rsidRPr="00614A44" w:rsidRDefault="00696D5C" w:rsidP="00AE39E5">
            <w:pPr>
              <w:spacing w:before="40" w:after="80" w:line="340" w:lineRule="exact"/>
              <w:jc w:val="center"/>
              <w:rPr>
                <w:color w:val="000000" w:themeColor="text1"/>
              </w:rPr>
            </w:pPr>
            <w:r w:rsidRPr="00614A44">
              <w:rPr>
                <w:color w:val="000000" w:themeColor="text1"/>
              </w:rPr>
              <w:t>3</w:t>
            </w:r>
          </w:p>
        </w:tc>
        <w:tc>
          <w:tcPr>
            <w:tcW w:w="2575" w:type="dxa"/>
            <w:tcBorders>
              <w:top w:val="nil"/>
              <w:left w:val="nil"/>
              <w:bottom w:val="single" w:sz="4" w:space="0" w:color="auto"/>
              <w:right w:val="single" w:sz="4" w:space="0" w:color="auto"/>
            </w:tcBorders>
            <w:noWrap/>
            <w:vAlign w:val="center"/>
            <w:hideMark/>
          </w:tcPr>
          <w:p w14:paraId="2DE23175" w14:textId="77777777" w:rsidR="00696D5C" w:rsidRPr="00614A44" w:rsidRDefault="00696D5C" w:rsidP="00AE39E5">
            <w:pPr>
              <w:spacing w:before="40" w:after="80" w:line="340" w:lineRule="exact"/>
              <w:jc w:val="both"/>
              <w:rPr>
                <w:color w:val="000000" w:themeColor="text1"/>
              </w:rPr>
            </w:pPr>
            <w:r w:rsidRPr="00614A44">
              <w:rPr>
                <w:color w:val="000000" w:themeColor="text1"/>
              </w:rPr>
              <w:t>Thị xã Điện Bàn</w:t>
            </w:r>
          </w:p>
        </w:tc>
        <w:tc>
          <w:tcPr>
            <w:tcW w:w="2408" w:type="dxa"/>
            <w:tcBorders>
              <w:top w:val="nil"/>
              <w:left w:val="nil"/>
              <w:bottom w:val="single" w:sz="4" w:space="0" w:color="auto"/>
              <w:right w:val="single" w:sz="4" w:space="0" w:color="auto"/>
            </w:tcBorders>
            <w:noWrap/>
            <w:vAlign w:val="center"/>
            <w:hideMark/>
          </w:tcPr>
          <w:p w14:paraId="59901CE9" w14:textId="77777777" w:rsidR="00696D5C" w:rsidRPr="00614A44" w:rsidRDefault="00696D5C" w:rsidP="00AE39E5">
            <w:pPr>
              <w:spacing w:before="40" w:after="80" w:line="340" w:lineRule="exact"/>
              <w:jc w:val="both"/>
              <w:rPr>
                <w:color w:val="000000" w:themeColor="text1"/>
              </w:rPr>
            </w:pPr>
            <w:r w:rsidRPr="00614A44">
              <w:rPr>
                <w:color w:val="000000" w:themeColor="text1"/>
              </w:rPr>
              <w:t>27</w:t>
            </w:r>
          </w:p>
        </w:tc>
        <w:tc>
          <w:tcPr>
            <w:tcW w:w="1558" w:type="dxa"/>
            <w:tcBorders>
              <w:top w:val="nil"/>
              <w:left w:val="nil"/>
              <w:bottom w:val="single" w:sz="4" w:space="0" w:color="auto"/>
              <w:right w:val="single" w:sz="4" w:space="0" w:color="auto"/>
            </w:tcBorders>
            <w:vAlign w:val="center"/>
            <w:hideMark/>
          </w:tcPr>
          <w:p w14:paraId="08B1F475" w14:textId="77777777" w:rsidR="00696D5C" w:rsidRPr="00614A44" w:rsidRDefault="00696D5C" w:rsidP="00AE39E5">
            <w:pPr>
              <w:spacing w:before="40" w:after="80" w:line="340" w:lineRule="exact"/>
              <w:jc w:val="both"/>
              <w:rPr>
                <w:color w:val="000000" w:themeColor="text1"/>
              </w:rPr>
            </w:pPr>
            <w:r w:rsidRPr="00614A44">
              <w:rPr>
                <w:color w:val="000000" w:themeColor="text1"/>
              </w:rPr>
              <w:t>1,60</w:t>
            </w:r>
          </w:p>
        </w:tc>
        <w:tc>
          <w:tcPr>
            <w:tcW w:w="1982" w:type="dxa"/>
            <w:tcBorders>
              <w:top w:val="nil"/>
              <w:left w:val="nil"/>
              <w:bottom w:val="single" w:sz="4" w:space="0" w:color="auto"/>
              <w:right w:val="single" w:sz="4" w:space="0" w:color="auto"/>
            </w:tcBorders>
            <w:noWrap/>
            <w:vAlign w:val="center"/>
            <w:hideMark/>
          </w:tcPr>
          <w:p w14:paraId="2DFBEFDE" w14:textId="77777777" w:rsidR="00696D5C" w:rsidRPr="00614A44" w:rsidRDefault="00696D5C" w:rsidP="00AE39E5">
            <w:pPr>
              <w:spacing w:before="40" w:after="80" w:line="340" w:lineRule="exact"/>
              <w:jc w:val="both"/>
              <w:rPr>
                <w:color w:val="000000" w:themeColor="text1"/>
              </w:rPr>
            </w:pPr>
            <w:r w:rsidRPr="00614A44">
              <w:rPr>
                <w:color w:val="000000" w:themeColor="text1"/>
              </w:rPr>
              <w:t>8.444</w:t>
            </w:r>
          </w:p>
        </w:tc>
      </w:tr>
      <w:tr w:rsidR="0028431F" w:rsidRPr="00614A44" w14:paraId="333335B2"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3A8868C5" w14:textId="77777777" w:rsidR="00696D5C" w:rsidRPr="00614A44" w:rsidRDefault="00696D5C" w:rsidP="00AE39E5">
            <w:pPr>
              <w:spacing w:before="40" w:after="80" w:line="340" w:lineRule="exact"/>
              <w:jc w:val="center"/>
              <w:rPr>
                <w:color w:val="000000" w:themeColor="text1"/>
              </w:rPr>
            </w:pPr>
            <w:r w:rsidRPr="00614A44">
              <w:rPr>
                <w:color w:val="000000" w:themeColor="text1"/>
              </w:rPr>
              <w:t>4</w:t>
            </w:r>
          </w:p>
        </w:tc>
        <w:tc>
          <w:tcPr>
            <w:tcW w:w="2575" w:type="dxa"/>
            <w:tcBorders>
              <w:top w:val="nil"/>
              <w:left w:val="nil"/>
              <w:bottom w:val="single" w:sz="4" w:space="0" w:color="auto"/>
              <w:right w:val="single" w:sz="4" w:space="0" w:color="auto"/>
            </w:tcBorders>
            <w:noWrap/>
            <w:vAlign w:val="center"/>
            <w:hideMark/>
          </w:tcPr>
          <w:p w14:paraId="1E281E7E"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Thăng Bình</w:t>
            </w:r>
          </w:p>
        </w:tc>
        <w:tc>
          <w:tcPr>
            <w:tcW w:w="2408" w:type="dxa"/>
            <w:tcBorders>
              <w:top w:val="nil"/>
              <w:left w:val="nil"/>
              <w:bottom w:val="single" w:sz="4" w:space="0" w:color="auto"/>
              <w:right w:val="single" w:sz="4" w:space="0" w:color="auto"/>
            </w:tcBorders>
            <w:noWrap/>
            <w:vAlign w:val="center"/>
            <w:hideMark/>
          </w:tcPr>
          <w:p w14:paraId="042681D9" w14:textId="77777777" w:rsidR="00696D5C" w:rsidRPr="00614A44" w:rsidRDefault="00696D5C" w:rsidP="00AE39E5">
            <w:pPr>
              <w:spacing w:before="40" w:after="80" w:line="340" w:lineRule="exact"/>
              <w:jc w:val="both"/>
              <w:rPr>
                <w:color w:val="000000" w:themeColor="text1"/>
              </w:rPr>
            </w:pPr>
            <w:r w:rsidRPr="00614A44">
              <w:rPr>
                <w:color w:val="000000" w:themeColor="text1"/>
              </w:rPr>
              <w:t>26</w:t>
            </w:r>
          </w:p>
        </w:tc>
        <w:tc>
          <w:tcPr>
            <w:tcW w:w="1558" w:type="dxa"/>
            <w:tcBorders>
              <w:top w:val="nil"/>
              <w:left w:val="nil"/>
              <w:bottom w:val="single" w:sz="4" w:space="0" w:color="auto"/>
              <w:right w:val="single" w:sz="4" w:space="0" w:color="auto"/>
            </w:tcBorders>
            <w:vAlign w:val="center"/>
            <w:hideMark/>
          </w:tcPr>
          <w:p w14:paraId="54500C8A" w14:textId="77777777" w:rsidR="00696D5C" w:rsidRPr="00614A44" w:rsidRDefault="00696D5C" w:rsidP="00AE39E5">
            <w:pPr>
              <w:spacing w:before="40" w:after="80" w:line="340" w:lineRule="exact"/>
              <w:jc w:val="both"/>
              <w:rPr>
                <w:color w:val="000000" w:themeColor="text1"/>
              </w:rPr>
            </w:pPr>
            <w:r w:rsidRPr="00614A44">
              <w:rPr>
                <w:color w:val="000000" w:themeColor="text1"/>
              </w:rPr>
              <w:t>2,25</w:t>
            </w:r>
          </w:p>
        </w:tc>
        <w:tc>
          <w:tcPr>
            <w:tcW w:w="1982" w:type="dxa"/>
            <w:tcBorders>
              <w:top w:val="nil"/>
              <w:left w:val="nil"/>
              <w:bottom w:val="single" w:sz="4" w:space="0" w:color="auto"/>
              <w:right w:val="single" w:sz="4" w:space="0" w:color="auto"/>
            </w:tcBorders>
            <w:noWrap/>
            <w:vAlign w:val="center"/>
            <w:hideMark/>
          </w:tcPr>
          <w:p w14:paraId="1DFDF881" w14:textId="77777777" w:rsidR="00696D5C" w:rsidRPr="00614A44" w:rsidRDefault="00696D5C" w:rsidP="00AE39E5">
            <w:pPr>
              <w:spacing w:before="40" w:after="80" w:line="340" w:lineRule="exact"/>
              <w:jc w:val="both"/>
              <w:rPr>
                <w:color w:val="000000" w:themeColor="text1"/>
              </w:rPr>
            </w:pPr>
            <w:r w:rsidRPr="00614A44">
              <w:rPr>
                <w:color w:val="000000" w:themeColor="text1"/>
              </w:rPr>
              <w:t>6.696</w:t>
            </w:r>
          </w:p>
        </w:tc>
      </w:tr>
      <w:tr w:rsidR="0028431F" w:rsidRPr="00614A44" w14:paraId="5D64CCC3"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4E9FB66B" w14:textId="77777777" w:rsidR="00696D5C" w:rsidRPr="00614A44" w:rsidRDefault="00696D5C" w:rsidP="00AE39E5">
            <w:pPr>
              <w:spacing w:before="40" w:after="80" w:line="340" w:lineRule="exact"/>
              <w:jc w:val="center"/>
              <w:rPr>
                <w:color w:val="000000" w:themeColor="text1"/>
              </w:rPr>
            </w:pPr>
            <w:r w:rsidRPr="00614A44">
              <w:rPr>
                <w:color w:val="000000" w:themeColor="text1"/>
              </w:rPr>
              <w:t>5</w:t>
            </w:r>
          </w:p>
        </w:tc>
        <w:tc>
          <w:tcPr>
            <w:tcW w:w="2575" w:type="dxa"/>
            <w:tcBorders>
              <w:top w:val="nil"/>
              <w:left w:val="nil"/>
              <w:bottom w:val="single" w:sz="4" w:space="0" w:color="auto"/>
              <w:right w:val="single" w:sz="4" w:space="0" w:color="auto"/>
            </w:tcBorders>
            <w:noWrap/>
            <w:vAlign w:val="center"/>
            <w:hideMark/>
          </w:tcPr>
          <w:p w14:paraId="60260F05"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Tiên Phước</w:t>
            </w:r>
          </w:p>
        </w:tc>
        <w:tc>
          <w:tcPr>
            <w:tcW w:w="2408" w:type="dxa"/>
            <w:tcBorders>
              <w:top w:val="nil"/>
              <w:left w:val="nil"/>
              <w:bottom w:val="single" w:sz="4" w:space="0" w:color="auto"/>
              <w:right w:val="single" w:sz="4" w:space="0" w:color="auto"/>
            </w:tcBorders>
            <w:noWrap/>
            <w:vAlign w:val="center"/>
            <w:hideMark/>
          </w:tcPr>
          <w:p w14:paraId="2F1B1F17" w14:textId="77777777" w:rsidR="00696D5C" w:rsidRPr="00614A44" w:rsidRDefault="00696D5C" w:rsidP="00AE39E5">
            <w:pPr>
              <w:spacing w:before="40" w:after="80" w:line="340" w:lineRule="exact"/>
              <w:jc w:val="both"/>
              <w:rPr>
                <w:color w:val="000000" w:themeColor="text1"/>
              </w:rPr>
            </w:pPr>
            <w:r w:rsidRPr="00614A44">
              <w:rPr>
                <w:color w:val="000000" w:themeColor="text1"/>
              </w:rPr>
              <w:t>17</w:t>
            </w:r>
          </w:p>
        </w:tc>
        <w:tc>
          <w:tcPr>
            <w:tcW w:w="1558" w:type="dxa"/>
            <w:tcBorders>
              <w:top w:val="nil"/>
              <w:left w:val="nil"/>
              <w:bottom w:val="single" w:sz="4" w:space="0" w:color="auto"/>
              <w:right w:val="single" w:sz="4" w:space="0" w:color="auto"/>
            </w:tcBorders>
            <w:vAlign w:val="center"/>
            <w:hideMark/>
          </w:tcPr>
          <w:p w14:paraId="3E847AE4" w14:textId="77777777" w:rsidR="00696D5C" w:rsidRPr="00614A44" w:rsidRDefault="00696D5C" w:rsidP="00AE39E5">
            <w:pPr>
              <w:spacing w:before="40" w:after="80" w:line="340" w:lineRule="exact"/>
              <w:jc w:val="both"/>
              <w:rPr>
                <w:color w:val="000000" w:themeColor="text1"/>
              </w:rPr>
            </w:pPr>
            <w:r w:rsidRPr="00614A44">
              <w:rPr>
                <w:color w:val="000000" w:themeColor="text1"/>
              </w:rPr>
              <w:t>2,92</w:t>
            </w:r>
          </w:p>
        </w:tc>
        <w:tc>
          <w:tcPr>
            <w:tcW w:w="1982" w:type="dxa"/>
            <w:tcBorders>
              <w:top w:val="nil"/>
              <w:left w:val="nil"/>
              <w:bottom w:val="single" w:sz="4" w:space="0" w:color="auto"/>
              <w:right w:val="single" w:sz="4" w:space="0" w:color="auto"/>
            </w:tcBorders>
            <w:noWrap/>
            <w:vAlign w:val="center"/>
            <w:hideMark/>
          </w:tcPr>
          <w:p w14:paraId="7B6B45E1" w14:textId="77777777" w:rsidR="00696D5C" w:rsidRPr="00614A44" w:rsidRDefault="00696D5C" w:rsidP="00AE39E5">
            <w:pPr>
              <w:spacing w:before="40" w:after="80" w:line="340" w:lineRule="exact"/>
              <w:jc w:val="both"/>
              <w:rPr>
                <w:color w:val="000000" w:themeColor="text1"/>
              </w:rPr>
            </w:pPr>
            <w:r w:rsidRPr="00614A44">
              <w:rPr>
                <w:color w:val="000000" w:themeColor="text1"/>
              </w:rPr>
              <w:t>3.906</w:t>
            </w:r>
          </w:p>
        </w:tc>
      </w:tr>
      <w:tr w:rsidR="0028431F" w:rsidRPr="00614A44" w14:paraId="3BAAE5F4"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7F1030C6" w14:textId="77777777" w:rsidR="00696D5C" w:rsidRPr="00614A44" w:rsidRDefault="00696D5C" w:rsidP="00AE39E5">
            <w:pPr>
              <w:spacing w:before="40" w:after="80" w:line="340" w:lineRule="exact"/>
              <w:jc w:val="center"/>
              <w:rPr>
                <w:color w:val="000000" w:themeColor="text1"/>
              </w:rPr>
            </w:pPr>
            <w:r w:rsidRPr="00614A44">
              <w:rPr>
                <w:color w:val="000000" w:themeColor="text1"/>
              </w:rPr>
              <w:t>6</w:t>
            </w:r>
          </w:p>
        </w:tc>
        <w:tc>
          <w:tcPr>
            <w:tcW w:w="2575" w:type="dxa"/>
            <w:tcBorders>
              <w:top w:val="nil"/>
              <w:left w:val="nil"/>
              <w:bottom w:val="single" w:sz="4" w:space="0" w:color="auto"/>
              <w:right w:val="single" w:sz="4" w:space="0" w:color="auto"/>
            </w:tcBorders>
            <w:noWrap/>
            <w:vAlign w:val="center"/>
            <w:hideMark/>
          </w:tcPr>
          <w:p w14:paraId="2B2C1743"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Núi Thành</w:t>
            </w:r>
          </w:p>
        </w:tc>
        <w:tc>
          <w:tcPr>
            <w:tcW w:w="2408" w:type="dxa"/>
            <w:tcBorders>
              <w:top w:val="nil"/>
              <w:left w:val="nil"/>
              <w:bottom w:val="single" w:sz="4" w:space="0" w:color="auto"/>
              <w:right w:val="single" w:sz="4" w:space="0" w:color="auto"/>
            </w:tcBorders>
            <w:noWrap/>
            <w:vAlign w:val="center"/>
            <w:hideMark/>
          </w:tcPr>
          <w:p w14:paraId="55853E94" w14:textId="77777777" w:rsidR="00696D5C" w:rsidRPr="00614A44" w:rsidRDefault="00696D5C" w:rsidP="00AE39E5">
            <w:pPr>
              <w:spacing w:before="40" w:after="80" w:line="340" w:lineRule="exact"/>
              <w:jc w:val="both"/>
              <w:rPr>
                <w:color w:val="000000" w:themeColor="text1"/>
              </w:rPr>
            </w:pPr>
            <w:r w:rsidRPr="00614A44">
              <w:rPr>
                <w:color w:val="000000" w:themeColor="text1"/>
              </w:rPr>
              <w:t>26</w:t>
            </w:r>
          </w:p>
        </w:tc>
        <w:tc>
          <w:tcPr>
            <w:tcW w:w="1558" w:type="dxa"/>
            <w:tcBorders>
              <w:top w:val="nil"/>
              <w:left w:val="nil"/>
              <w:bottom w:val="single" w:sz="4" w:space="0" w:color="auto"/>
              <w:right w:val="single" w:sz="4" w:space="0" w:color="auto"/>
            </w:tcBorders>
            <w:vAlign w:val="center"/>
            <w:hideMark/>
          </w:tcPr>
          <w:p w14:paraId="73BE9A6A" w14:textId="77777777" w:rsidR="00696D5C" w:rsidRPr="00614A44" w:rsidRDefault="00696D5C" w:rsidP="00AE39E5">
            <w:pPr>
              <w:spacing w:before="40" w:after="80" w:line="340" w:lineRule="exact"/>
              <w:jc w:val="both"/>
              <w:rPr>
                <w:color w:val="000000" w:themeColor="text1"/>
              </w:rPr>
            </w:pPr>
            <w:r w:rsidRPr="00614A44">
              <w:rPr>
                <w:color w:val="000000" w:themeColor="text1"/>
              </w:rPr>
              <w:t>2,61</w:t>
            </w:r>
          </w:p>
        </w:tc>
        <w:tc>
          <w:tcPr>
            <w:tcW w:w="1982" w:type="dxa"/>
            <w:tcBorders>
              <w:top w:val="nil"/>
              <w:left w:val="nil"/>
              <w:bottom w:val="single" w:sz="4" w:space="0" w:color="auto"/>
              <w:right w:val="single" w:sz="4" w:space="0" w:color="auto"/>
            </w:tcBorders>
            <w:noWrap/>
            <w:vAlign w:val="center"/>
            <w:hideMark/>
          </w:tcPr>
          <w:p w14:paraId="7236CEDD" w14:textId="77777777" w:rsidR="00696D5C" w:rsidRPr="00614A44" w:rsidRDefault="00696D5C" w:rsidP="00AE39E5">
            <w:pPr>
              <w:spacing w:before="40" w:after="80" w:line="340" w:lineRule="exact"/>
              <w:jc w:val="both"/>
              <w:rPr>
                <w:color w:val="000000" w:themeColor="text1"/>
              </w:rPr>
            </w:pPr>
            <w:r w:rsidRPr="00614A44">
              <w:rPr>
                <w:color w:val="000000" w:themeColor="text1"/>
              </w:rPr>
              <w:t>5.717</w:t>
            </w:r>
          </w:p>
        </w:tc>
      </w:tr>
      <w:tr w:rsidR="0028431F" w:rsidRPr="00614A44" w14:paraId="09C81D66"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26448A3F" w14:textId="77777777" w:rsidR="00696D5C" w:rsidRPr="00614A44" w:rsidRDefault="00696D5C" w:rsidP="00AE39E5">
            <w:pPr>
              <w:spacing w:before="40" w:after="80" w:line="340" w:lineRule="exact"/>
              <w:jc w:val="center"/>
              <w:rPr>
                <w:color w:val="000000" w:themeColor="text1"/>
              </w:rPr>
            </w:pPr>
            <w:r w:rsidRPr="00614A44">
              <w:rPr>
                <w:color w:val="000000" w:themeColor="text1"/>
              </w:rPr>
              <w:t>7</w:t>
            </w:r>
          </w:p>
        </w:tc>
        <w:tc>
          <w:tcPr>
            <w:tcW w:w="2575" w:type="dxa"/>
            <w:tcBorders>
              <w:top w:val="nil"/>
              <w:left w:val="nil"/>
              <w:bottom w:val="single" w:sz="4" w:space="0" w:color="auto"/>
              <w:right w:val="single" w:sz="4" w:space="0" w:color="auto"/>
            </w:tcBorders>
            <w:noWrap/>
            <w:vAlign w:val="center"/>
            <w:hideMark/>
          </w:tcPr>
          <w:p w14:paraId="2E786D1A"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Duy Xuyên</w:t>
            </w:r>
          </w:p>
        </w:tc>
        <w:tc>
          <w:tcPr>
            <w:tcW w:w="2408" w:type="dxa"/>
            <w:tcBorders>
              <w:top w:val="nil"/>
              <w:left w:val="nil"/>
              <w:bottom w:val="single" w:sz="4" w:space="0" w:color="auto"/>
              <w:right w:val="single" w:sz="4" w:space="0" w:color="auto"/>
            </w:tcBorders>
            <w:noWrap/>
            <w:vAlign w:val="center"/>
            <w:hideMark/>
          </w:tcPr>
          <w:p w14:paraId="5CFE4C98" w14:textId="77777777" w:rsidR="00696D5C" w:rsidRPr="00614A44" w:rsidRDefault="00696D5C" w:rsidP="00AE39E5">
            <w:pPr>
              <w:spacing w:before="40" w:after="80" w:line="340" w:lineRule="exact"/>
              <w:jc w:val="both"/>
              <w:rPr>
                <w:color w:val="000000" w:themeColor="text1"/>
              </w:rPr>
            </w:pPr>
            <w:r w:rsidRPr="00614A44">
              <w:rPr>
                <w:color w:val="000000" w:themeColor="text1"/>
              </w:rPr>
              <w:t>22</w:t>
            </w:r>
          </w:p>
        </w:tc>
        <w:tc>
          <w:tcPr>
            <w:tcW w:w="1558" w:type="dxa"/>
            <w:tcBorders>
              <w:top w:val="nil"/>
              <w:left w:val="nil"/>
              <w:bottom w:val="single" w:sz="4" w:space="0" w:color="auto"/>
              <w:right w:val="single" w:sz="4" w:space="0" w:color="auto"/>
            </w:tcBorders>
            <w:vAlign w:val="center"/>
            <w:hideMark/>
          </w:tcPr>
          <w:p w14:paraId="22CD4E5E" w14:textId="77777777" w:rsidR="00696D5C" w:rsidRPr="00614A44" w:rsidRDefault="00696D5C" w:rsidP="00AE39E5">
            <w:pPr>
              <w:spacing w:before="40" w:after="80" w:line="340" w:lineRule="exact"/>
              <w:jc w:val="both"/>
              <w:rPr>
                <w:color w:val="000000" w:themeColor="text1"/>
              </w:rPr>
            </w:pPr>
            <w:r w:rsidRPr="00614A44">
              <w:rPr>
                <w:color w:val="000000" w:themeColor="text1"/>
              </w:rPr>
              <w:t>2,11</w:t>
            </w:r>
          </w:p>
        </w:tc>
        <w:tc>
          <w:tcPr>
            <w:tcW w:w="1982" w:type="dxa"/>
            <w:tcBorders>
              <w:top w:val="nil"/>
              <w:left w:val="nil"/>
              <w:bottom w:val="single" w:sz="4" w:space="0" w:color="auto"/>
              <w:right w:val="single" w:sz="4" w:space="0" w:color="auto"/>
            </w:tcBorders>
            <w:noWrap/>
            <w:vAlign w:val="center"/>
            <w:hideMark/>
          </w:tcPr>
          <w:p w14:paraId="39443C3F" w14:textId="77777777" w:rsidR="00696D5C" w:rsidRPr="00614A44" w:rsidRDefault="00696D5C" w:rsidP="00AE39E5">
            <w:pPr>
              <w:spacing w:before="40" w:after="80" w:line="340" w:lineRule="exact"/>
              <w:jc w:val="both"/>
              <w:rPr>
                <w:color w:val="000000" w:themeColor="text1"/>
              </w:rPr>
            </w:pPr>
            <w:r w:rsidRPr="00614A44">
              <w:rPr>
                <w:color w:val="000000" w:themeColor="text1"/>
              </w:rPr>
              <w:t>5.787</w:t>
            </w:r>
          </w:p>
        </w:tc>
      </w:tr>
      <w:tr w:rsidR="0028431F" w:rsidRPr="00614A44" w14:paraId="03AD2E29"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5D1C83BB" w14:textId="77777777" w:rsidR="00696D5C" w:rsidRPr="00614A44" w:rsidRDefault="00696D5C" w:rsidP="00AE39E5">
            <w:pPr>
              <w:spacing w:before="40" w:after="80" w:line="340" w:lineRule="exact"/>
              <w:jc w:val="center"/>
              <w:rPr>
                <w:color w:val="000000" w:themeColor="text1"/>
              </w:rPr>
            </w:pPr>
            <w:r w:rsidRPr="00614A44">
              <w:rPr>
                <w:color w:val="000000" w:themeColor="text1"/>
              </w:rPr>
              <w:t>8</w:t>
            </w:r>
          </w:p>
        </w:tc>
        <w:tc>
          <w:tcPr>
            <w:tcW w:w="2575" w:type="dxa"/>
            <w:tcBorders>
              <w:top w:val="nil"/>
              <w:left w:val="nil"/>
              <w:bottom w:val="single" w:sz="4" w:space="0" w:color="auto"/>
              <w:right w:val="single" w:sz="4" w:space="0" w:color="auto"/>
            </w:tcBorders>
            <w:noWrap/>
            <w:vAlign w:val="center"/>
            <w:hideMark/>
          </w:tcPr>
          <w:p w14:paraId="29F6872F"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Quế Sơn</w:t>
            </w:r>
          </w:p>
        </w:tc>
        <w:tc>
          <w:tcPr>
            <w:tcW w:w="2408" w:type="dxa"/>
            <w:tcBorders>
              <w:top w:val="nil"/>
              <w:left w:val="nil"/>
              <w:bottom w:val="single" w:sz="4" w:space="0" w:color="auto"/>
              <w:right w:val="single" w:sz="4" w:space="0" w:color="auto"/>
            </w:tcBorders>
            <w:noWrap/>
            <w:vAlign w:val="center"/>
            <w:hideMark/>
          </w:tcPr>
          <w:p w14:paraId="71ACDF47" w14:textId="77777777" w:rsidR="00696D5C" w:rsidRPr="00614A44" w:rsidRDefault="00696D5C" w:rsidP="00AE39E5">
            <w:pPr>
              <w:spacing w:before="40" w:after="80" w:line="340" w:lineRule="exact"/>
              <w:jc w:val="both"/>
              <w:rPr>
                <w:color w:val="000000" w:themeColor="text1"/>
              </w:rPr>
            </w:pPr>
            <w:r w:rsidRPr="00614A44">
              <w:rPr>
                <w:color w:val="000000" w:themeColor="text1"/>
              </w:rPr>
              <w:t>17</w:t>
            </w:r>
          </w:p>
        </w:tc>
        <w:tc>
          <w:tcPr>
            <w:tcW w:w="1558" w:type="dxa"/>
            <w:tcBorders>
              <w:top w:val="nil"/>
              <w:left w:val="nil"/>
              <w:bottom w:val="single" w:sz="4" w:space="0" w:color="auto"/>
              <w:right w:val="single" w:sz="4" w:space="0" w:color="auto"/>
            </w:tcBorders>
            <w:vAlign w:val="center"/>
            <w:hideMark/>
          </w:tcPr>
          <w:p w14:paraId="0FFE9265" w14:textId="77777777" w:rsidR="00696D5C" w:rsidRPr="00614A44" w:rsidRDefault="00696D5C" w:rsidP="00AE39E5">
            <w:pPr>
              <w:spacing w:before="40" w:after="80" w:line="340" w:lineRule="exact"/>
              <w:jc w:val="both"/>
              <w:rPr>
                <w:color w:val="000000" w:themeColor="text1"/>
              </w:rPr>
            </w:pPr>
            <w:r w:rsidRPr="00614A44">
              <w:rPr>
                <w:color w:val="000000" w:themeColor="text1"/>
              </w:rPr>
              <w:t>2,20</w:t>
            </w:r>
          </w:p>
        </w:tc>
        <w:tc>
          <w:tcPr>
            <w:tcW w:w="1982" w:type="dxa"/>
            <w:tcBorders>
              <w:top w:val="nil"/>
              <w:left w:val="nil"/>
              <w:bottom w:val="single" w:sz="4" w:space="0" w:color="auto"/>
              <w:right w:val="single" w:sz="4" w:space="0" w:color="auto"/>
            </w:tcBorders>
            <w:noWrap/>
            <w:vAlign w:val="center"/>
            <w:hideMark/>
          </w:tcPr>
          <w:p w14:paraId="3442D9E0" w14:textId="77777777" w:rsidR="00696D5C" w:rsidRPr="00614A44" w:rsidRDefault="00696D5C" w:rsidP="00AE39E5">
            <w:pPr>
              <w:spacing w:before="40" w:after="80" w:line="340" w:lineRule="exact"/>
              <w:jc w:val="both"/>
              <w:rPr>
                <w:color w:val="000000" w:themeColor="text1"/>
              </w:rPr>
            </w:pPr>
            <w:r w:rsidRPr="00614A44">
              <w:rPr>
                <w:color w:val="000000" w:themeColor="text1"/>
              </w:rPr>
              <w:t>4.786</w:t>
            </w:r>
          </w:p>
        </w:tc>
      </w:tr>
      <w:tr w:rsidR="0028431F" w:rsidRPr="00614A44" w14:paraId="1DF51865"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25D08ED2" w14:textId="77777777" w:rsidR="00696D5C" w:rsidRPr="00614A44" w:rsidRDefault="00696D5C" w:rsidP="00AE39E5">
            <w:pPr>
              <w:spacing w:before="40" w:after="80" w:line="340" w:lineRule="exact"/>
              <w:jc w:val="center"/>
              <w:rPr>
                <w:color w:val="000000" w:themeColor="text1"/>
              </w:rPr>
            </w:pPr>
            <w:r w:rsidRPr="00614A44">
              <w:rPr>
                <w:color w:val="000000" w:themeColor="text1"/>
              </w:rPr>
              <w:t>9</w:t>
            </w:r>
          </w:p>
        </w:tc>
        <w:tc>
          <w:tcPr>
            <w:tcW w:w="2575" w:type="dxa"/>
            <w:tcBorders>
              <w:top w:val="nil"/>
              <w:left w:val="nil"/>
              <w:bottom w:val="single" w:sz="4" w:space="0" w:color="auto"/>
              <w:right w:val="single" w:sz="4" w:space="0" w:color="auto"/>
            </w:tcBorders>
            <w:noWrap/>
            <w:vAlign w:val="center"/>
            <w:hideMark/>
          </w:tcPr>
          <w:p w14:paraId="4D03E368"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Hiệp Đức</w:t>
            </w:r>
          </w:p>
        </w:tc>
        <w:tc>
          <w:tcPr>
            <w:tcW w:w="2408" w:type="dxa"/>
            <w:tcBorders>
              <w:top w:val="nil"/>
              <w:left w:val="nil"/>
              <w:bottom w:val="single" w:sz="4" w:space="0" w:color="auto"/>
              <w:right w:val="single" w:sz="4" w:space="0" w:color="auto"/>
            </w:tcBorders>
            <w:noWrap/>
            <w:vAlign w:val="center"/>
            <w:hideMark/>
          </w:tcPr>
          <w:p w14:paraId="2937F3CF" w14:textId="77777777" w:rsidR="00696D5C" w:rsidRPr="00614A44" w:rsidRDefault="00696D5C" w:rsidP="00AE39E5">
            <w:pPr>
              <w:spacing w:before="40" w:after="80" w:line="340" w:lineRule="exact"/>
              <w:jc w:val="both"/>
              <w:rPr>
                <w:color w:val="000000" w:themeColor="text1"/>
              </w:rPr>
            </w:pPr>
            <w:r w:rsidRPr="00614A44">
              <w:rPr>
                <w:color w:val="000000" w:themeColor="text1"/>
              </w:rPr>
              <w:t>15</w:t>
            </w:r>
          </w:p>
        </w:tc>
        <w:tc>
          <w:tcPr>
            <w:tcW w:w="1558" w:type="dxa"/>
            <w:tcBorders>
              <w:top w:val="nil"/>
              <w:left w:val="nil"/>
              <w:bottom w:val="single" w:sz="4" w:space="0" w:color="auto"/>
              <w:right w:val="single" w:sz="4" w:space="0" w:color="auto"/>
            </w:tcBorders>
            <w:vAlign w:val="center"/>
            <w:hideMark/>
          </w:tcPr>
          <w:p w14:paraId="62911CAC" w14:textId="77777777" w:rsidR="00696D5C" w:rsidRPr="00614A44" w:rsidRDefault="00696D5C" w:rsidP="00AE39E5">
            <w:pPr>
              <w:spacing w:before="40" w:after="80" w:line="340" w:lineRule="exact"/>
              <w:jc w:val="both"/>
              <w:rPr>
                <w:color w:val="000000" w:themeColor="text1"/>
              </w:rPr>
            </w:pPr>
            <w:r w:rsidRPr="00614A44">
              <w:rPr>
                <w:color w:val="000000" w:themeColor="text1"/>
              </w:rPr>
              <w:t>3,25</w:t>
            </w:r>
          </w:p>
        </w:tc>
        <w:tc>
          <w:tcPr>
            <w:tcW w:w="1982" w:type="dxa"/>
            <w:tcBorders>
              <w:top w:val="nil"/>
              <w:left w:val="nil"/>
              <w:bottom w:val="single" w:sz="4" w:space="0" w:color="auto"/>
              <w:right w:val="single" w:sz="4" w:space="0" w:color="auto"/>
            </w:tcBorders>
            <w:noWrap/>
            <w:vAlign w:val="center"/>
            <w:hideMark/>
          </w:tcPr>
          <w:p w14:paraId="7405CF78" w14:textId="77777777" w:rsidR="00696D5C" w:rsidRPr="00614A44" w:rsidRDefault="00696D5C" w:rsidP="00AE39E5">
            <w:pPr>
              <w:spacing w:before="40" w:after="80" w:line="340" w:lineRule="exact"/>
              <w:jc w:val="both"/>
              <w:rPr>
                <w:color w:val="000000" w:themeColor="text1"/>
              </w:rPr>
            </w:pPr>
            <w:r w:rsidRPr="00614A44">
              <w:rPr>
                <w:color w:val="000000" w:themeColor="text1"/>
              </w:rPr>
              <w:t>2.493</w:t>
            </w:r>
          </w:p>
        </w:tc>
      </w:tr>
      <w:tr w:rsidR="0028431F" w:rsidRPr="00614A44" w14:paraId="5BD055E0"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5EB5A073" w14:textId="77777777" w:rsidR="00696D5C" w:rsidRPr="00614A44" w:rsidRDefault="00696D5C" w:rsidP="00AE39E5">
            <w:pPr>
              <w:spacing w:before="40" w:after="80" w:line="340" w:lineRule="exact"/>
              <w:jc w:val="center"/>
              <w:rPr>
                <w:color w:val="000000" w:themeColor="text1"/>
              </w:rPr>
            </w:pPr>
            <w:r w:rsidRPr="00614A44">
              <w:rPr>
                <w:color w:val="000000" w:themeColor="text1"/>
              </w:rPr>
              <w:t>10</w:t>
            </w:r>
          </w:p>
        </w:tc>
        <w:tc>
          <w:tcPr>
            <w:tcW w:w="2575" w:type="dxa"/>
            <w:tcBorders>
              <w:top w:val="nil"/>
              <w:left w:val="nil"/>
              <w:bottom w:val="single" w:sz="4" w:space="0" w:color="auto"/>
              <w:right w:val="single" w:sz="4" w:space="0" w:color="auto"/>
            </w:tcBorders>
            <w:noWrap/>
            <w:vAlign w:val="center"/>
            <w:hideMark/>
          </w:tcPr>
          <w:p w14:paraId="78D939BC"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Bắc Trà My</w:t>
            </w:r>
          </w:p>
        </w:tc>
        <w:tc>
          <w:tcPr>
            <w:tcW w:w="2408" w:type="dxa"/>
            <w:tcBorders>
              <w:top w:val="nil"/>
              <w:left w:val="nil"/>
              <w:bottom w:val="single" w:sz="4" w:space="0" w:color="auto"/>
              <w:right w:val="single" w:sz="4" w:space="0" w:color="auto"/>
            </w:tcBorders>
            <w:noWrap/>
            <w:vAlign w:val="center"/>
            <w:hideMark/>
          </w:tcPr>
          <w:p w14:paraId="4088D8F5" w14:textId="77777777" w:rsidR="00696D5C" w:rsidRPr="00614A44" w:rsidRDefault="00696D5C" w:rsidP="00AE39E5">
            <w:pPr>
              <w:spacing w:before="40" w:after="80" w:line="340" w:lineRule="exact"/>
              <w:jc w:val="both"/>
              <w:rPr>
                <w:color w:val="000000" w:themeColor="text1"/>
              </w:rPr>
            </w:pPr>
            <w:r w:rsidRPr="00614A44">
              <w:rPr>
                <w:color w:val="000000" w:themeColor="text1"/>
              </w:rPr>
              <w:t>17</w:t>
            </w:r>
          </w:p>
        </w:tc>
        <w:tc>
          <w:tcPr>
            <w:tcW w:w="1558" w:type="dxa"/>
            <w:tcBorders>
              <w:top w:val="nil"/>
              <w:left w:val="nil"/>
              <w:bottom w:val="single" w:sz="4" w:space="0" w:color="auto"/>
              <w:right w:val="single" w:sz="4" w:space="0" w:color="auto"/>
            </w:tcBorders>
            <w:vAlign w:val="center"/>
            <w:hideMark/>
          </w:tcPr>
          <w:p w14:paraId="5CF80BFD" w14:textId="77777777" w:rsidR="00696D5C" w:rsidRPr="00614A44" w:rsidRDefault="00696D5C" w:rsidP="00AE39E5">
            <w:pPr>
              <w:spacing w:before="40" w:after="80" w:line="340" w:lineRule="exact"/>
              <w:jc w:val="both"/>
              <w:rPr>
                <w:color w:val="000000" w:themeColor="text1"/>
              </w:rPr>
            </w:pPr>
            <w:r w:rsidRPr="00614A44">
              <w:rPr>
                <w:color w:val="000000" w:themeColor="text1"/>
              </w:rPr>
              <w:t>3,98</w:t>
            </w:r>
          </w:p>
        </w:tc>
        <w:tc>
          <w:tcPr>
            <w:tcW w:w="1982" w:type="dxa"/>
            <w:tcBorders>
              <w:top w:val="nil"/>
              <w:left w:val="nil"/>
              <w:bottom w:val="single" w:sz="4" w:space="0" w:color="auto"/>
              <w:right w:val="single" w:sz="4" w:space="0" w:color="auto"/>
            </w:tcBorders>
            <w:noWrap/>
            <w:vAlign w:val="center"/>
            <w:hideMark/>
          </w:tcPr>
          <w:p w14:paraId="32F0D2B6" w14:textId="77777777" w:rsidR="00696D5C" w:rsidRPr="00614A44" w:rsidRDefault="00696D5C" w:rsidP="00AE39E5">
            <w:pPr>
              <w:spacing w:before="40" w:after="80" w:line="340" w:lineRule="exact"/>
              <w:jc w:val="both"/>
              <w:rPr>
                <w:color w:val="000000" w:themeColor="text1"/>
              </w:rPr>
            </w:pPr>
            <w:r w:rsidRPr="00614A44">
              <w:rPr>
                <w:color w:val="000000" w:themeColor="text1"/>
              </w:rPr>
              <w:t>2.447</w:t>
            </w:r>
          </w:p>
        </w:tc>
      </w:tr>
      <w:tr w:rsidR="0028431F" w:rsidRPr="00614A44" w14:paraId="67D447C6"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627B5055" w14:textId="77777777" w:rsidR="00696D5C" w:rsidRPr="00614A44" w:rsidRDefault="00696D5C" w:rsidP="00AE39E5">
            <w:pPr>
              <w:spacing w:before="40" w:after="80" w:line="340" w:lineRule="exact"/>
              <w:jc w:val="center"/>
              <w:rPr>
                <w:color w:val="000000" w:themeColor="text1"/>
              </w:rPr>
            </w:pPr>
            <w:r w:rsidRPr="00614A44">
              <w:rPr>
                <w:color w:val="000000" w:themeColor="text1"/>
              </w:rPr>
              <w:t>12</w:t>
            </w:r>
          </w:p>
        </w:tc>
        <w:tc>
          <w:tcPr>
            <w:tcW w:w="2575" w:type="dxa"/>
            <w:tcBorders>
              <w:top w:val="nil"/>
              <w:left w:val="nil"/>
              <w:bottom w:val="single" w:sz="4" w:space="0" w:color="auto"/>
              <w:right w:val="single" w:sz="4" w:space="0" w:color="auto"/>
            </w:tcBorders>
            <w:noWrap/>
            <w:vAlign w:val="center"/>
            <w:hideMark/>
          </w:tcPr>
          <w:p w14:paraId="2FC5C48A"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Đại Lộc</w:t>
            </w:r>
          </w:p>
        </w:tc>
        <w:tc>
          <w:tcPr>
            <w:tcW w:w="2408" w:type="dxa"/>
            <w:tcBorders>
              <w:top w:val="nil"/>
              <w:left w:val="nil"/>
              <w:bottom w:val="single" w:sz="4" w:space="0" w:color="auto"/>
              <w:right w:val="single" w:sz="4" w:space="0" w:color="auto"/>
            </w:tcBorders>
            <w:noWrap/>
            <w:vAlign w:val="center"/>
            <w:hideMark/>
          </w:tcPr>
          <w:p w14:paraId="5111BF0B" w14:textId="77777777" w:rsidR="00696D5C" w:rsidRPr="00614A44" w:rsidRDefault="00696D5C" w:rsidP="00AE39E5">
            <w:pPr>
              <w:spacing w:before="40" w:after="80" w:line="340" w:lineRule="exact"/>
              <w:jc w:val="both"/>
              <w:rPr>
                <w:color w:val="000000" w:themeColor="text1"/>
              </w:rPr>
            </w:pPr>
            <w:r w:rsidRPr="00614A44">
              <w:rPr>
                <w:color w:val="000000" w:themeColor="text1"/>
              </w:rPr>
              <w:t>25</w:t>
            </w:r>
          </w:p>
        </w:tc>
        <w:tc>
          <w:tcPr>
            <w:tcW w:w="1558" w:type="dxa"/>
            <w:tcBorders>
              <w:top w:val="nil"/>
              <w:left w:val="nil"/>
              <w:bottom w:val="single" w:sz="4" w:space="0" w:color="auto"/>
              <w:right w:val="single" w:sz="4" w:space="0" w:color="auto"/>
            </w:tcBorders>
            <w:vAlign w:val="center"/>
            <w:hideMark/>
          </w:tcPr>
          <w:p w14:paraId="30DAEBD4" w14:textId="77777777" w:rsidR="00696D5C" w:rsidRPr="00614A44" w:rsidRDefault="00696D5C" w:rsidP="00AE39E5">
            <w:pPr>
              <w:spacing w:before="40" w:after="80" w:line="340" w:lineRule="exact"/>
              <w:jc w:val="both"/>
              <w:rPr>
                <w:color w:val="000000" w:themeColor="text1"/>
              </w:rPr>
            </w:pPr>
            <w:r w:rsidRPr="00614A44">
              <w:rPr>
                <w:color w:val="000000" w:themeColor="text1"/>
              </w:rPr>
              <w:t>2,72</w:t>
            </w:r>
          </w:p>
        </w:tc>
        <w:tc>
          <w:tcPr>
            <w:tcW w:w="1982" w:type="dxa"/>
            <w:tcBorders>
              <w:top w:val="nil"/>
              <w:left w:val="nil"/>
              <w:bottom w:val="single" w:sz="4" w:space="0" w:color="auto"/>
              <w:right w:val="single" w:sz="4" w:space="0" w:color="auto"/>
            </w:tcBorders>
            <w:noWrap/>
            <w:vAlign w:val="center"/>
            <w:hideMark/>
          </w:tcPr>
          <w:p w14:paraId="5995EDE5" w14:textId="77777777" w:rsidR="00696D5C" w:rsidRPr="00614A44" w:rsidRDefault="00696D5C" w:rsidP="00AE39E5">
            <w:pPr>
              <w:spacing w:before="40" w:after="80" w:line="340" w:lineRule="exact"/>
              <w:jc w:val="both"/>
              <w:rPr>
                <w:color w:val="000000" w:themeColor="text1"/>
              </w:rPr>
            </w:pPr>
            <w:r w:rsidRPr="00614A44">
              <w:rPr>
                <w:color w:val="000000" w:themeColor="text1"/>
              </w:rPr>
              <w:t>5.691</w:t>
            </w:r>
          </w:p>
        </w:tc>
      </w:tr>
      <w:tr w:rsidR="0028431F" w:rsidRPr="00614A44" w14:paraId="0909B4C1"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55D2721C" w14:textId="77777777" w:rsidR="00696D5C" w:rsidRPr="00614A44" w:rsidRDefault="00696D5C" w:rsidP="00AE39E5">
            <w:pPr>
              <w:spacing w:before="40" w:after="80" w:line="340" w:lineRule="exact"/>
              <w:jc w:val="center"/>
              <w:rPr>
                <w:color w:val="000000" w:themeColor="text1"/>
              </w:rPr>
            </w:pPr>
            <w:r w:rsidRPr="00614A44">
              <w:rPr>
                <w:color w:val="000000" w:themeColor="text1"/>
              </w:rPr>
              <w:t>13</w:t>
            </w:r>
          </w:p>
        </w:tc>
        <w:tc>
          <w:tcPr>
            <w:tcW w:w="2575" w:type="dxa"/>
            <w:tcBorders>
              <w:top w:val="nil"/>
              <w:left w:val="nil"/>
              <w:bottom w:val="single" w:sz="4" w:space="0" w:color="auto"/>
              <w:right w:val="single" w:sz="4" w:space="0" w:color="auto"/>
            </w:tcBorders>
            <w:noWrap/>
            <w:vAlign w:val="center"/>
            <w:hideMark/>
          </w:tcPr>
          <w:p w14:paraId="05708DB1"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Phước Sơn</w:t>
            </w:r>
          </w:p>
        </w:tc>
        <w:tc>
          <w:tcPr>
            <w:tcW w:w="2408" w:type="dxa"/>
            <w:tcBorders>
              <w:top w:val="nil"/>
              <w:left w:val="nil"/>
              <w:bottom w:val="single" w:sz="4" w:space="0" w:color="auto"/>
              <w:right w:val="single" w:sz="4" w:space="0" w:color="auto"/>
            </w:tcBorders>
            <w:noWrap/>
            <w:vAlign w:val="center"/>
            <w:hideMark/>
          </w:tcPr>
          <w:p w14:paraId="49F879E5" w14:textId="77777777" w:rsidR="00696D5C" w:rsidRPr="00614A44" w:rsidRDefault="00696D5C" w:rsidP="00AE39E5">
            <w:pPr>
              <w:spacing w:before="40" w:after="80" w:line="340" w:lineRule="exact"/>
              <w:jc w:val="both"/>
              <w:rPr>
                <w:color w:val="000000" w:themeColor="text1"/>
              </w:rPr>
            </w:pPr>
            <w:r w:rsidRPr="00614A44">
              <w:rPr>
                <w:color w:val="000000" w:themeColor="text1"/>
              </w:rPr>
              <w:t>15</w:t>
            </w:r>
          </w:p>
        </w:tc>
        <w:tc>
          <w:tcPr>
            <w:tcW w:w="1558" w:type="dxa"/>
            <w:tcBorders>
              <w:top w:val="nil"/>
              <w:left w:val="nil"/>
              <w:bottom w:val="single" w:sz="4" w:space="0" w:color="auto"/>
              <w:right w:val="single" w:sz="4" w:space="0" w:color="auto"/>
            </w:tcBorders>
            <w:vAlign w:val="center"/>
            <w:hideMark/>
          </w:tcPr>
          <w:p w14:paraId="5C6921AD" w14:textId="77777777" w:rsidR="00696D5C" w:rsidRPr="00614A44" w:rsidRDefault="00696D5C" w:rsidP="00AE39E5">
            <w:pPr>
              <w:spacing w:before="40" w:after="80" w:line="340" w:lineRule="exact"/>
              <w:jc w:val="both"/>
              <w:rPr>
                <w:color w:val="000000" w:themeColor="text1"/>
              </w:rPr>
            </w:pPr>
            <w:r w:rsidRPr="00614A44">
              <w:rPr>
                <w:color w:val="000000" w:themeColor="text1"/>
              </w:rPr>
              <w:t>4,95</w:t>
            </w:r>
          </w:p>
        </w:tc>
        <w:tc>
          <w:tcPr>
            <w:tcW w:w="1982" w:type="dxa"/>
            <w:tcBorders>
              <w:top w:val="nil"/>
              <w:left w:val="nil"/>
              <w:bottom w:val="single" w:sz="4" w:space="0" w:color="auto"/>
              <w:right w:val="single" w:sz="4" w:space="0" w:color="auto"/>
            </w:tcBorders>
            <w:noWrap/>
            <w:vAlign w:val="center"/>
            <w:hideMark/>
          </w:tcPr>
          <w:p w14:paraId="483DE1BC" w14:textId="77777777" w:rsidR="00696D5C" w:rsidRPr="00614A44" w:rsidRDefault="00696D5C" w:rsidP="00AE39E5">
            <w:pPr>
              <w:spacing w:before="40" w:after="80" w:line="340" w:lineRule="exact"/>
              <w:jc w:val="both"/>
              <w:rPr>
                <w:color w:val="000000" w:themeColor="text1"/>
              </w:rPr>
            </w:pPr>
            <w:r w:rsidRPr="00614A44">
              <w:rPr>
                <w:color w:val="000000" w:themeColor="text1"/>
              </w:rPr>
              <w:t>1.780</w:t>
            </w:r>
          </w:p>
        </w:tc>
      </w:tr>
      <w:tr w:rsidR="0028431F" w:rsidRPr="00614A44" w14:paraId="71F26901"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54680037" w14:textId="77777777" w:rsidR="00696D5C" w:rsidRPr="00614A44" w:rsidRDefault="00696D5C" w:rsidP="00AE39E5">
            <w:pPr>
              <w:spacing w:before="40" w:after="80" w:line="340" w:lineRule="exact"/>
              <w:jc w:val="center"/>
              <w:rPr>
                <w:color w:val="000000" w:themeColor="text1"/>
              </w:rPr>
            </w:pPr>
            <w:r w:rsidRPr="00614A44">
              <w:rPr>
                <w:color w:val="000000" w:themeColor="text1"/>
              </w:rPr>
              <w:lastRenderedPageBreak/>
              <w:t>14</w:t>
            </w:r>
          </w:p>
        </w:tc>
        <w:tc>
          <w:tcPr>
            <w:tcW w:w="2575" w:type="dxa"/>
            <w:tcBorders>
              <w:top w:val="nil"/>
              <w:left w:val="nil"/>
              <w:bottom w:val="single" w:sz="4" w:space="0" w:color="auto"/>
              <w:right w:val="single" w:sz="4" w:space="0" w:color="auto"/>
            </w:tcBorders>
            <w:noWrap/>
            <w:vAlign w:val="center"/>
            <w:hideMark/>
          </w:tcPr>
          <w:p w14:paraId="34DD2F59"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Nam Trà My</w:t>
            </w:r>
          </w:p>
        </w:tc>
        <w:tc>
          <w:tcPr>
            <w:tcW w:w="2408" w:type="dxa"/>
            <w:tcBorders>
              <w:top w:val="nil"/>
              <w:left w:val="nil"/>
              <w:bottom w:val="single" w:sz="4" w:space="0" w:color="auto"/>
              <w:right w:val="single" w:sz="4" w:space="0" w:color="auto"/>
            </w:tcBorders>
            <w:noWrap/>
            <w:vAlign w:val="center"/>
            <w:hideMark/>
          </w:tcPr>
          <w:p w14:paraId="246E3C5B" w14:textId="77777777" w:rsidR="00696D5C" w:rsidRPr="00614A44" w:rsidRDefault="00696D5C" w:rsidP="00AE39E5">
            <w:pPr>
              <w:spacing w:before="40" w:after="80" w:line="340" w:lineRule="exact"/>
              <w:jc w:val="both"/>
              <w:rPr>
                <w:color w:val="000000" w:themeColor="text1"/>
              </w:rPr>
            </w:pPr>
            <w:r w:rsidRPr="00614A44">
              <w:rPr>
                <w:color w:val="000000" w:themeColor="text1"/>
              </w:rPr>
              <w:t>14</w:t>
            </w:r>
          </w:p>
        </w:tc>
        <w:tc>
          <w:tcPr>
            <w:tcW w:w="1558" w:type="dxa"/>
            <w:tcBorders>
              <w:top w:val="nil"/>
              <w:left w:val="nil"/>
              <w:bottom w:val="single" w:sz="4" w:space="0" w:color="auto"/>
              <w:right w:val="single" w:sz="4" w:space="0" w:color="auto"/>
            </w:tcBorders>
            <w:vAlign w:val="center"/>
            <w:hideMark/>
          </w:tcPr>
          <w:p w14:paraId="340E2C6D" w14:textId="77777777" w:rsidR="00696D5C" w:rsidRPr="00614A44" w:rsidRDefault="00696D5C" w:rsidP="00AE39E5">
            <w:pPr>
              <w:spacing w:before="40" w:after="80" w:line="340" w:lineRule="exact"/>
              <w:jc w:val="both"/>
              <w:rPr>
                <w:color w:val="000000" w:themeColor="text1"/>
              </w:rPr>
            </w:pPr>
            <w:r w:rsidRPr="00614A44">
              <w:rPr>
                <w:color w:val="000000" w:themeColor="text1"/>
              </w:rPr>
              <w:t>4,34</w:t>
            </w:r>
          </w:p>
        </w:tc>
        <w:tc>
          <w:tcPr>
            <w:tcW w:w="1982" w:type="dxa"/>
            <w:tcBorders>
              <w:top w:val="nil"/>
              <w:left w:val="nil"/>
              <w:bottom w:val="single" w:sz="4" w:space="0" w:color="auto"/>
              <w:right w:val="single" w:sz="4" w:space="0" w:color="auto"/>
            </w:tcBorders>
            <w:noWrap/>
            <w:vAlign w:val="center"/>
            <w:hideMark/>
          </w:tcPr>
          <w:p w14:paraId="1ECB225F" w14:textId="77777777" w:rsidR="00696D5C" w:rsidRPr="00614A44" w:rsidRDefault="00696D5C" w:rsidP="00AE39E5">
            <w:pPr>
              <w:spacing w:before="40" w:after="80" w:line="340" w:lineRule="exact"/>
              <w:jc w:val="both"/>
              <w:rPr>
                <w:color w:val="000000" w:themeColor="text1"/>
              </w:rPr>
            </w:pPr>
            <w:r w:rsidRPr="00614A44">
              <w:rPr>
                <w:color w:val="000000" w:themeColor="text1"/>
              </w:rPr>
              <w:t>2.250</w:t>
            </w:r>
          </w:p>
        </w:tc>
      </w:tr>
      <w:tr w:rsidR="0028431F" w:rsidRPr="00614A44" w14:paraId="43E5E21A"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7BB34B0A" w14:textId="77777777" w:rsidR="00696D5C" w:rsidRPr="00614A44" w:rsidRDefault="00696D5C" w:rsidP="00AE39E5">
            <w:pPr>
              <w:spacing w:before="40" w:after="80" w:line="340" w:lineRule="exact"/>
              <w:jc w:val="center"/>
              <w:rPr>
                <w:color w:val="000000" w:themeColor="text1"/>
              </w:rPr>
            </w:pPr>
            <w:r w:rsidRPr="00614A44">
              <w:rPr>
                <w:color w:val="000000" w:themeColor="text1"/>
              </w:rPr>
              <w:t>15</w:t>
            </w:r>
          </w:p>
        </w:tc>
        <w:tc>
          <w:tcPr>
            <w:tcW w:w="2575" w:type="dxa"/>
            <w:tcBorders>
              <w:top w:val="nil"/>
              <w:left w:val="nil"/>
              <w:bottom w:val="single" w:sz="4" w:space="0" w:color="auto"/>
              <w:right w:val="single" w:sz="4" w:space="0" w:color="auto"/>
            </w:tcBorders>
            <w:noWrap/>
            <w:vAlign w:val="center"/>
            <w:hideMark/>
          </w:tcPr>
          <w:p w14:paraId="2852AC41"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Đông Giang</w:t>
            </w:r>
          </w:p>
        </w:tc>
        <w:tc>
          <w:tcPr>
            <w:tcW w:w="2408" w:type="dxa"/>
            <w:tcBorders>
              <w:top w:val="nil"/>
              <w:left w:val="nil"/>
              <w:bottom w:val="single" w:sz="4" w:space="0" w:color="auto"/>
              <w:right w:val="single" w:sz="4" w:space="0" w:color="auto"/>
            </w:tcBorders>
            <w:noWrap/>
            <w:vAlign w:val="center"/>
            <w:hideMark/>
          </w:tcPr>
          <w:p w14:paraId="06A70991" w14:textId="77777777" w:rsidR="00696D5C" w:rsidRPr="00614A44" w:rsidRDefault="00696D5C" w:rsidP="00AE39E5">
            <w:pPr>
              <w:spacing w:before="40" w:after="80" w:line="340" w:lineRule="exact"/>
              <w:jc w:val="both"/>
              <w:rPr>
                <w:color w:val="000000" w:themeColor="text1"/>
              </w:rPr>
            </w:pPr>
            <w:r w:rsidRPr="00614A44">
              <w:rPr>
                <w:color w:val="000000" w:themeColor="text1"/>
              </w:rPr>
              <w:t>13</w:t>
            </w:r>
          </w:p>
        </w:tc>
        <w:tc>
          <w:tcPr>
            <w:tcW w:w="1558" w:type="dxa"/>
            <w:tcBorders>
              <w:top w:val="nil"/>
              <w:left w:val="nil"/>
              <w:bottom w:val="single" w:sz="4" w:space="0" w:color="auto"/>
              <w:right w:val="single" w:sz="4" w:space="0" w:color="auto"/>
            </w:tcBorders>
            <w:vAlign w:val="center"/>
            <w:hideMark/>
          </w:tcPr>
          <w:p w14:paraId="5126ABE2" w14:textId="77777777" w:rsidR="00696D5C" w:rsidRPr="00614A44" w:rsidRDefault="00696D5C" w:rsidP="00AE39E5">
            <w:pPr>
              <w:spacing w:before="40" w:after="80" w:line="340" w:lineRule="exact"/>
              <w:jc w:val="both"/>
              <w:rPr>
                <w:color w:val="000000" w:themeColor="text1"/>
              </w:rPr>
            </w:pPr>
            <w:r w:rsidRPr="00614A44">
              <w:rPr>
                <w:color w:val="000000" w:themeColor="text1"/>
              </w:rPr>
              <w:t>4,49</w:t>
            </w:r>
          </w:p>
        </w:tc>
        <w:tc>
          <w:tcPr>
            <w:tcW w:w="1982" w:type="dxa"/>
            <w:tcBorders>
              <w:top w:val="nil"/>
              <w:left w:val="nil"/>
              <w:bottom w:val="single" w:sz="4" w:space="0" w:color="auto"/>
              <w:right w:val="single" w:sz="4" w:space="0" w:color="auto"/>
            </w:tcBorders>
            <w:noWrap/>
            <w:vAlign w:val="center"/>
            <w:hideMark/>
          </w:tcPr>
          <w:p w14:paraId="539CDD62" w14:textId="77777777" w:rsidR="00696D5C" w:rsidRPr="00614A44" w:rsidRDefault="00696D5C" w:rsidP="00AE39E5">
            <w:pPr>
              <w:spacing w:before="40" w:after="80" w:line="340" w:lineRule="exact"/>
              <w:jc w:val="both"/>
              <w:rPr>
                <w:color w:val="000000" w:themeColor="text1"/>
              </w:rPr>
            </w:pPr>
            <w:r w:rsidRPr="00614A44">
              <w:rPr>
                <w:color w:val="000000" w:themeColor="text1"/>
              </w:rPr>
              <w:t>1.951</w:t>
            </w:r>
          </w:p>
        </w:tc>
      </w:tr>
      <w:tr w:rsidR="0028431F" w:rsidRPr="00614A44" w14:paraId="64E6458F"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651FCFB1" w14:textId="77777777" w:rsidR="00696D5C" w:rsidRPr="00614A44" w:rsidRDefault="00696D5C" w:rsidP="00AE39E5">
            <w:pPr>
              <w:spacing w:before="40" w:after="80" w:line="340" w:lineRule="exact"/>
              <w:jc w:val="center"/>
              <w:rPr>
                <w:color w:val="000000" w:themeColor="text1"/>
              </w:rPr>
            </w:pPr>
            <w:r w:rsidRPr="00614A44">
              <w:rPr>
                <w:color w:val="000000" w:themeColor="text1"/>
              </w:rPr>
              <w:t>16</w:t>
            </w:r>
          </w:p>
        </w:tc>
        <w:tc>
          <w:tcPr>
            <w:tcW w:w="2575" w:type="dxa"/>
            <w:tcBorders>
              <w:top w:val="nil"/>
              <w:left w:val="nil"/>
              <w:bottom w:val="single" w:sz="4" w:space="0" w:color="auto"/>
              <w:right w:val="single" w:sz="4" w:space="0" w:color="auto"/>
            </w:tcBorders>
            <w:noWrap/>
            <w:vAlign w:val="center"/>
            <w:hideMark/>
          </w:tcPr>
          <w:p w14:paraId="106FA7C0"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Tây Giang</w:t>
            </w:r>
          </w:p>
        </w:tc>
        <w:tc>
          <w:tcPr>
            <w:tcW w:w="2408" w:type="dxa"/>
            <w:tcBorders>
              <w:top w:val="nil"/>
              <w:left w:val="nil"/>
              <w:bottom w:val="single" w:sz="4" w:space="0" w:color="auto"/>
              <w:right w:val="single" w:sz="4" w:space="0" w:color="auto"/>
            </w:tcBorders>
            <w:noWrap/>
            <w:vAlign w:val="center"/>
            <w:hideMark/>
          </w:tcPr>
          <w:p w14:paraId="26831A30" w14:textId="77777777" w:rsidR="00696D5C" w:rsidRPr="00614A44" w:rsidRDefault="00696D5C" w:rsidP="00AE39E5">
            <w:pPr>
              <w:spacing w:before="40" w:after="80" w:line="340" w:lineRule="exact"/>
              <w:jc w:val="both"/>
              <w:rPr>
                <w:color w:val="000000" w:themeColor="text1"/>
              </w:rPr>
            </w:pPr>
            <w:r w:rsidRPr="00614A44">
              <w:rPr>
                <w:color w:val="000000" w:themeColor="text1"/>
              </w:rPr>
              <w:t>16</w:t>
            </w:r>
          </w:p>
        </w:tc>
        <w:tc>
          <w:tcPr>
            <w:tcW w:w="1558" w:type="dxa"/>
            <w:tcBorders>
              <w:top w:val="nil"/>
              <w:left w:val="nil"/>
              <w:bottom w:val="single" w:sz="4" w:space="0" w:color="auto"/>
              <w:right w:val="single" w:sz="4" w:space="0" w:color="auto"/>
            </w:tcBorders>
            <w:vAlign w:val="center"/>
            <w:hideMark/>
          </w:tcPr>
          <w:p w14:paraId="0E906813" w14:textId="77777777" w:rsidR="00696D5C" w:rsidRPr="00614A44" w:rsidRDefault="00696D5C" w:rsidP="00AE39E5">
            <w:pPr>
              <w:spacing w:before="40" w:after="80" w:line="340" w:lineRule="exact"/>
              <w:jc w:val="both"/>
              <w:rPr>
                <w:color w:val="000000" w:themeColor="text1"/>
              </w:rPr>
            </w:pPr>
            <w:r w:rsidRPr="00614A44">
              <w:rPr>
                <w:color w:val="000000" w:themeColor="text1"/>
              </w:rPr>
              <w:t>4,26</w:t>
            </w:r>
          </w:p>
        </w:tc>
        <w:tc>
          <w:tcPr>
            <w:tcW w:w="1982" w:type="dxa"/>
            <w:tcBorders>
              <w:top w:val="nil"/>
              <w:left w:val="nil"/>
              <w:bottom w:val="single" w:sz="4" w:space="0" w:color="auto"/>
              <w:right w:val="single" w:sz="4" w:space="0" w:color="auto"/>
            </w:tcBorders>
            <w:noWrap/>
            <w:vAlign w:val="center"/>
            <w:hideMark/>
          </w:tcPr>
          <w:p w14:paraId="54F56310" w14:textId="77777777" w:rsidR="00696D5C" w:rsidRPr="00614A44" w:rsidRDefault="00696D5C" w:rsidP="00AE39E5">
            <w:pPr>
              <w:spacing w:before="40" w:after="80" w:line="340" w:lineRule="exact"/>
              <w:jc w:val="both"/>
              <w:rPr>
                <w:color w:val="000000" w:themeColor="text1"/>
              </w:rPr>
            </w:pPr>
            <w:r w:rsidRPr="00614A44">
              <w:rPr>
                <w:color w:val="000000" w:themeColor="text1"/>
              </w:rPr>
              <w:t>1.259</w:t>
            </w:r>
          </w:p>
        </w:tc>
      </w:tr>
      <w:tr w:rsidR="0028431F" w:rsidRPr="00614A44" w14:paraId="389A6D4B"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71077C9A" w14:textId="77777777" w:rsidR="00696D5C" w:rsidRPr="00614A44" w:rsidRDefault="00696D5C" w:rsidP="00AE39E5">
            <w:pPr>
              <w:spacing w:before="40" w:after="80" w:line="340" w:lineRule="exact"/>
              <w:jc w:val="center"/>
              <w:rPr>
                <w:color w:val="000000" w:themeColor="text1"/>
              </w:rPr>
            </w:pPr>
            <w:r w:rsidRPr="00614A44">
              <w:rPr>
                <w:color w:val="000000" w:themeColor="text1"/>
              </w:rPr>
              <w:t>17</w:t>
            </w:r>
          </w:p>
        </w:tc>
        <w:tc>
          <w:tcPr>
            <w:tcW w:w="2575" w:type="dxa"/>
            <w:tcBorders>
              <w:top w:val="nil"/>
              <w:left w:val="nil"/>
              <w:bottom w:val="single" w:sz="4" w:space="0" w:color="auto"/>
              <w:right w:val="single" w:sz="4" w:space="0" w:color="auto"/>
            </w:tcBorders>
            <w:noWrap/>
            <w:vAlign w:val="center"/>
            <w:hideMark/>
          </w:tcPr>
          <w:p w14:paraId="4744113D"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Nam Giang</w:t>
            </w:r>
          </w:p>
        </w:tc>
        <w:tc>
          <w:tcPr>
            <w:tcW w:w="2408" w:type="dxa"/>
            <w:tcBorders>
              <w:top w:val="nil"/>
              <w:left w:val="nil"/>
              <w:bottom w:val="single" w:sz="4" w:space="0" w:color="auto"/>
              <w:right w:val="single" w:sz="4" w:space="0" w:color="auto"/>
            </w:tcBorders>
            <w:noWrap/>
            <w:vAlign w:val="center"/>
            <w:hideMark/>
          </w:tcPr>
          <w:p w14:paraId="19561D37" w14:textId="77777777" w:rsidR="00696D5C" w:rsidRPr="00614A44" w:rsidRDefault="00696D5C" w:rsidP="00AE39E5">
            <w:pPr>
              <w:spacing w:before="40" w:after="80" w:line="340" w:lineRule="exact"/>
              <w:jc w:val="both"/>
              <w:rPr>
                <w:color w:val="000000" w:themeColor="text1"/>
              </w:rPr>
            </w:pPr>
            <w:r w:rsidRPr="00614A44">
              <w:rPr>
                <w:color w:val="000000" w:themeColor="text1"/>
              </w:rPr>
              <w:t>16</w:t>
            </w:r>
          </w:p>
        </w:tc>
        <w:tc>
          <w:tcPr>
            <w:tcW w:w="1558" w:type="dxa"/>
            <w:tcBorders>
              <w:top w:val="nil"/>
              <w:left w:val="nil"/>
              <w:bottom w:val="single" w:sz="4" w:space="0" w:color="auto"/>
              <w:right w:val="single" w:sz="4" w:space="0" w:color="auto"/>
            </w:tcBorders>
            <w:vAlign w:val="center"/>
            <w:hideMark/>
          </w:tcPr>
          <w:p w14:paraId="17AB8878" w14:textId="77777777" w:rsidR="00696D5C" w:rsidRPr="00614A44" w:rsidRDefault="00696D5C" w:rsidP="00AE39E5">
            <w:pPr>
              <w:spacing w:before="40" w:after="80" w:line="340" w:lineRule="exact"/>
              <w:jc w:val="both"/>
              <w:rPr>
                <w:color w:val="000000" w:themeColor="text1"/>
              </w:rPr>
            </w:pPr>
            <w:r w:rsidRPr="00614A44">
              <w:rPr>
                <w:color w:val="000000" w:themeColor="text1"/>
              </w:rPr>
              <w:t>6,06</w:t>
            </w:r>
          </w:p>
        </w:tc>
        <w:tc>
          <w:tcPr>
            <w:tcW w:w="1982" w:type="dxa"/>
            <w:tcBorders>
              <w:top w:val="nil"/>
              <w:left w:val="nil"/>
              <w:bottom w:val="single" w:sz="4" w:space="0" w:color="auto"/>
              <w:right w:val="single" w:sz="4" w:space="0" w:color="auto"/>
            </w:tcBorders>
            <w:noWrap/>
            <w:vAlign w:val="center"/>
            <w:hideMark/>
          </w:tcPr>
          <w:p w14:paraId="2A9F33FE" w14:textId="77777777" w:rsidR="00696D5C" w:rsidRPr="00614A44" w:rsidRDefault="00696D5C" w:rsidP="00AE39E5">
            <w:pPr>
              <w:spacing w:before="40" w:after="80" w:line="340" w:lineRule="exact"/>
              <w:jc w:val="both"/>
              <w:rPr>
                <w:color w:val="000000" w:themeColor="text1"/>
              </w:rPr>
            </w:pPr>
            <w:r w:rsidRPr="00614A44">
              <w:rPr>
                <w:color w:val="000000" w:themeColor="text1"/>
              </w:rPr>
              <w:t>1.659</w:t>
            </w:r>
          </w:p>
        </w:tc>
      </w:tr>
      <w:tr w:rsidR="0028431F" w:rsidRPr="00614A44" w14:paraId="09BE5C34"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175F9DCE" w14:textId="77777777" w:rsidR="00696D5C" w:rsidRPr="00614A44" w:rsidRDefault="00696D5C" w:rsidP="00AE39E5">
            <w:pPr>
              <w:spacing w:before="40" w:after="80" w:line="340" w:lineRule="exact"/>
              <w:jc w:val="center"/>
              <w:rPr>
                <w:color w:val="000000" w:themeColor="text1"/>
              </w:rPr>
            </w:pPr>
            <w:r w:rsidRPr="00614A44">
              <w:rPr>
                <w:color w:val="000000" w:themeColor="text1"/>
              </w:rPr>
              <w:t>18</w:t>
            </w:r>
          </w:p>
        </w:tc>
        <w:tc>
          <w:tcPr>
            <w:tcW w:w="2575" w:type="dxa"/>
            <w:tcBorders>
              <w:top w:val="nil"/>
              <w:left w:val="nil"/>
              <w:bottom w:val="single" w:sz="4" w:space="0" w:color="auto"/>
              <w:right w:val="single" w:sz="4" w:space="0" w:color="auto"/>
            </w:tcBorders>
            <w:noWrap/>
            <w:vAlign w:val="center"/>
            <w:hideMark/>
          </w:tcPr>
          <w:p w14:paraId="4A35AD38"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Phú Ninh</w:t>
            </w:r>
          </w:p>
        </w:tc>
        <w:tc>
          <w:tcPr>
            <w:tcW w:w="2408" w:type="dxa"/>
            <w:tcBorders>
              <w:top w:val="nil"/>
              <w:left w:val="nil"/>
              <w:bottom w:val="single" w:sz="4" w:space="0" w:color="auto"/>
              <w:right w:val="single" w:sz="4" w:space="0" w:color="auto"/>
            </w:tcBorders>
            <w:noWrap/>
            <w:vAlign w:val="center"/>
            <w:hideMark/>
          </w:tcPr>
          <w:p w14:paraId="08431ED4" w14:textId="77777777" w:rsidR="00696D5C" w:rsidRPr="00614A44" w:rsidRDefault="00696D5C" w:rsidP="00AE39E5">
            <w:pPr>
              <w:spacing w:before="40" w:after="80" w:line="340" w:lineRule="exact"/>
              <w:jc w:val="both"/>
              <w:rPr>
                <w:color w:val="000000" w:themeColor="text1"/>
              </w:rPr>
            </w:pPr>
            <w:r w:rsidRPr="00614A44">
              <w:rPr>
                <w:color w:val="000000" w:themeColor="text1"/>
              </w:rPr>
              <w:t>15</w:t>
            </w:r>
          </w:p>
        </w:tc>
        <w:tc>
          <w:tcPr>
            <w:tcW w:w="1558" w:type="dxa"/>
            <w:tcBorders>
              <w:top w:val="nil"/>
              <w:left w:val="nil"/>
              <w:bottom w:val="single" w:sz="4" w:space="0" w:color="auto"/>
              <w:right w:val="single" w:sz="4" w:space="0" w:color="auto"/>
            </w:tcBorders>
            <w:vAlign w:val="center"/>
            <w:hideMark/>
          </w:tcPr>
          <w:p w14:paraId="12026A8F" w14:textId="77777777" w:rsidR="00696D5C" w:rsidRPr="00614A44" w:rsidRDefault="00696D5C" w:rsidP="00AE39E5">
            <w:pPr>
              <w:spacing w:before="40" w:after="80" w:line="340" w:lineRule="exact"/>
              <w:jc w:val="both"/>
              <w:rPr>
                <w:color w:val="000000" w:themeColor="text1"/>
              </w:rPr>
            </w:pPr>
            <w:r w:rsidRPr="00614A44">
              <w:rPr>
                <w:color w:val="000000" w:themeColor="text1"/>
              </w:rPr>
              <w:t>2,33</w:t>
            </w:r>
          </w:p>
        </w:tc>
        <w:tc>
          <w:tcPr>
            <w:tcW w:w="1982" w:type="dxa"/>
            <w:tcBorders>
              <w:top w:val="nil"/>
              <w:left w:val="nil"/>
              <w:bottom w:val="single" w:sz="4" w:space="0" w:color="auto"/>
              <w:right w:val="single" w:sz="4" w:space="0" w:color="auto"/>
            </w:tcBorders>
            <w:noWrap/>
            <w:vAlign w:val="center"/>
            <w:hideMark/>
          </w:tcPr>
          <w:p w14:paraId="01BEA4A1" w14:textId="77777777" w:rsidR="00696D5C" w:rsidRPr="00614A44" w:rsidRDefault="00696D5C" w:rsidP="00AE39E5">
            <w:pPr>
              <w:spacing w:before="40" w:after="80" w:line="340" w:lineRule="exact"/>
              <w:jc w:val="both"/>
              <w:rPr>
                <w:color w:val="000000" w:themeColor="text1"/>
              </w:rPr>
            </w:pPr>
            <w:r w:rsidRPr="00614A44">
              <w:rPr>
                <w:color w:val="000000" w:themeColor="text1"/>
              </w:rPr>
              <w:t>5.179</w:t>
            </w:r>
          </w:p>
        </w:tc>
      </w:tr>
      <w:tr w:rsidR="0028431F" w:rsidRPr="00614A44" w14:paraId="504E9467"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66E3F4B5" w14:textId="77777777" w:rsidR="00696D5C" w:rsidRPr="00614A44" w:rsidRDefault="00696D5C" w:rsidP="00AE39E5">
            <w:pPr>
              <w:spacing w:before="40" w:after="80" w:line="340" w:lineRule="exact"/>
              <w:jc w:val="center"/>
              <w:rPr>
                <w:color w:val="000000" w:themeColor="text1"/>
              </w:rPr>
            </w:pPr>
            <w:r w:rsidRPr="00614A44">
              <w:rPr>
                <w:color w:val="000000" w:themeColor="text1"/>
              </w:rPr>
              <w:t>19</w:t>
            </w:r>
          </w:p>
        </w:tc>
        <w:tc>
          <w:tcPr>
            <w:tcW w:w="2575" w:type="dxa"/>
            <w:tcBorders>
              <w:top w:val="nil"/>
              <w:left w:val="nil"/>
              <w:bottom w:val="single" w:sz="4" w:space="0" w:color="auto"/>
              <w:right w:val="single" w:sz="4" w:space="0" w:color="auto"/>
            </w:tcBorders>
            <w:noWrap/>
            <w:vAlign w:val="center"/>
            <w:hideMark/>
          </w:tcPr>
          <w:p w14:paraId="522FAEF7" w14:textId="77777777" w:rsidR="00696D5C" w:rsidRPr="00614A44" w:rsidRDefault="00696D5C" w:rsidP="00AE39E5">
            <w:pPr>
              <w:spacing w:before="40" w:after="80" w:line="340" w:lineRule="exact"/>
              <w:jc w:val="both"/>
              <w:rPr>
                <w:color w:val="000000" w:themeColor="text1"/>
              </w:rPr>
            </w:pPr>
            <w:r w:rsidRPr="00614A44">
              <w:rPr>
                <w:color w:val="000000" w:themeColor="text1"/>
              </w:rPr>
              <w:t>Huyện Nông Sơn</w:t>
            </w:r>
          </w:p>
        </w:tc>
        <w:tc>
          <w:tcPr>
            <w:tcW w:w="2408" w:type="dxa"/>
            <w:tcBorders>
              <w:top w:val="nil"/>
              <w:left w:val="nil"/>
              <w:bottom w:val="single" w:sz="4" w:space="0" w:color="auto"/>
              <w:right w:val="single" w:sz="4" w:space="0" w:color="auto"/>
            </w:tcBorders>
            <w:noWrap/>
            <w:vAlign w:val="center"/>
            <w:hideMark/>
          </w:tcPr>
          <w:p w14:paraId="0A5827E1" w14:textId="77777777" w:rsidR="00696D5C" w:rsidRPr="00614A44" w:rsidRDefault="00696D5C" w:rsidP="00AE39E5">
            <w:pPr>
              <w:spacing w:before="40" w:after="80" w:line="340" w:lineRule="exact"/>
              <w:jc w:val="both"/>
              <w:rPr>
                <w:color w:val="000000" w:themeColor="text1"/>
              </w:rPr>
            </w:pPr>
            <w:r w:rsidRPr="00614A44">
              <w:rPr>
                <w:color w:val="000000" w:themeColor="text1"/>
              </w:rPr>
              <w:t>9</w:t>
            </w:r>
          </w:p>
        </w:tc>
        <w:tc>
          <w:tcPr>
            <w:tcW w:w="1558" w:type="dxa"/>
            <w:tcBorders>
              <w:top w:val="nil"/>
              <w:left w:val="nil"/>
              <w:bottom w:val="single" w:sz="4" w:space="0" w:color="auto"/>
              <w:right w:val="single" w:sz="4" w:space="0" w:color="auto"/>
            </w:tcBorders>
            <w:vAlign w:val="center"/>
            <w:hideMark/>
          </w:tcPr>
          <w:p w14:paraId="72FE96A9" w14:textId="77777777" w:rsidR="00696D5C" w:rsidRPr="00614A44" w:rsidRDefault="00696D5C" w:rsidP="00AE39E5">
            <w:pPr>
              <w:spacing w:before="40" w:after="80" w:line="340" w:lineRule="exact"/>
              <w:jc w:val="both"/>
              <w:rPr>
                <w:color w:val="000000" w:themeColor="text1"/>
              </w:rPr>
            </w:pPr>
            <w:r w:rsidRPr="00614A44">
              <w:rPr>
                <w:color w:val="000000" w:themeColor="text1"/>
              </w:rPr>
              <w:t>4,09</w:t>
            </w:r>
          </w:p>
        </w:tc>
        <w:tc>
          <w:tcPr>
            <w:tcW w:w="1982" w:type="dxa"/>
            <w:tcBorders>
              <w:top w:val="nil"/>
              <w:left w:val="nil"/>
              <w:bottom w:val="single" w:sz="4" w:space="0" w:color="auto"/>
              <w:right w:val="single" w:sz="4" w:space="0" w:color="auto"/>
            </w:tcBorders>
            <w:noWrap/>
            <w:vAlign w:val="center"/>
            <w:hideMark/>
          </w:tcPr>
          <w:p w14:paraId="2BE6CCE1" w14:textId="77777777" w:rsidR="00696D5C" w:rsidRPr="00614A44" w:rsidRDefault="00696D5C" w:rsidP="00AE39E5">
            <w:pPr>
              <w:spacing w:before="40" w:after="80" w:line="340" w:lineRule="exact"/>
              <w:jc w:val="both"/>
              <w:rPr>
                <w:color w:val="000000" w:themeColor="text1"/>
              </w:rPr>
            </w:pPr>
            <w:r w:rsidRPr="00614A44">
              <w:rPr>
                <w:color w:val="000000" w:themeColor="text1"/>
              </w:rPr>
              <w:t>2.991</w:t>
            </w:r>
          </w:p>
        </w:tc>
      </w:tr>
      <w:tr w:rsidR="0028431F" w:rsidRPr="00614A44" w14:paraId="067E5803" w14:textId="77777777" w:rsidTr="008A1B01">
        <w:trPr>
          <w:trHeight w:val="315"/>
        </w:trPr>
        <w:tc>
          <w:tcPr>
            <w:tcW w:w="596" w:type="dxa"/>
            <w:tcBorders>
              <w:top w:val="nil"/>
              <w:left w:val="single" w:sz="4" w:space="0" w:color="auto"/>
              <w:bottom w:val="single" w:sz="4" w:space="0" w:color="auto"/>
              <w:right w:val="single" w:sz="4" w:space="0" w:color="auto"/>
            </w:tcBorders>
            <w:noWrap/>
            <w:vAlign w:val="center"/>
            <w:hideMark/>
          </w:tcPr>
          <w:p w14:paraId="71A003E3" w14:textId="48D6F241" w:rsidR="00696D5C" w:rsidRPr="00614A44" w:rsidRDefault="00696D5C" w:rsidP="00AE39E5">
            <w:pPr>
              <w:spacing w:before="40" w:after="80" w:line="340" w:lineRule="exact"/>
              <w:jc w:val="center"/>
              <w:rPr>
                <w:b/>
                <w:bCs/>
                <w:color w:val="000000" w:themeColor="text1"/>
              </w:rPr>
            </w:pPr>
          </w:p>
        </w:tc>
        <w:tc>
          <w:tcPr>
            <w:tcW w:w="2575" w:type="dxa"/>
            <w:tcBorders>
              <w:top w:val="nil"/>
              <w:left w:val="nil"/>
              <w:bottom w:val="single" w:sz="4" w:space="0" w:color="auto"/>
              <w:right w:val="single" w:sz="4" w:space="0" w:color="auto"/>
            </w:tcBorders>
            <w:noWrap/>
            <w:vAlign w:val="center"/>
            <w:hideMark/>
          </w:tcPr>
          <w:p w14:paraId="22C21ED1" w14:textId="77777777" w:rsidR="00696D5C" w:rsidRPr="00614A44" w:rsidRDefault="00696D5C" w:rsidP="00AE39E5">
            <w:pPr>
              <w:spacing w:before="40" w:after="80" w:line="340" w:lineRule="exact"/>
              <w:jc w:val="both"/>
              <w:rPr>
                <w:b/>
                <w:bCs/>
                <w:color w:val="000000" w:themeColor="text1"/>
              </w:rPr>
            </w:pPr>
            <w:r w:rsidRPr="00614A44">
              <w:rPr>
                <w:b/>
                <w:bCs/>
                <w:color w:val="000000" w:themeColor="text1"/>
              </w:rPr>
              <w:t>Tổng</w:t>
            </w:r>
          </w:p>
        </w:tc>
        <w:tc>
          <w:tcPr>
            <w:tcW w:w="2408" w:type="dxa"/>
            <w:noWrap/>
            <w:vAlign w:val="bottom"/>
            <w:hideMark/>
          </w:tcPr>
          <w:p w14:paraId="0C24FB71" w14:textId="77777777" w:rsidR="00696D5C" w:rsidRPr="00614A44" w:rsidRDefault="00696D5C" w:rsidP="00AE39E5">
            <w:pPr>
              <w:spacing w:before="40" w:after="80" w:line="340" w:lineRule="exact"/>
              <w:jc w:val="both"/>
              <w:rPr>
                <w:b/>
                <w:bCs/>
                <w:color w:val="000000" w:themeColor="text1"/>
              </w:rPr>
            </w:pPr>
            <w:r w:rsidRPr="00614A44">
              <w:rPr>
                <w:b/>
                <w:bCs/>
                <w:color w:val="000000" w:themeColor="text1"/>
              </w:rPr>
              <w:t>331</w:t>
            </w:r>
          </w:p>
        </w:tc>
        <w:tc>
          <w:tcPr>
            <w:tcW w:w="1558" w:type="dxa"/>
            <w:tcBorders>
              <w:top w:val="nil"/>
              <w:left w:val="single" w:sz="4" w:space="0" w:color="auto"/>
              <w:bottom w:val="single" w:sz="4" w:space="0" w:color="auto"/>
              <w:right w:val="single" w:sz="4" w:space="0" w:color="auto"/>
            </w:tcBorders>
            <w:vAlign w:val="center"/>
            <w:hideMark/>
          </w:tcPr>
          <w:p w14:paraId="01CEC46B" w14:textId="77777777" w:rsidR="00696D5C" w:rsidRPr="00614A44" w:rsidRDefault="00696D5C" w:rsidP="00AE39E5">
            <w:pPr>
              <w:spacing w:before="40" w:after="80" w:line="340" w:lineRule="exact"/>
              <w:jc w:val="both"/>
              <w:rPr>
                <w:b/>
                <w:bCs/>
                <w:color w:val="000000" w:themeColor="text1"/>
              </w:rPr>
            </w:pPr>
            <w:r w:rsidRPr="00614A44">
              <w:rPr>
                <w:b/>
                <w:bCs/>
                <w:color w:val="000000" w:themeColor="text1"/>
              </w:rPr>
              <w:t>3,19</w:t>
            </w:r>
          </w:p>
        </w:tc>
        <w:tc>
          <w:tcPr>
            <w:tcW w:w="1982" w:type="dxa"/>
            <w:tcBorders>
              <w:top w:val="nil"/>
              <w:left w:val="nil"/>
              <w:bottom w:val="single" w:sz="4" w:space="0" w:color="auto"/>
              <w:right w:val="single" w:sz="4" w:space="0" w:color="auto"/>
            </w:tcBorders>
            <w:noWrap/>
            <w:vAlign w:val="center"/>
            <w:hideMark/>
          </w:tcPr>
          <w:p w14:paraId="7451F058" w14:textId="77777777" w:rsidR="00696D5C" w:rsidRPr="00614A44" w:rsidRDefault="00696D5C" w:rsidP="00AE39E5">
            <w:pPr>
              <w:spacing w:before="40" w:after="80" w:line="340" w:lineRule="exact"/>
              <w:jc w:val="both"/>
              <w:rPr>
                <w:b/>
                <w:bCs/>
                <w:color w:val="000000" w:themeColor="text1"/>
              </w:rPr>
            </w:pPr>
            <w:r w:rsidRPr="00614A44">
              <w:rPr>
                <w:b/>
                <w:bCs/>
                <w:color w:val="000000" w:themeColor="text1"/>
              </w:rPr>
              <w:t>4.547</w:t>
            </w:r>
          </w:p>
        </w:tc>
      </w:tr>
      <w:tr w:rsidR="0028431F" w:rsidRPr="00614A44" w14:paraId="685CCD81" w14:textId="77777777" w:rsidTr="008A1B01">
        <w:trPr>
          <w:trHeight w:val="315"/>
        </w:trPr>
        <w:tc>
          <w:tcPr>
            <w:tcW w:w="9119" w:type="dxa"/>
            <w:gridSpan w:val="5"/>
            <w:tcBorders>
              <w:top w:val="single" w:sz="4" w:space="0" w:color="auto"/>
              <w:left w:val="single" w:sz="4" w:space="0" w:color="auto"/>
              <w:bottom w:val="single" w:sz="4" w:space="0" w:color="auto"/>
              <w:right w:val="single" w:sz="4" w:space="0" w:color="auto"/>
            </w:tcBorders>
            <w:noWrap/>
            <w:vAlign w:val="center"/>
            <w:hideMark/>
          </w:tcPr>
          <w:p w14:paraId="38030ED5" w14:textId="77777777" w:rsidR="00696D5C" w:rsidRPr="00614A44" w:rsidRDefault="00696D5C" w:rsidP="00AE39E5">
            <w:pPr>
              <w:spacing w:before="40" w:after="80" w:line="340" w:lineRule="exact"/>
              <w:jc w:val="center"/>
              <w:rPr>
                <w:i/>
                <w:iCs/>
                <w:color w:val="000000" w:themeColor="text1"/>
                <w:lang w:val="vi-VN"/>
              </w:rPr>
            </w:pPr>
            <w:r w:rsidRPr="00614A44">
              <w:rPr>
                <w:i/>
                <w:iCs/>
                <w:color w:val="000000" w:themeColor="text1"/>
                <w:lang w:val="vi-VN"/>
              </w:rPr>
              <w:t>Nguồn: Số liệu do doanh nghiệp cung cấp</w:t>
            </w:r>
          </w:p>
        </w:tc>
      </w:tr>
    </w:tbl>
    <w:p w14:paraId="4B44BCAF" w14:textId="77777777" w:rsidR="00696D5C" w:rsidRPr="00614A44" w:rsidRDefault="00696D5C" w:rsidP="00D32BFE">
      <w:pPr>
        <w:pStyle w:val="Noidung"/>
        <w:spacing w:after="0" w:line="312" w:lineRule="auto"/>
        <w:ind w:firstLine="567"/>
        <w:rPr>
          <w:color w:val="000000" w:themeColor="text1"/>
          <w:lang w:val="vi-VN"/>
        </w:rPr>
      </w:pPr>
      <w:r w:rsidRPr="00614A44">
        <w:rPr>
          <w:color w:val="000000" w:themeColor="text1"/>
          <w:lang w:val="vi-VN"/>
        </w:rPr>
        <w:t xml:space="preserve">Các doanh nghiệp bưu chính, chuyển phát trên địa bàn tỉnh cung ứng tốt các dịch vụ bưu chính cơ bản, đồng thời phát triển dịch vụ mới đáp ứng nhu cầu của các tổ chức, công dân như: chuyển phát nhanh EMS, phục vụ thương mại điện tử, trả kết quả giải quyết thủ tục hành chính, chuyển tiền nhanh, tiết kiệm bưu điện, logistics, chi trả lương hưu, trợ cấp bảo hiểm xã hội... Sản lượng dịch vụ toàn tỉnh hàng năm đạt hơn 5,2 triệu bưu phẩm, bưu kiện đi trong nước và quốc tế, sản lượng bình quân giai đoạn 2011-2020 tăng 8%/năm. Tổng doanh thu thực hiện trong năm 2020 hơn 252 tỷ đồng, nộp ngân sách nhà nước 5,6 tỷ đồng, bình quân giai đoạn 2011-2020 tăng 5-8%/năm, trong đó doanh thu từ dịch vụ bưu chính truyền thống (chuyển phát bưu kiện, bưu phẩm, phát hành báo chí…) đạt hơn 99 tỷ đồng; doanh thu từ dịch vụ tài chính bưu chính (thu hộ, chi hộ, chuyển tiền…) đạt hơn 44 tỷ đồng; doanh thu dịch vụ hành chính công chiếm khoảng 0,7%. </w:t>
      </w:r>
    </w:p>
    <w:p w14:paraId="270751DA" w14:textId="77777777" w:rsidR="00696D5C" w:rsidRPr="00614A44" w:rsidRDefault="00696D5C" w:rsidP="00D32BFE">
      <w:pPr>
        <w:pStyle w:val="Noidung"/>
        <w:spacing w:after="0" w:line="312" w:lineRule="auto"/>
        <w:ind w:firstLine="567"/>
        <w:rPr>
          <w:color w:val="000000" w:themeColor="text1"/>
          <w:spacing w:val="4"/>
          <w:lang w:val="vi-VN"/>
        </w:rPr>
      </w:pPr>
      <w:r w:rsidRPr="00614A44">
        <w:rPr>
          <w:color w:val="000000" w:themeColor="text1"/>
          <w:spacing w:val="4"/>
          <w:lang w:val="vi-VN"/>
        </w:rPr>
        <w:t xml:space="preserve">Mạng vận chuyển bưu chính của tỉnh Quảng Nam chủ yếu vẫn là Bưu điện tỉnh và Bưu chính Viettel, ngoài ra còn có sự tham gia của một số doanh nghiệp chuyển phát khác trên địa bàn. Mạng vận chuyển bưu chính trên địa bàn tỉnh Quảng Nam được tổ chức thành 3 cấp đường thư (I, II và III). Mạng đường thư bao gồm 01 tuyến đường thư cấp I (tổng chiều dài là 2,607 km), 12 tuyến đường thư cấp II (tổng chiều dài là 1,242km) và 84 tuyến đường thư cấp III (tổng chiều dài là 2,397 km). Mạng lưới đường thư tương đối hoàn thiện; đảm bảo phục vụ nhu cầu bưu chính của Đảng, Nhà nước và các tổ chức, cá nhân, với mạng vận chuyển bưu chính rộng khắp, hiện tại các dịch vụ bưu chính đã được phục vụ đến hầu hết các xã, phường, thị trấn. Thời gian đưa phát từ trung tâm tỉnh đến trung tâm xã với tần suất trung bình 1-3 chuyến/ngày. Bên cạnh các doanh nghiệp hoạt động trong lĩnh vực bưu chính và chuyển phát còn có đơn vị kinh doanh vận tải hành khách cũng tham gia lĩnh vực chuyển phát (xe ô tô chở khách, xe chạy tuyến cố định, taxi, kinh doanh vận tải theo hợp đồng, kinh doanh vận tải hàng hóa bằng container…). </w:t>
      </w:r>
    </w:p>
    <w:p w14:paraId="5EDBEE96" w14:textId="77777777" w:rsidR="00696D5C" w:rsidRPr="00614A44" w:rsidRDefault="00696D5C" w:rsidP="00D32BFE">
      <w:pPr>
        <w:pStyle w:val="Noidung"/>
        <w:spacing w:after="0" w:line="312" w:lineRule="auto"/>
        <w:ind w:firstLine="567"/>
        <w:rPr>
          <w:b/>
          <w:color w:val="000000" w:themeColor="text1"/>
          <w:lang w:val="vi-VN" w:eastAsia="x-none"/>
        </w:rPr>
      </w:pPr>
      <w:r w:rsidRPr="00614A44">
        <w:rPr>
          <w:color w:val="000000" w:themeColor="text1"/>
          <w:lang w:val="vi-VN"/>
        </w:rPr>
        <w:lastRenderedPageBreak/>
        <w:t xml:space="preserve">Nguồn nhân lực Bưu chính về cơ bản đã đáp ứng được nhu cầu của công việc hiện tại. Hiện có khoảng 562 lao động, trong đó: trình độ trên đại học và trình độ đại học chiếm khoảng 32,3%, trình độ cao đẳng chiếm khoảng 11,3%, trình độ trung cấp, công nhân và lao động phổ thông chiếm khoảng 55,5%. Trình độ trung cấp, công nhân và lao động phổ thông chủ yếu là các lao động ngắn hạn, mang tính thời vụ. </w:t>
      </w:r>
    </w:p>
    <w:p w14:paraId="365CDAE4" w14:textId="77777777" w:rsidR="00696D5C" w:rsidRPr="00614A44" w:rsidRDefault="00696D5C" w:rsidP="00D32BFE">
      <w:pPr>
        <w:pStyle w:val="Noidung"/>
        <w:spacing w:after="0" w:line="312" w:lineRule="auto"/>
        <w:ind w:firstLine="567"/>
        <w:rPr>
          <w:b/>
          <w:color w:val="000000" w:themeColor="text1"/>
          <w:lang w:val="vi-VN" w:eastAsia="x-none"/>
        </w:rPr>
      </w:pPr>
      <w:r w:rsidRPr="00614A44">
        <w:rPr>
          <w:b/>
          <w:color w:val="000000" w:themeColor="text1"/>
          <w:lang w:val="vi-VN" w:eastAsia="x-none"/>
        </w:rPr>
        <w:t>b. Viễn thông</w:t>
      </w:r>
    </w:p>
    <w:p w14:paraId="234633F9" w14:textId="77777777" w:rsidR="00696D5C" w:rsidRPr="00614A44" w:rsidRDefault="00696D5C" w:rsidP="00D32BFE">
      <w:pPr>
        <w:pStyle w:val="Noidung"/>
        <w:spacing w:after="0" w:line="312" w:lineRule="auto"/>
        <w:ind w:firstLine="567"/>
        <w:rPr>
          <w:i/>
          <w:color w:val="000000" w:themeColor="text1"/>
          <w:lang w:val="vi-VN" w:eastAsia="x-none"/>
        </w:rPr>
      </w:pPr>
      <w:r w:rsidRPr="00614A44">
        <w:rPr>
          <w:i/>
          <w:color w:val="000000" w:themeColor="text1"/>
          <w:lang w:val="vi-VN" w:eastAsia="x-none"/>
        </w:rPr>
        <w:t>+ Hạ tầng viễn thông băng rộng – Hạ tầng số</w:t>
      </w:r>
    </w:p>
    <w:p w14:paraId="57449473" w14:textId="77777777" w:rsidR="00696D5C" w:rsidRPr="00614A44" w:rsidRDefault="00696D5C" w:rsidP="00D32BFE">
      <w:pPr>
        <w:pStyle w:val="Noidung"/>
        <w:spacing w:after="0" w:line="312" w:lineRule="auto"/>
        <w:ind w:firstLine="567"/>
        <w:rPr>
          <w:color w:val="000000" w:themeColor="text1"/>
          <w:lang w:val="vi-VN"/>
        </w:rPr>
      </w:pPr>
      <w:r w:rsidRPr="00614A44">
        <w:rPr>
          <w:color w:val="000000" w:themeColor="text1"/>
          <w:lang w:val="vi-VN"/>
        </w:rPr>
        <w:t xml:space="preserve">Hạ tầng mạng băng rộng chủ yếu do Viễn thông Quảng Nam, Viettel Quảng Nam đầu tư quản lý và sử dụng, các doanh nghiệp khác thuê lại đường truyền hoặc trao đổi hạ tầng. Các doanh nghiệp viễn thông tại Quảng Nam đã đẩy mạnh triển khai cung cấp dịch vụ truyền số liệu, Internet băng rộng, phát triển dịch vụ cố định vô tuyến, dịch vụ IPTV… Để phát triển dịch vụ các doanh nghiệp đã không ngừng đầu tư xây dựng, nâng cấp, phát triển mạng lưới, ứng dụng công nghệ mới, hiện đại (công nghệ NGN, công nghệ băng rộng, mạng di động 3G/4G, sắp tới là 5G). Tốc độ tăng trưởng Internet băng rộng bình quân giai đoạn 2016 – 2020 đạt 10,5%/năm. </w:t>
      </w:r>
    </w:p>
    <w:p w14:paraId="7CFFD411" w14:textId="77777777" w:rsidR="00696D5C" w:rsidRPr="00614A44" w:rsidRDefault="00696D5C" w:rsidP="00D32BFE">
      <w:pPr>
        <w:pStyle w:val="Noidung"/>
        <w:spacing w:after="0" w:line="312" w:lineRule="auto"/>
        <w:ind w:firstLine="567"/>
        <w:rPr>
          <w:color w:val="000000" w:themeColor="text1"/>
          <w:spacing w:val="2"/>
          <w:lang w:val="vi-VN"/>
        </w:rPr>
      </w:pPr>
      <w:r w:rsidRPr="00614A44">
        <w:rPr>
          <w:color w:val="000000" w:themeColor="text1"/>
          <w:spacing w:val="2"/>
          <w:lang w:val="vi-VN"/>
        </w:rPr>
        <w:t>Giai đoạn 2010 – 2020 hạ tầng mạng thông tin di động đã phát triển rộng khắp trên địa bàn tỉnh Quảng Nam. Phát triển từ 3 mạng thông tin di động năm 2010 lên 5 mạng thông tin di động bao gồm Vinaphone, MobiFone, Viettel, Vietnam Mobile và Gmobile với tổng số 892 vị trí BTS năm 2010 lên 2.033 vị trí vào năm 2020. Hạ tầng mạng thông tin di động trên địa bàn tỉnh hiện tại được xây dựng, phát triển theo 3 công nghệ chính: 2G, 3G và 4G. Hiện nay, các doanh nghiệp viễn thông đã lắp đặt và đưa vào sử dụng trên 5.000 trạm thu phát sóng thông tin di động (bình quân 1 vị trí cột có 2,5 trạm được lắp đặt và sử dụng).</w:t>
      </w:r>
    </w:p>
    <w:p w14:paraId="7D779DA3" w14:textId="77777777" w:rsidR="00696D5C" w:rsidRPr="00614A44" w:rsidRDefault="00696D5C" w:rsidP="00D32BFE">
      <w:pPr>
        <w:spacing w:before="120" w:line="312" w:lineRule="auto"/>
        <w:ind w:firstLine="567"/>
        <w:rPr>
          <w:color w:val="000000" w:themeColor="text1"/>
          <w:lang w:val="vi-VN"/>
        </w:rPr>
      </w:pPr>
      <w:r w:rsidRPr="00614A44">
        <w:rPr>
          <w:color w:val="000000" w:themeColor="text1"/>
          <w:lang w:val="vi-VN"/>
        </w:rPr>
        <w:br w:type="page"/>
      </w:r>
    </w:p>
    <w:p w14:paraId="70E77404" w14:textId="77777777" w:rsidR="00696D5C" w:rsidRPr="00614A44" w:rsidRDefault="00696D5C" w:rsidP="00AE39E5">
      <w:pPr>
        <w:spacing w:after="80" w:line="340" w:lineRule="exact"/>
        <w:rPr>
          <w:color w:val="000000" w:themeColor="text1"/>
          <w:lang w:val="vi-VN"/>
        </w:rPr>
        <w:sectPr w:rsidR="00696D5C" w:rsidRPr="00614A44" w:rsidSect="00C43AEB">
          <w:footerReference w:type="default" r:id="rId15"/>
          <w:pgSz w:w="11907" w:h="16840" w:code="9"/>
          <w:pgMar w:top="1021" w:right="964" w:bottom="1021" w:left="1588" w:header="720" w:footer="720" w:gutter="0"/>
          <w:pgNumType w:start="8"/>
          <w:cols w:space="720"/>
        </w:sectPr>
      </w:pPr>
    </w:p>
    <w:p w14:paraId="7A5ABCC1" w14:textId="77777777" w:rsidR="00696D5C" w:rsidRPr="00614A44" w:rsidRDefault="00696D5C" w:rsidP="00AE39E5">
      <w:pPr>
        <w:spacing w:after="80" w:line="360" w:lineRule="auto"/>
        <w:jc w:val="center"/>
        <w:rPr>
          <w:color w:val="000000" w:themeColor="text1"/>
        </w:rPr>
      </w:pPr>
      <w:r w:rsidRPr="00614A44">
        <w:rPr>
          <w:noProof/>
          <w:color w:val="000000" w:themeColor="text1"/>
          <w:lang w:val="vi-VN" w:eastAsia="vi-VN"/>
        </w:rPr>
        <w:lastRenderedPageBreak/>
        <w:drawing>
          <wp:inline distT="0" distB="0" distL="0" distR="0" wp14:anchorId="192575ED" wp14:editId="71E8BD07">
            <wp:extent cx="9484963" cy="5067935"/>
            <wp:effectExtent l="0" t="0" r="2540" b="18415"/>
            <wp:docPr id="2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082955" w14:textId="1073AD69" w:rsidR="00696D5C" w:rsidRPr="00614A44" w:rsidRDefault="00696D5C" w:rsidP="00D32BFE">
      <w:pPr>
        <w:pStyle w:val="Heading6"/>
      </w:pPr>
      <w:bookmarkStart w:id="58" w:name="_Toc97802722"/>
      <w:bookmarkStart w:id="59" w:name="_Toc103586398"/>
      <w:bookmarkStart w:id="60" w:name="_Toc103586519"/>
      <w:r w:rsidRPr="00614A44">
        <w:t xml:space="preserve">Hình </w:t>
      </w:r>
      <w:r w:rsidR="0027503D" w:rsidRPr="00614A44">
        <w:t>43</w:t>
      </w:r>
      <w:r w:rsidRPr="00614A44">
        <w:t>: Bán kính phục vụ bình quân trạm thu phát sóng thông tin di động (km/cột)</w:t>
      </w:r>
      <w:bookmarkEnd w:id="58"/>
      <w:bookmarkEnd w:id="59"/>
      <w:bookmarkEnd w:id="60"/>
    </w:p>
    <w:p w14:paraId="1989A52E" w14:textId="21D29B72" w:rsidR="00696D5C" w:rsidRPr="00614A44" w:rsidRDefault="00F150D2" w:rsidP="00AE39E5">
      <w:pPr>
        <w:tabs>
          <w:tab w:val="left" w:pos="3588"/>
        </w:tabs>
        <w:spacing w:after="80" w:line="340" w:lineRule="exact"/>
        <w:rPr>
          <w:color w:val="000000" w:themeColor="text1"/>
        </w:rPr>
        <w:sectPr w:rsidR="00696D5C" w:rsidRPr="00614A44" w:rsidSect="00F150D2">
          <w:footerReference w:type="default" r:id="rId17"/>
          <w:pgSz w:w="16840" w:h="11907" w:orient="landscape" w:code="9"/>
          <w:pgMar w:top="1588" w:right="1021" w:bottom="964" w:left="1021" w:header="720" w:footer="720" w:gutter="0"/>
          <w:cols w:space="720"/>
        </w:sectPr>
      </w:pPr>
      <w:r w:rsidRPr="00614A44">
        <w:rPr>
          <w:color w:val="000000" w:themeColor="text1"/>
        </w:rPr>
        <w:tab/>
      </w:r>
      <w:r w:rsidRPr="00614A44">
        <w:rPr>
          <w:color w:val="000000" w:themeColor="text1"/>
        </w:rPr>
        <w:tab/>
      </w:r>
    </w:p>
    <w:p w14:paraId="164BB736" w14:textId="77777777" w:rsidR="00696D5C" w:rsidRPr="00614A44" w:rsidRDefault="00696D5C" w:rsidP="00D32BFE">
      <w:pPr>
        <w:pStyle w:val="Q"/>
      </w:pPr>
      <w:r w:rsidRPr="00614A44">
        <w:lastRenderedPageBreak/>
        <w:t>- Tổng số thuê bao điện thoại di động năm 2020 đạt 1.342.876 thuê bao, mật độ 89,2 thuê bao/100 dân.</w:t>
      </w:r>
    </w:p>
    <w:p w14:paraId="71C05E85" w14:textId="77777777" w:rsidR="00696D5C" w:rsidRPr="00614A44" w:rsidRDefault="00696D5C" w:rsidP="00D32BFE">
      <w:pPr>
        <w:pStyle w:val="Q"/>
      </w:pPr>
      <w:r w:rsidRPr="00614A44">
        <w:t xml:space="preserve">- Tổng số thuê bao băng rộng cố định đến năm 2020 đạt 260.929 thuê bao, mật độ 17,3 thuê bao/100 dân. Tỷ lệ hộ gia đình có kết nối băng rộng cố định đạt 52%. </w:t>
      </w:r>
    </w:p>
    <w:p w14:paraId="7BF7053B" w14:textId="77777777" w:rsidR="00696D5C" w:rsidRPr="00614A44" w:rsidRDefault="00696D5C" w:rsidP="00D32BFE">
      <w:pPr>
        <w:pStyle w:val="Q"/>
      </w:pPr>
      <w:r w:rsidRPr="00614A44">
        <w:t>- Tổng số thuê bao băng rộng di động năm 2020 đạt 781.677 thuê bao, mật độ 52 thuê bao/100 dân. Tỷ lệ thuê bao điện thoại di động sử dụng điện thoại thông minh đạt 71%.</w:t>
      </w:r>
    </w:p>
    <w:p w14:paraId="4E909E72" w14:textId="77777777" w:rsidR="00696D5C" w:rsidRPr="00614A44" w:rsidRDefault="00696D5C" w:rsidP="00D32BFE">
      <w:pPr>
        <w:pStyle w:val="Q"/>
      </w:pPr>
      <w:r w:rsidRPr="00614A44">
        <w:t>Dưới sự phát triển của công nghệ số, hạ tầng viễn thông băng rộng Quảng Nam đang chuyển dịch thành hạ tầng số phục vụ chuyển đổi số toàn diện, phục vụ nhu cầu phát triển chính phủ số, kinh tế số, xây dựng xã hội số. Theo đánh giá của Bộ Thông tin và Truyền thông, Quảng Nam xếp hạng thứ 24/63 tỉnh, thành phố về mức độ chuyển đổi số, trong đó chính quyền số xếp hạng 31/63, kinh tế số xếp hạng thứ 25/63, xã hội số xếp hạng thứ 11/63 tỉnh, thành phố.</w:t>
      </w:r>
      <w:r w:rsidRPr="00614A44">
        <w:rPr>
          <w:vertAlign w:val="superscript"/>
        </w:rPr>
        <w:footnoteReference w:id="3"/>
      </w:r>
    </w:p>
    <w:p w14:paraId="1D1B588D" w14:textId="77777777" w:rsidR="00696D5C" w:rsidRPr="00614A44" w:rsidRDefault="00696D5C" w:rsidP="00D32BFE">
      <w:pPr>
        <w:pStyle w:val="Q"/>
        <w:rPr>
          <w:i/>
          <w:lang w:eastAsia="x-none"/>
        </w:rPr>
      </w:pPr>
      <w:r w:rsidRPr="00614A44">
        <w:rPr>
          <w:i/>
          <w:lang w:eastAsia="x-none"/>
        </w:rPr>
        <w:t>+ Hạ tầng mạng cố định</w:t>
      </w:r>
    </w:p>
    <w:p w14:paraId="3D20EA98" w14:textId="77777777" w:rsidR="00696D5C" w:rsidRPr="00614A44" w:rsidRDefault="00696D5C" w:rsidP="00D32BFE">
      <w:pPr>
        <w:pStyle w:val="Q"/>
      </w:pPr>
      <w:r w:rsidRPr="00614A44">
        <w:t xml:space="preserve">- Truyền dẫn liên tỉnh: Sử dụng công nghệ truyền dẫn SDH, DWDM, dung lượng được mở rộng từ 240 Gbps – 500 Gbps. Hiện tại trên địa bàn tỉnh có 4 tuyến truyền dẫn liên tỉnh do Viettel và cung cấp và quản lý. Với chiều dài 62 km. 100% các tuyến sử dụng phương thức truyền dẫn cáp quang. </w:t>
      </w:r>
    </w:p>
    <w:p w14:paraId="32D4AD19" w14:textId="77777777" w:rsidR="00696D5C" w:rsidRPr="00614A44" w:rsidRDefault="00696D5C" w:rsidP="00D32BFE">
      <w:pPr>
        <w:pStyle w:val="Q"/>
      </w:pPr>
      <w:r w:rsidRPr="00614A44">
        <w:t>- Truyền dẫn nội tỉnh: Chủ yếu do Viễn thông Quảng Nam, Viettel chi nhánh Quảng Nam đầu tư quản lý và sử dụng, các doanh nghiệp khác thuê lại đường truyền hoặc trao đổi hạ tầng mạng. Hiện trạng mạng truyền dẫn nội tỉnh: hơn 740 tuyến truyền dẫn nội tỉnh với  chiều dài trên 5100km, 100% các tuyến sử dụng phương thức truyền dẫn cáp quang. Tuyến truyền dẫn nội tỉnh được xây dựng các tuyến cáp quang chính dọc quốc lộ 1A, quốc lộ 14, quốc lộ 14B, quốc lộ 14G, quốc lộ 14D, quốc lộ 14E…</w:t>
      </w:r>
    </w:p>
    <w:p w14:paraId="240176CB" w14:textId="77777777" w:rsidR="00696D5C" w:rsidRPr="00614A44" w:rsidRDefault="00696D5C" w:rsidP="00D32BFE">
      <w:pPr>
        <w:pStyle w:val="Q"/>
        <w:rPr>
          <w:i/>
        </w:rPr>
      </w:pPr>
      <w:r w:rsidRPr="00614A44">
        <w:rPr>
          <w:i/>
        </w:rPr>
        <w:t>+ Hạ tầng mạng cáp</w:t>
      </w:r>
    </w:p>
    <w:p w14:paraId="673713FF" w14:textId="77777777" w:rsidR="00696D5C" w:rsidRPr="00614A44" w:rsidRDefault="00696D5C" w:rsidP="00D32BFE">
      <w:pPr>
        <w:pStyle w:val="Q"/>
      </w:pPr>
      <w:r w:rsidRPr="00614A44">
        <w:t>Cáp treo: Hiện nay, mạng cáp viễn thông có trên 1.200 tuyến cáp với tổng chiều dài khoảng 5.700 km các tuyến cáp treo, trong đó có khoảng 2.500 km tuyến cáp treo của Chi nhánh Viettel Quảng Nam và 3.100km của Viễn thông Quảng Nam, còn lại là tuyến cáp của các doanh nghiệp khác (FPT, VTVcab...). Các tuyến cáp treo sử dụng cột điện lực hoặc cột viễn thông do doanh nghiệp tự xây dựng cột.</w:t>
      </w:r>
    </w:p>
    <w:p w14:paraId="47071E10" w14:textId="77777777" w:rsidR="00696D5C" w:rsidRPr="00614A44" w:rsidRDefault="00696D5C" w:rsidP="00D32BFE">
      <w:pPr>
        <w:pStyle w:val="Q"/>
      </w:pPr>
      <w:r w:rsidRPr="00614A44">
        <w:t>Cáp ngầm: Hiện nay, mạng cáp viễn thông có tổng chiều dài trên 400 km các tuyến cáp ngầm, chiếm 7% toàn mạng cáp.</w:t>
      </w:r>
    </w:p>
    <w:p w14:paraId="77193263" w14:textId="77777777" w:rsidR="00696D5C" w:rsidRPr="00614A44" w:rsidRDefault="00696D5C" w:rsidP="00D32BFE">
      <w:pPr>
        <w:pStyle w:val="Q"/>
        <w:rPr>
          <w:spacing w:val="2"/>
        </w:rPr>
      </w:pPr>
      <w:r w:rsidRPr="00614A44">
        <w:rPr>
          <w:spacing w:val="2"/>
        </w:rPr>
        <w:t xml:space="preserve">Cột treo cáp: Hệ thống cột treo cáp chủ yếu dùng cột thông tin hoặc cột hạ thế của điện lực, đã đáp ứng kịp thời nhu cầu lắp đặt thuê bao mới cho người dân trên địa bàn toàn tỉnh. </w:t>
      </w:r>
    </w:p>
    <w:p w14:paraId="1CAEF35B" w14:textId="77777777" w:rsidR="00696D5C" w:rsidRPr="00614A44" w:rsidRDefault="00696D5C" w:rsidP="00D32BFE">
      <w:pPr>
        <w:pStyle w:val="Q"/>
        <w:rPr>
          <w:i/>
        </w:rPr>
      </w:pPr>
      <w:r w:rsidRPr="00614A44">
        <w:rPr>
          <w:i/>
        </w:rPr>
        <w:t>+ Hạ tầng mạng thông tin đi dộng</w:t>
      </w:r>
    </w:p>
    <w:p w14:paraId="7EBAB967" w14:textId="77777777" w:rsidR="00696D5C" w:rsidRPr="00614A44" w:rsidRDefault="00696D5C" w:rsidP="00D32BFE">
      <w:pPr>
        <w:pStyle w:val="Q"/>
      </w:pPr>
      <w:r w:rsidRPr="00614A44">
        <w:lastRenderedPageBreak/>
        <w:t>Hiện tại, trên địa bàn tỉnh có 5 mạng thông tin di động bao gồm Vinaphone, MobiFone, Viettel, Vietnamobile và Gmobile với tổng số 2.033 vị trí cột thu phát sóng, bán kính phục vụ 1,29 km/cột. Các nhà mạng di động đã phủ sóng di động 2G/3G/4G đến 100% các xã, phường, thị trấn trong toàn tỉnh. Tỷ lệ dân số được phủ sóng thông tin di động đạt 100%.</w:t>
      </w:r>
    </w:p>
    <w:p w14:paraId="5C67B255" w14:textId="77777777" w:rsidR="00696D5C" w:rsidRPr="00614A44" w:rsidRDefault="00696D5C" w:rsidP="00D32BFE">
      <w:pPr>
        <w:pStyle w:val="Q"/>
        <w:rPr>
          <w:b/>
          <w:lang w:eastAsia="x-none"/>
        </w:rPr>
      </w:pPr>
      <w:r w:rsidRPr="00614A44">
        <w:rPr>
          <w:b/>
          <w:lang w:eastAsia="x-none"/>
        </w:rPr>
        <w:t>c. Công nghệ thông tin</w:t>
      </w:r>
    </w:p>
    <w:p w14:paraId="113141EC" w14:textId="77777777" w:rsidR="00696D5C" w:rsidRPr="00614A44" w:rsidRDefault="00696D5C" w:rsidP="00D32BFE">
      <w:pPr>
        <w:pStyle w:val="Q"/>
        <w:rPr>
          <w:b/>
          <w:i/>
          <w:lang w:eastAsia="x-none"/>
        </w:rPr>
      </w:pPr>
      <w:r w:rsidRPr="00614A44">
        <w:rPr>
          <w:b/>
          <w:i/>
          <w:lang w:eastAsia="x-none"/>
        </w:rPr>
        <w:t>Hạ tầng CNTT</w:t>
      </w:r>
    </w:p>
    <w:p w14:paraId="29BAA273" w14:textId="77777777" w:rsidR="00696D5C" w:rsidRPr="00614A44" w:rsidRDefault="00696D5C" w:rsidP="00D32BFE">
      <w:pPr>
        <w:pStyle w:val="Q"/>
      </w:pPr>
      <w:r w:rsidRPr="00614A44">
        <w:t>Hạ tầng thiết bị: Hạ tầng thiết bị: Đạt 100% các cơ quan nhà nước các cấp đã trang bị máy tính, với số lượng cán bộ, công chức nhà nước được trang bị máy tính phục vụ công việc ngày càng tăng. Trong đó, đến năm 2020, có khoảng 1,06 máy tính/cán bộ (cao hơn so với trung bình cả nước 0,91 máy tính/cán bộ).</w:t>
      </w:r>
    </w:p>
    <w:p w14:paraId="77F6D397" w14:textId="77777777" w:rsidR="00696D5C" w:rsidRPr="00614A44" w:rsidRDefault="00696D5C" w:rsidP="00D32BFE">
      <w:pPr>
        <w:pStyle w:val="Q"/>
      </w:pPr>
      <w:r w:rsidRPr="00614A44">
        <w:t xml:space="preserve">Hạ tầng mạng: Đạt 100% cơ quan, địa phương được đầu tư lắp đặt hệ thống mạng LAN, kết nối Internet tốc độ cao và mạng diện rộng của tỉnh, đảm bảo đầy đủ các điều kiện để triển khai các hệ thống thông tin dùng chung và dịch vụ công trực tuyến, phục vụ cho công tác chỉ đạo điều hành trong hoạt động các cơ quan, đơn vị. Hệ thống mạng LAN tại các sở, ngành cơ bản ổn định. Tuy nhiên, chất lượng hạ tầng không đồng đều, một số đơn vị trang thiết bị còn cũ, chưa được đầu tư, nâng cấp. </w:t>
      </w:r>
    </w:p>
    <w:p w14:paraId="53204270" w14:textId="77777777" w:rsidR="00696D5C" w:rsidRPr="00614A44" w:rsidRDefault="00696D5C" w:rsidP="00D32BFE">
      <w:pPr>
        <w:pStyle w:val="Q"/>
      </w:pPr>
      <w:r w:rsidRPr="00614A44">
        <w:t>Mạng truyền số liệu chuyên dùng đang được khai thác, sử dụng; kết hợp với việc sử dụng các kênh truyền thương mại, đã đáp ứng nhu cầu truyền dẫn, tính toán tập trung trong triển khai ứng dụng trên địa bàn.</w:t>
      </w:r>
    </w:p>
    <w:p w14:paraId="17A1A2D3" w14:textId="77777777" w:rsidR="00696D5C" w:rsidRPr="00614A44" w:rsidRDefault="00696D5C" w:rsidP="00D32BFE">
      <w:pPr>
        <w:pStyle w:val="Q"/>
      </w:pPr>
      <w:r w:rsidRPr="00614A44">
        <w:t>Trung tâm dữ liệu của tỉnh được nâng cấp, vận hành các ứng dụng dùng chung trong toàn tỉnh, đáp ứng nhu cầu và yêu cầu ứng dụng; kết hợp với việc sử dụng các hạ tầng tính toán - lưu trữ dựa trên nền tảng điện toán đám mây đáp ứng các nhu cầu lưu trữ - tính toán dùng chung, tập trung cho những hệ thống có yêu cầu đặc thù trong tỉnh.</w:t>
      </w:r>
    </w:p>
    <w:p w14:paraId="2EF02DDA" w14:textId="77777777" w:rsidR="00696D5C" w:rsidRPr="00614A44" w:rsidRDefault="00696D5C" w:rsidP="00D32BFE">
      <w:pPr>
        <w:pStyle w:val="Q"/>
        <w:rPr>
          <w:lang w:val="vi-VN"/>
        </w:rPr>
      </w:pPr>
      <w:r w:rsidRPr="00614A44">
        <w:t xml:space="preserve">Nền tảng tích hợp, chia sẻ dữ liệu cấp tỉnh - LGSP Quảng Nam được thiết lập, vận hành theo mô hình là dịch vụ của Nền tảng tích hợp, chia sẻ dữ liệu dùng chung Chính phủ (Bộ Thông tin và Truyền thông hỗ trợ thực hiện, sử dụng tạm thời). </w:t>
      </w:r>
    </w:p>
    <w:p w14:paraId="4F1BDCAF" w14:textId="77777777" w:rsidR="00696D5C" w:rsidRPr="00614A44" w:rsidRDefault="00696D5C" w:rsidP="00D32BFE">
      <w:pPr>
        <w:pStyle w:val="Q"/>
        <w:rPr>
          <w:lang w:val="vi-VN"/>
        </w:rPr>
      </w:pPr>
      <w:r w:rsidRPr="00614A44">
        <w:rPr>
          <w:lang w:val="vi-VN"/>
        </w:rPr>
        <w:t>Trung tâm điều hành thông minh Quảng Nam đã được xây dựng nhằm nâng cao công tác chỉ đạo điều hành của tỉnh, nâng cao chất lượng phục vụ người dân, nâng cao hiệu quả hoạt động của cơ quan nhà nước, thúc đẩy nền kinh tế xã hội phát triển bền vững. Với 8 hợp phần đang triển khai bao gồm: hợp phần giám sát, điều hành chỉ tiêu kinh tế - xã hội; hợp phần giám sát hiệu quả hoạt động của chính quyền; hợp phần giám sát, điều hành lĩnh vực y tế; hợp phần giám sát điều hành lĩnh vực giáo dục và đào tạo; hợp phần phản ánh hiện trường, phản ánh kiến nghị người dân; hợp phần giám sát an toàn thông tin trên môi trường mạng; hợp phần giám sát an ninh trật tự, an toàn giao thông; hợp phần giám sát hoạt động của các tàu cá.</w:t>
      </w:r>
    </w:p>
    <w:p w14:paraId="7AEE1344" w14:textId="77777777" w:rsidR="00696D5C" w:rsidRPr="00614A44" w:rsidRDefault="00696D5C" w:rsidP="00D32BFE">
      <w:pPr>
        <w:pStyle w:val="Q"/>
        <w:rPr>
          <w:b/>
          <w:i/>
          <w:lang w:val="vi-VN" w:eastAsia="x-none"/>
        </w:rPr>
      </w:pPr>
      <w:r w:rsidRPr="00614A44">
        <w:rPr>
          <w:b/>
          <w:i/>
          <w:lang w:val="vi-VN" w:eastAsia="x-none"/>
        </w:rPr>
        <w:t>Ứng dụng CNTT</w:t>
      </w:r>
    </w:p>
    <w:p w14:paraId="1A6614E9" w14:textId="77777777" w:rsidR="00696D5C" w:rsidRPr="00614A44" w:rsidRDefault="00696D5C" w:rsidP="00D32BFE">
      <w:pPr>
        <w:pStyle w:val="Q"/>
        <w:rPr>
          <w:lang w:val="vi-VN"/>
        </w:rPr>
      </w:pPr>
      <w:r w:rsidRPr="00614A44">
        <w:rPr>
          <w:lang w:val="vi-VN"/>
        </w:rPr>
        <w:lastRenderedPageBreak/>
        <w:t>Hệ thống quản lý văn bản và điều hành: Đã được triển khai đồng bộ tại 100% các cơ quan sở, ban, ngành của tỉnh, UBND cấp huyện, UBND cấp xã. Đồng thời, đã kết nối, liên thông qua Trục liên thông văn bản quốc gia, bảo đảm tích hợp chữ ký số chuyên dùng, đáp ứng quy trình gửi, nhận văn bản điện tử. Tỷ lệ các văn bản đến trên môi trường mạng giữa các cơ quan quản lý nhà nước đạt 80%; tỷ lệ văn bản được ký số đạt 90%.</w:t>
      </w:r>
    </w:p>
    <w:p w14:paraId="593CF633" w14:textId="77777777" w:rsidR="00696D5C" w:rsidRPr="00614A44" w:rsidRDefault="00696D5C" w:rsidP="00D32BFE">
      <w:pPr>
        <w:pStyle w:val="Q"/>
        <w:rPr>
          <w:lang w:val="vi-VN"/>
        </w:rPr>
      </w:pPr>
      <w:r w:rsidRPr="00614A44">
        <w:rPr>
          <w:lang w:val="vi-VN"/>
        </w:rPr>
        <w:t>Hệ thống thư điện tử công vụ của tỉnh: Đã được triển khai đồng bộ tại 100% các cơ quan sở, ban, ngành của tỉnh, UBND cấp huyện, UBND cấp xã. Với 100% cán bộ, công chức sử dụng hộp thư điện tử công vụ trong xử lý công việc, đạt cao hơn so với trung bình của cả nước – 78,5%. Tuy nhiên, mức độ sử dụng hệ thống thư điện tử công vụ của cán bộ, công chức, viên chức chưa thực sự được thường xuyên.</w:t>
      </w:r>
    </w:p>
    <w:p w14:paraId="12BDEE47" w14:textId="77777777" w:rsidR="00696D5C" w:rsidRPr="00614A44" w:rsidRDefault="00696D5C" w:rsidP="00D32BFE">
      <w:pPr>
        <w:pStyle w:val="Q"/>
        <w:rPr>
          <w:lang w:val="vi-VN"/>
        </w:rPr>
      </w:pPr>
      <w:r w:rsidRPr="00614A44">
        <w:rPr>
          <w:lang w:val="vi-VN"/>
        </w:rPr>
        <w:t>Cổng, trang thông tin điện tử cơ quan hành chính nhà nước: 01 cổng thông tin địa tử của tỉnh; 100% các đơn vị sở, ban, ngành, Ủy ban nhân dân cấp huyện có trang/cổng thông tin điện tử thành phần hoạt động có hiệu quả, hỗ trợ đắc lực cho công tác chỉ đạo, quản lý và điều hành, cải cách hành chính của lãnh đạo các cấp, cung cấp kịp thời thông tin về phát triển kinh tế xã hội của tỉnh, hình ảnh thiên nhiên và con người Quảng Nam. Các mục tin tức sự kiện, thông tin chỉ đạo điều hành của các đơn vị được cập nhật thường xuyên và đảm bảo theo quy định tại Nghị định số 43/2011/NĐ-CP ngày 13/06/2011 của Chính phủ quy định về việc cung cấp thông tin và dịch vụ công trực tuyến trên trang thông tin điện tử hoặc cổng thông tin điện tử của cơ quan nhà nước.</w:t>
      </w:r>
    </w:p>
    <w:p w14:paraId="1B6AD4EA" w14:textId="77777777" w:rsidR="00696D5C" w:rsidRPr="00614A44" w:rsidRDefault="00696D5C" w:rsidP="00D32BFE">
      <w:pPr>
        <w:pStyle w:val="Q"/>
        <w:rPr>
          <w:lang w:val="vi-VN"/>
        </w:rPr>
      </w:pPr>
      <w:r w:rsidRPr="00614A44">
        <w:rPr>
          <w:lang w:val="vi-VN"/>
        </w:rPr>
        <w:tab/>
        <w:t>- Cùng với đó, hệ thống một cửa điện tử tích hợp dịch vụ công trực tuyến dùng chung toàn tỉnh đã được nâng cấp và liên thông đến cổng dịch vụ công Quốc gia qua trục liên thông văn bản, đáp ứng các yêu cầu của Chính phủ và Bộ Thông tin và Truyền thông. Hiện nay, Cổng dịch vụ công trực tuyến của tỉnh cung cấp 1.463  DVC mức 3, 4 đã giúp người dân và doanh nghiệp có thể làm việc với các cơ quan hành chính Nhà nước ở mọi nơi, mọi lúc chỉ cần có kết nối Internet. Tỉnh cũng đã triển khai tiếp nhận hồ sơ, trả kết quả giải quyết thủ tục hành chính qua dịch vụ bưu chính công ích để thuận tiện cho người dân, doanh nghiệp. Qua đó, giúp người dân, doanh nghiệp tiết kiệm được thời gian và chi phí đăng ký thực hiện các thủ tục hành chính.</w:t>
      </w:r>
    </w:p>
    <w:p w14:paraId="6C76D48B" w14:textId="77777777" w:rsidR="00696D5C" w:rsidRPr="00614A44" w:rsidRDefault="00696D5C" w:rsidP="00D32BFE">
      <w:pPr>
        <w:pStyle w:val="Q"/>
        <w:rPr>
          <w:lang w:val="vi-VN"/>
        </w:rPr>
      </w:pPr>
      <w:r w:rsidRPr="00614A44">
        <w:rPr>
          <w:lang w:val="vi-VN"/>
        </w:rPr>
        <w:t>+ Các ngành cũng đã triển khai các phần mềm chuyên ngành từ trung ương xuống các đơn vị cơ sở như: quản lý ngân sách và kho bạc (TABMIS) của tài chính, đăng ký doanh nghiệp của kế hoạch đầu tư; hệ thống quản lý thông tin tiêm chủng quốc gia tại, dữ liệu quản lý bệnh viện, dữ liệu quản lý y tế cơ sở của ngành y tế,  phần mềm cơ sở dữ liệu về giáo dục phổ thông, giáo dục thường xuyên và giáo dục mầm non của ngành giáo dục; mềm quản lý giấy phép lái xe ngành giao thông… đảm bảo kết nối, chia sẻ dữ liệu trong toàn ngành và với các địa phương.</w:t>
      </w:r>
    </w:p>
    <w:p w14:paraId="25C4D9E6" w14:textId="77777777" w:rsidR="00696D5C" w:rsidRPr="00614A44" w:rsidRDefault="00696D5C" w:rsidP="00D32BFE">
      <w:pPr>
        <w:pStyle w:val="Q"/>
        <w:rPr>
          <w:lang w:val="vi-VN"/>
        </w:rPr>
      </w:pPr>
      <w:r w:rsidRPr="00614A44">
        <w:rPr>
          <w:lang w:val="vi-VN"/>
        </w:rPr>
        <w:t>- Tỉnh cũng rất chú trọng trong việc xây dựng các cơ sở dữ liệu dùng chung và chuyên ngành ví dụ như: CSDL cán bộ, công chức, viên chức; CSDL doanh nghiệp; …</w:t>
      </w:r>
    </w:p>
    <w:p w14:paraId="0BE81AB5" w14:textId="77777777" w:rsidR="00696D5C" w:rsidRPr="00614A44" w:rsidRDefault="00696D5C" w:rsidP="00D32BFE">
      <w:pPr>
        <w:pStyle w:val="Q"/>
        <w:rPr>
          <w:b/>
          <w:i/>
          <w:lang w:val="vi-VN"/>
        </w:rPr>
      </w:pPr>
      <w:r w:rsidRPr="00614A44">
        <w:rPr>
          <w:b/>
          <w:lang w:val="vi-VN"/>
        </w:rPr>
        <w:t xml:space="preserve"> </w:t>
      </w:r>
      <w:r w:rsidRPr="00614A44">
        <w:rPr>
          <w:b/>
          <w:i/>
          <w:lang w:val="vi-VN"/>
        </w:rPr>
        <w:t>Nguồn nhân lực CNTT</w:t>
      </w:r>
    </w:p>
    <w:p w14:paraId="62555689" w14:textId="77777777" w:rsidR="00696D5C" w:rsidRPr="00614A44" w:rsidRDefault="00696D5C" w:rsidP="00D32BFE">
      <w:pPr>
        <w:pStyle w:val="Q"/>
        <w:rPr>
          <w:lang w:val="vi-VN"/>
        </w:rPr>
      </w:pPr>
      <w:r w:rsidRPr="00614A44">
        <w:rPr>
          <w:lang w:val="vi-VN"/>
        </w:rPr>
        <w:lastRenderedPageBreak/>
        <w:t>Đạt 100% cán bộ, công chức, viên chức trong các cơ quan nhà nước cấp tỉnh, huyện thường xuyên ứng dụng công nghệ thông tin phục vụ công việc; tại các cơ quan cấp xã đạt trên 90%. 100% các sở, ban, ngành, UBND cấp huyện có cán bộ chuyên trách về công nghệ thông tin, với tỷ lệ cán bộ chuyên trách công nghệ thông tin đạt khoảng 1,2% năm 2020 (thấp hơn so với trung bình cả nước – 1,4% và các tỉnh trong khu vực); trong đó đạt 100% cán bộ có trình độ đại học về công nghệ thông tin trở lên.</w:t>
      </w:r>
    </w:p>
    <w:p w14:paraId="4C28C882" w14:textId="77777777" w:rsidR="00F150D2" w:rsidRPr="00614A44" w:rsidRDefault="00F150D2" w:rsidP="00D32BFE">
      <w:pPr>
        <w:pStyle w:val="Q"/>
        <w:rPr>
          <w:b/>
          <w:lang w:val="vi-VN" w:eastAsia="x-none"/>
        </w:rPr>
      </w:pPr>
      <w:r w:rsidRPr="00614A44">
        <w:rPr>
          <w:b/>
          <w:lang w:val="vi-VN" w:eastAsia="x-none"/>
        </w:rPr>
        <w:br w:type="page"/>
      </w:r>
    </w:p>
    <w:p w14:paraId="7EE5BC3A" w14:textId="08A8BB5E" w:rsidR="00696D5C" w:rsidRPr="00614A44" w:rsidRDefault="00696D5C" w:rsidP="00D32BFE">
      <w:pPr>
        <w:pStyle w:val="Q"/>
        <w:rPr>
          <w:b/>
          <w:lang w:eastAsia="x-none"/>
        </w:rPr>
      </w:pPr>
      <w:r w:rsidRPr="00614A44">
        <w:rPr>
          <w:b/>
          <w:lang w:eastAsia="x-none"/>
        </w:rPr>
        <w:lastRenderedPageBreak/>
        <w:t>d. An toàn, an ninh thông tin</w:t>
      </w:r>
    </w:p>
    <w:p w14:paraId="4E7303F1" w14:textId="77777777" w:rsidR="00696D5C" w:rsidRPr="00614A44" w:rsidRDefault="00696D5C" w:rsidP="00D32BFE">
      <w:pPr>
        <w:pStyle w:val="Q"/>
      </w:pPr>
      <w:r w:rsidRPr="00614A44">
        <w:t>Công tác đảm bảo an toàn thông tin số trong hoạt động của cơ quan nhà nước đã được quan tâm, chú trọng thực hiện: đã ban hành Quy chế đảm bảo an toàn thông tin trong hoạt động của các cơ quan nhà nước trên địa bàn tỉnh, thành lập các tổ chức chuyên trách như Tổ ứng cứu sự cố mạng máy tính…</w:t>
      </w:r>
    </w:p>
    <w:p w14:paraId="2D6B0C98" w14:textId="77777777" w:rsidR="00696D5C" w:rsidRPr="00614A44" w:rsidRDefault="00696D5C" w:rsidP="00D32BFE">
      <w:pPr>
        <w:pStyle w:val="Q"/>
      </w:pPr>
      <w:r w:rsidRPr="00614A44">
        <w:t>Tình hình xây dựng và triển khai các quy định, kế hoạch về ứng phó sự cố, Quảng Nam đã thực hiện đầy đủ các nội dung về an toàn thông tin theo mô hình 04 lớp theo hướng dẫn. Trong đó, lực lượng ứng phó sự cố thường xuyên phối hợp với các đơn vị chuyên trách về an toàn thông tin của trung ương như Trung tâm công nghệ thông tin - Giám sát an toàn thông tin (Ban Cơ yếu Chính phủ), Cục An toàn thông tin để hỗ trợ, trao đổi thông tin, chuyên môn nghiệp vụ nhằm nâng cao năng lực đảm bảo bảo mật, an toàn thông tin trên địa bàn tỉnh.</w:t>
      </w:r>
    </w:p>
    <w:p w14:paraId="7ECEE71A" w14:textId="77777777" w:rsidR="00696D5C" w:rsidRPr="00614A44" w:rsidRDefault="00696D5C" w:rsidP="00D32BFE">
      <w:pPr>
        <w:pStyle w:val="Q"/>
      </w:pPr>
      <w:r w:rsidRPr="00614A44">
        <w:t xml:space="preserve">Công tác thông tin tuyên truyền, phổ biến nâng cao nhận thức về an toàn thông tin mạng được nhiều tổ chức và người dân quan tâm, thực hiện thường xuyên bằng nhiều hình thức, do nhiều đơn vị, địa phương và các Hội, đoàn thể tổ chức. Nhờ đó trong những năm qua, hoạt động của cơ quan nhà nước và người dân trên môi trường mạng chưa có sự cố có tính nghiêm trọng xảy ra. Bên cạnh đó, hàng năm, Tổ ứng cứu sự cố mạng máy tính cũng thường xuyên được tập huấn và diễn tập về an toàn thông tin mạng với sự tham gia của các sở, ban, ngành, huyện, thị xã, thành phố trên địa bàn tỉnh. Tuy nhiên, số lượng cán bộ chuyên trách an toàn thông tin tại các cơ quan nhà nước vẫn còn thiếu nhiều, chủ yếu là kiêm nhiệm. Năm 2020, tỷ lệ cán bộ chuyên trách an toàn thông tin trong các cơ quan sở, ban, ngành, Ủy ban nhân dân cấp huyện chiếm khoảng </w:t>
      </w:r>
      <w:r w:rsidRPr="00614A44">
        <w:rPr>
          <w:lang w:val="vi-VN"/>
        </w:rPr>
        <w:t>1</w:t>
      </w:r>
      <w:r w:rsidRPr="00614A44">
        <w:t>,</w:t>
      </w:r>
      <w:r w:rsidRPr="00614A44">
        <w:rPr>
          <w:lang w:val="vi-VN"/>
        </w:rPr>
        <w:t>2</w:t>
      </w:r>
      <w:r w:rsidRPr="00614A44">
        <w:t>% tổng số cán bộ (</w:t>
      </w:r>
      <w:r w:rsidRPr="00614A44">
        <w:rPr>
          <w:lang w:val="vi-VN"/>
        </w:rPr>
        <w:t>cao</w:t>
      </w:r>
      <w:r w:rsidRPr="00614A44">
        <w:t xml:space="preserve"> hơn so với trung bình cả nước 1,1%).</w:t>
      </w:r>
    </w:p>
    <w:p w14:paraId="6284C003" w14:textId="77777777" w:rsidR="00696D5C" w:rsidRPr="00614A44" w:rsidRDefault="00696D5C" w:rsidP="00D32BFE">
      <w:pPr>
        <w:pStyle w:val="Q"/>
        <w:rPr>
          <w:b/>
          <w:lang w:eastAsia="x-none"/>
        </w:rPr>
      </w:pPr>
      <w:r w:rsidRPr="00614A44">
        <w:rPr>
          <w:b/>
          <w:lang w:eastAsia="x-none"/>
        </w:rPr>
        <w:t>e. Công nghiệp công nghệ thông tin</w:t>
      </w:r>
    </w:p>
    <w:p w14:paraId="19C71EC4" w14:textId="77777777" w:rsidR="00696D5C" w:rsidRPr="00614A44" w:rsidRDefault="00696D5C" w:rsidP="00D32BFE">
      <w:pPr>
        <w:pStyle w:val="Q"/>
      </w:pPr>
      <w:r w:rsidRPr="00614A44">
        <w:rPr>
          <w:lang w:val="vi-VN"/>
        </w:rPr>
        <w:t>Năm 2020, t</w:t>
      </w:r>
      <w:r w:rsidRPr="00614A44">
        <w:t xml:space="preserve">oàn tỉnh hiện có </w:t>
      </w:r>
      <w:r w:rsidRPr="00614A44">
        <w:rPr>
          <w:lang w:val="vi-VN"/>
        </w:rPr>
        <w:t>687</w:t>
      </w:r>
      <w:r w:rsidRPr="00614A44">
        <w:t xml:space="preserve"> doanh nghiệp hoạt động trong lĩnh vực công nghệ thông tin, trong đó</w:t>
      </w:r>
      <w:r w:rsidRPr="00614A44">
        <w:rPr>
          <w:lang w:val="vi-VN"/>
        </w:rPr>
        <w:t xml:space="preserve"> chủ yếu là các</w:t>
      </w:r>
      <w:r w:rsidRPr="00614A44">
        <w:t xml:space="preserve"> doanh nghiệp kinh doanh phân phối các sản phẩm công nghệ thông tin (các thiết bị công nghệ thông tin, thiết bị điện tử viễn thông</w:t>
      </w:r>
      <w:r w:rsidRPr="00614A44">
        <w:rPr>
          <w:lang w:val="vi-VN"/>
        </w:rPr>
        <w:t>, với 490 doanh nghiệp (</w:t>
      </w:r>
      <w:r w:rsidRPr="00614A44">
        <w:t xml:space="preserve">chiếm </w:t>
      </w:r>
      <w:r w:rsidRPr="00614A44">
        <w:rPr>
          <w:lang w:val="vi-VN"/>
        </w:rPr>
        <w:t>71</w:t>
      </w:r>
      <w:r w:rsidRPr="00614A44">
        <w:t xml:space="preserve">%), </w:t>
      </w:r>
      <w:r w:rsidRPr="00614A44">
        <w:rPr>
          <w:lang w:val="vi-VN"/>
        </w:rPr>
        <w:t>134</w:t>
      </w:r>
      <w:r w:rsidRPr="00614A44">
        <w:t xml:space="preserve"> doanh nghiệp sản xuất công nghệ thông tin (chiếm </w:t>
      </w:r>
      <w:r w:rsidRPr="00614A44">
        <w:rPr>
          <w:lang w:val="vi-VN"/>
        </w:rPr>
        <w:t>20</w:t>
      </w:r>
      <w:r w:rsidRPr="00614A44">
        <w:t xml:space="preserve">%) và </w:t>
      </w:r>
      <w:r w:rsidRPr="00614A44">
        <w:rPr>
          <w:lang w:val="vi-VN"/>
        </w:rPr>
        <w:t>63</w:t>
      </w:r>
      <w:r w:rsidRPr="00614A44">
        <w:t xml:space="preserve"> doanh nghiệp cung cấp dịch vụ công nghệ thông tin (trừ kinh doanh, phân phối - chiếm </w:t>
      </w:r>
      <w:r w:rsidRPr="00614A44">
        <w:rPr>
          <w:lang w:val="vi-VN"/>
        </w:rPr>
        <w:t>9</w:t>
      </w:r>
      <w:r w:rsidRPr="00614A44">
        <w:t xml:space="preserve">%). Số lượng lao động công nghệ thông tin là 3.918 người. </w:t>
      </w:r>
    </w:p>
    <w:p w14:paraId="06F3F95B" w14:textId="77777777" w:rsidR="00696D5C" w:rsidRPr="00614A44" w:rsidRDefault="00696D5C" w:rsidP="00D32BFE">
      <w:pPr>
        <w:pStyle w:val="Q"/>
      </w:pPr>
      <w:r w:rsidRPr="00614A44">
        <w:t xml:space="preserve">Theo Báo cáo Việt Nam ICT Index năm 2020, tỉnh Quảng Nam đã có phát triển vượt bậc tăng từ thứ hạng </w:t>
      </w:r>
      <w:r w:rsidRPr="00614A44">
        <w:rPr>
          <w:lang w:val="vi-VN"/>
        </w:rPr>
        <w:t>49</w:t>
      </w:r>
      <w:r w:rsidRPr="00614A44">
        <w:t xml:space="preserve">/63 tỉnh, thành phố năm 2018 lên </w:t>
      </w:r>
      <w:r w:rsidRPr="00614A44">
        <w:rPr>
          <w:lang w:val="vi-VN"/>
        </w:rPr>
        <w:t>thứ hạng 33/63</w:t>
      </w:r>
      <w:r w:rsidRPr="00614A44">
        <w:t xml:space="preserve"> </w:t>
      </w:r>
      <w:r w:rsidRPr="00614A44">
        <w:rPr>
          <w:lang w:val="vi-VN"/>
        </w:rPr>
        <w:t>tỉnh, thành phố</w:t>
      </w:r>
      <w:r w:rsidRPr="00614A44">
        <w:t xml:space="preserve"> về </w:t>
      </w:r>
      <w:r w:rsidRPr="00614A44">
        <w:rPr>
          <w:lang w:val="vi-VN"/>
        </w:rPr>
        <w:t xml:space="preserve">chỉ số </w:t>
      </w:r>
      <w:r w:rsidRPr="00614A44">
        <w:t xml:space="preserve">công nghiệp công nghệ thông tin vào năm 2020 và xếp thứ </w:t>
      </w:r>
      <w:r w:rsidRPr="00614A44">
        <w:rPr>
          <w:lang w:val="vi-VN"/>
        </w:rPr>
        <w:t>24</w:t>
      </w:r>
      <w:r w:rsidRPr="00614A44">
        <w:t xml:space="preserve">/48 tỉnh, thành phố về chỉ số sản xuất công nghệ thông tin; xếp thứ </w:t>
      </w:r>
      <w:r w:rsidRPr="00614A44">
        <w:rPr>
          <w:lang w:val="vi-VN"/>
        </w:rPr>
        <w:t>39</w:t>
      </w:r>
      <w:r w:rsidRPr="00614A44">
        <w:t xml:space="preserve">/45 tỉnh, thành phố về chỉ số dịch vụ công nghệ thông tin; xếp thứ </w:t>
      </w:r>
      <w:r w:rsidRPr="00614A44">
        <w:rPr>
          <w:lang w:val="vi-VN"/>
        </w:rPr>
        <w:t>25</w:t>
      </w:r>
      <w:r w:rsidRPr="00614A44">
        <w:t xml:space="preserve">/58 tỉnh, thành phố về chỉ số kinh doanh công nghệ thông tin. </w:t>
      </w:r>
    </w:p>
    <w:p w14:paraId="58B1DBB8" w14:textId="77777777" w:rsidR="00696D5C" w:rsidRPr="00614A44" w:rsidRDefault="00696D5C" w:rsidP="00D32BFE">
      <w:pPr>
        <w:pStyle w:val="Q"/>
        <w:rPr>
          <w:b/>
          <w:lang w:val="vi-VN" w:eastAsia="x-none"/>
        </w:rPr>
      </w:pPr>
      <w:r w:rsidRPr="00614A44">
        <w:rPr>
          <w:lang w:val="vi-VN"/>
        </w:rPr>
        <w:t xml:space="preserve">Doanh thu công nghệ thông tin năm 2020 đạt 1.721.362 triệu đồng (trong đó, doanh thu về sản xuất công nghệ thông tin đạt 1.385.750 triệu đồng; doanh thu về cung cấp dịch </w:t>
      </w:r>
      <w:r w:rsidRPr="00614A44">
        <w:rPr>
          <w:lang w:val="vi-VN"/>
        </w:rPr>
        <w:lastRenderedPageBreak/>
        <w:t xml:space="preserve">vụ công nghệ thông tin đạt 10.135 triệu đồng; doanh thu kinh doanh phân phối sản phẩm công nghệ thông tin đạt 325.477 triệu đồng). Nộp ngân sách nhà nước đạt 37.597 triệu đồng. </w:t>
      </w:r>
    </w:p>
    <w:p w14:paraId="3A46FC82" w14:textId="77777777" w:rsidR="00696D5C" w:rsidRPr="00614A44" w:rsidRDefault="00696D5C" w:rsidP="00D32BFE">
      <w:pPr>
        <w:pStyle w:val="Q"/>
        <w:rPr>
          <w:b/>
          <w:lang w:val="vi-VN" w:eastAsia="x-none"/>
        </w:rPr>
      </w:pPr>
      <w:r w:rsidRPr="00614A44">
        <w:rPr>
          <w:b/>
          <w:lang w:val="vi-VN" w:eastAsia="x-none"/>
        </w:rPr>
        <w:t>f. Mạng lưới cơ sở báo chí, phát thanh truyền hình, thông tin điện tử, cơ sở xuất bản, thông tin cơ sở, thông tin đối ngoại.</w:t>
      </w:r>
    </w:p>
    <w:p w14:paraId="5051D8D3" w14:textId="77777777" w:rsidR="00696D5C" w:rsidRPr="00614A44" w:rsidRDefault="00696D5C" w:rsidP="00D32BFE">
      <w:pPr>
        <w:pStyle w:val="Q"/>
        <w:rPr>
          <w:b/>
          <w:lang w:val="vi-VN"/>
        </w:rPr>
      </w:pPr>
      <w:bookmarkStart w:id="61" w:name="_Toc75788841"/>
      <w:bookmarkStart w:id="62" w:name="_Toc81812541"/>
      <w:bookmarkStart w:id="63" w:name="_Toc81845129"/>
      <w:bookmarkStart w:id="64" w:name="_Toc88383540"/>
      <w:bookmarkStart w:id="65" w:name="_Toc88785912"/>
      <w:r w:rsidRPr="00614A44">
        <w:rPr>
          <w:b/>
          <w:lang w:val="vi-VN"/>
        </w:rPr>
        <w:t>Mạng lưới cơ sở báo chí</w:t>
      </w:r>
      <w:bookmarkEnd w:id="61"/>
      <w:bookmarkEnd w:id="62"/>
      <w:bookmarkEnd w:id="63"/>
      <w:bookmarkEnd w:id="64"/>
      <w:bookmarkEnd w:id="65"/>
      <w:r w:rsidRPr="00614A44">
        <w:rPr>
          <w:b/>
          <w:lang w:val="vi-VN"/>
        </w:rPr>
        <w:t>, Phát thanh, Truyền hình</w:t>
      </w:r>
    </w:p>
    <w:p w14:paraId="6EF7E912" w14:textId="77777777" w:rsidR="00696D5C" w:rsidRPr="00614A44" w:rsidRDefault="00696D5C" w:rsidP="00D32BFE">
      <w:pPr>
        <w:pStyle w:val="Q"/>
        <w:rPr>
          <w:lang w:val="vi-VN"/>
        </w:rPr>
      </w:pPr>
      <w:r w:rsidRPr="00614A44">
        <w:rPr>
          <w:lang w:val="vi-VN"/>
        </w:rPr>
        <w:t>Trong thời gian qua, các cơ quan thông tin, báo chí trên địa bàn tỉnh Quảng Nam luôn bám sát chủ trương đường lối của Đảng, định hướng tuyên truyền của Tỉnh uỷ, UBND tỉnh, hoạt động đúng tôn chỉ, mục đích, phản ánh kịp thời hoạt động diễn ra trên các lĩnh vực kinh tế – xã hội, an ninh, quốc phòng, đối ngoại diễn ra trên địa bàn tỉnh. Mạng lưới cơ quan báo chí của tỉnh Quảng Nam hiện có 2 cơ quan báo chí gồm: Báo Quảng Nam, Đài Phát thanh Truyền hình Quảng Nam nhiệm vụ chính trị, tuyên truyền thiết yếu. Ngoài ra, trên địa bản tỉnh hiện có 06 văn phòng đại diện, văn phòng liên lạc các cơ quan báo chí Trung ương và địa phương.</w:t>
      </w:r>
    </w:p>
    <w:p w14:paraId="37B55040" w14:textId="77777777" w:rsidR="00696D5C" w:rsidRPr="00614A44" w:rsidRDefault="00696D5C" w:rsidP="00D32BFE">
      <w:pPr>
        <w:pStyle w:val="Q"/>
        <w:rPr>
          <w:lang w:val="vi-VN"/>
        </w:rPr>
      </w:pPr>
      <w:r w:rsidRPr="00614A44">
        <w:rPr>
          <w:lang w:val="vi-VN"/>
        </w:rPr>
        <w:t>Đài Phát thanh Truyền hình Quảng Nam hiện cung cấp 01 kênh phát thanh, 01 kênh truyền hình quảng bá phục vụ nhiệm vụ chính trị, tuyên truyền thiết yếu, trong đó: Thời lượng phát sóng phát thanh là 5h/ngày, thời lượng phát sóng phát thanh tự sản xuất 3h/ngày. Thời lượng phát sóng truyền hình là: 17,5h/ngày, thời lượng phát sóng truyền hình tự sản xuất 6h/ngày.</w:t>
      </w:r>
    </w:p>
    <w:p w14:paraId="41D472B4" w14:textId="77777777" w:rsidR="00696D5C" w:rsidRPr="00614A44" w:rsidRDefault="00696D5C" w:rsidP="00D32BFE">
      <w:pPr>
        <w:pStyle w:val="Q"/>
        <w:rPr>
          <w:b/>
          <w:lang w:val="vi-VN"/>
        </w:rPr>
      </w:pPr>
      <w:bookmarkStart w:id="66" w:name="_Toc75788843"/>
      <w:bookmarkStart w:id="67" w:name="_Toc81812543"/>
      <w:bookmarkStart w:id="68" w:name="_Toc81845131"/>
      <w:bookmarkStart w:id="69" w:name="_Toc88383542"/>
      <w:bookmarkStart w:id="70" w:name="_Toc88785914"/>
      <w:r w:rsidRPr="00614A44">
        <w:rPr>
          <w:b/>
          <w:lang w:val="vi-VN"/>
        </w:rPr>
        <w:t>Mạng lưới thông tin cơ sở</w:t>
      </w:r>
      <w:bookmarkEnd w:id="66"/>
      <w:bookmarkEnd w:id="67"/>
      <w:bookmarkEnd w:id="68"/>
      <w:bookmarkEnd w:id="69"/>
      <w:bookmarkEnd w:id="70"/>
    </w:p>
    <w:p w14:paraId="0E4139DC" w14:textId="77777777" w:rsidR="00696D5C" w:rsidRPr="00614A44" w:rsidRDefault="00696D5C" w:rsidP="00D32BFE">
      <w:pPr>
        <w:pStyle w:val="Q"/>
        <w:rPr>
          <w:lang w:val="vi-VN"/>
        </w:rPr>
      </w:pPr>
      <w:r w:rsidRPr="00614A44">
        <w:rPr>
          <w:lang w:val="vi-VN"/>
        </w:rPr>
        <w:t>Tổng số đài truyền thanh cấp xã, phường, thị trấn là 234 đài, trong đó có 8 đài ứng dụng CNTT-viễn thông; số xã, phường, thị trấn chưa có đài truyền thanh là 7</w:t>
      </w:r>
      <w:r w:rsidRPr="00614A44">
        <w:rPr>
          <w:vertAlign w:val="superscript"/>
        </w:rPr>
        <w:footnoteReference w:id="4"/>
      </w:r>
      <w:r w:rsidRPr="00614A44">
        <w:rPr>
          <w:lang w:val="vi-VN"/>
        </w:rPr>
        <w:t>. Tỷ lệ phủ sóng phát thanh đối với các khu vực đồng bằng, trung du đạt 95% về diện tích và dân số.</w:t>
      </w:r>
    </w:p>
    <w:p w14:paraId="775577EC" w14:textId="77777777" w:rsidR="00696D5C" w:rsidRPr="00614A44" w:rsidRDefault="00696D5C" w:rsidP="00D32BFE">
      <w:pPr>
        <w:pStyle w:val="Q"/>
        <w:rPr>
          <w:lang w:val="vi-VN"/>
        </w:rPr>
      </w:pPr>
      <w:r w:rsidRPr="00614A44">
        <w:rPr>
          <w:lang w:val="vi-VN"/>
        </w:rPr>
        <w:t>Đội ngũ viên chức làm công tác truyền thanh cấp huyện đáp ứng nhu cầu phát triển hoạt động thông tin tuyên truyền trong tình hình mới. Số lượng Báo cáo viên thông tin cơ sở hiện 1877 người, trong đó 1057 đội ngũ viên chức làm công tác có trình độ đại học, 146 người có trình độ cao đẳng, trình độ khác chiếm 911 người; 100% người làm công tác tuyên truyền thanh cấp huyện được đào tạo, tập huấn chuyên môn, nghiệp vụ phù hợp với vị trí việc làm.</w:t>
      </w:r>
    </w:p>
    <w:p w14:paraId="24E6921F" w14:textId="77777777" w:rsidR="00696D5C" w:rsidRPr="00614A44" w:rsidRDefault="00696D5C" w:rsidP="00D32BFE">
      <w:pPr>
        <w:pStyle w:val="Q"/>
        <w:rPr>
          <w:b/>
          <w:lang w:val="vi-VN"/>
        </w:rPr>
      </w:pPr>
      <w:bookmarkStart w:id="71" w:name="_Toc75788844"/>
      <w:bookmarkStart w:id="72" w:name="_Toc81812544"/>
      <w:bookmarkStart w:id="73" w:name="_Toc81845132"/>
      <w:bookmarkStart w:id="74" w:name="_Toc88383543"/>
      <w:bookmarkStart w:id="75" w:name="_Toc88785915"/>
      <w:r w:rsidRPr="00614A44">
        <w:rPr>
          <w:b/>
          <w:lang w:val="vi-VN"/>
        </w:rPr>
        <w:t>Mạng lưới thông tin đối ngoại</w:t>
      </w:r>
      <w:bookmarkEnd w:id="71"/>
      <w:bookmarkEnd w:id="72"/>
      <w:bookmarkEnd w:id="73"/>
      <w:bookmarkEnd w:id="74"/>
      <w:bookmarkEnd w:id="75"/>
    </w:p>
    <w:p w14:paraId="3C806CA1" w14:textId="77777777" w:rsidR="00696D5C" w:rsidRPr="00614A44" w:rsidRDefault="00696D5C" w:rsidP="00D32BFE">
      <w:pPr>
        <w:pStyle w:val="Q"/>
        <w:rPr>
          <w:lang w:val="vi-VN"/>
        </w:rPr>
      </w:pPr>
      <w:r w:rsidRPr="00614A44">
        <w:rPr>
          <w:lang w:val="vi-VN"/>
        </w:rPr>
        <w:t xml:space="preserve">Quảng Nam là vùng đất có bề dày lịch sử và văn hóa lâu đời, cùng với vị trí đia lý đa dạng gồm có vùng núi phía tây, trung du ở giữa và đồng bằng ven biển phía đông, tạo nên một bức tranh thiên nhiên đa sắc màu với nhiều cảnh quan thiên nhiên kỳ thú… Với những lợi thế đó, Tỉnh ủy, UBND tỉnh luôn chú trọng đến công tác thông tin đối ngoại nhằm tuyên truyền giới thiệu, quảng bá tiềm năng, thế mạnh, thu hút các nguồn lực cho phát triển kinh tế - xã hội của tỉnh; đấu tranh, ngăn chặn, phản bác những luận điệu sai </w:t>
      </w:r>
      <w:r w:rsidRPr="00614A44">
        <w:rPr>
          <w:lang w:val="vi-VN"/>
        </w:rPr>
        <w:lastRenderedPageBreak/>
        <w:t xml:space="preserve">trái của các thế lực thù địch; truyền tải những thông tin chính thống đến người dân và bạn bè quốc tế. </w:t>
      </w:r>
    </w:p>
    <w:p w14:paraId="25D42D43" w14:textId="77777777" w:rsidR="00696D5C" w:rsidRPr="00614A44" w:rsidRDefault="00696D5C" w:rsidP="00D32BFE">
      <w:pPr>
        <w:pStyle w:val="Q"/>
        <w:rPr>
          <w:lang w:val="vi-VN"/>
        </w:rPr>
      </w:pPr>
      <w:r w:rsidRPr="00614A44">
        <w:rPr>
          <w:lang w:val="vi-VN"/>
        </w:rPr>
        <w:t xml:space="preserve">Trong giai đoạn vừa qua, công tác thông tin đối ngoại luôn triển khai đồng bộ, phù hợp và hiệu quả, thực hiện đồng thời với nhiệm vụ phát triển kinh tế – xã hội, gắn với đảm bảo quốc phòng – an ninh trên địa bàn tỉnh. Tỉnh đã tập trung tuyên truyền thông tin về tình hình trong nước, chủ trương, đường lối của Đảng về công tác đối ngoại; những vấn đề dư luận xã hội quan tâm để chuyển tải đến cán bộ, đảng viên và Nhân dân trong tỉnh kịp thời; đồng thời đấu tranh phản bác những thông tin, quan điểm sai trái, thù địch, xuyên tạc, chống phá của các thế lực thù địch trên không gian mạng. Tổ chức các hoạt động thông tin đối ngoại của tỉnh được triển khai theo nhiều hình thức đa dạng phong phú: Tuyên truyền, quảng bá, hình ảnh của tỉnh trên các kênh truyền thông đối ngoại như VOV5, VTV4, VTC10; Tuyên truyền chủ quyển biển đảo đối với hai quần đảo Hoàng Sa và Trường Sa; Tổ chức giới thiệu, quảng bá và tuyên truyền đến các đối tượng người nước ngoài sinh sống và du lịch trên địa bàn tỉnh… </w:t>
      </w:r>
    </w:p>
    <w:p w14:paraId="57D935D6" w14:textId="77777777" w:rsidR="00696D5C" w:rsidRPr="00614A44" w:rsidRDefault="00696D5C" w:rsidP="00D32BFE">
      <w:pPr>
        <w:pStyle w:val="Q"/>
        <w:rPr>
          <w:lang w:val="vi-VN"/>
        </w:rPr>
      </w:pPr>
      <w:r w:rsidRPr="00614A44">
        <w:rPr>
          <w:lang w:val="vi-VN"/>
        </w:rPr>
        <w:t>Đối với hoạt động xây dựng và cung cấp thông tin đối ngoại: hàng năm tỉnh đã xây dựng bản tin đối ngoại là 48 bản tin, đối với báo in, số lượng tin ảnh 260 tin bài/năm, báo điện tử trung bình 500 tin ảnh/ năm…</w:t>
      </w:r>
    </w:p>
    <w:p w14:paraId="42F32C0F" w14:textId="77777777" w:rsidR="00696D5C" w:rsidRPr="00614A44" w:rsidRDefault="00696D5C" w:rsidP="00D32BFE">
      <w:pPr>
        <w:pStyle w:val="Q"/>
        <w:rPr>
          <w:b/>
          <w:lang w:val="vi-VN"/>
        </w:rPr>
      </w:pPr>
      <w:bookmarkStart w:id="76" w:name="_Toc75788845"/>
      <w:bookmarkStart w:id="77" w:name="_Toc81812545"/>
      <w:bookmarkStart w:id="78" w:name="_Toc81845133"/>
      <w:bookmarkStart w:id="79" w:name="_Toc88383544"/>
      <w:bookmarkStart w:id="80" w:name="_Toc88785916"/>
      <w:r w:rsidRPr="00614A44">
        <w:rPr>
          <w:b/>
          <w:lang w:val="vi-VN"/>
        </w:rPr>
        <w:t>Mạng lưới In – Xuất bản – Phát hành</w:t>
      </w:r>
      <w:bookmarkEnd w:id="76"/>
      <w:bookmarkEnd w:id="77"/>
      <w:bookmarkEnd w:id="78"/>
      <w:bookmarkEnd w:id="79"/>
      <w:bookmarkEnd w:id="80"/>
    </w:p>
    <w:p w14:paraId="05EE02B6" w14:textId="77777777" w:rsidR="00696D5C" w:rsidRPr="00614A44" w:rsidRDefault="00696D5C" w:rsidP="00D32BFE">
      <w:pPr>
        <w:pStyle w:val="Q"/>
        <w:rPr>
          <w:lang w:val="vi-VN"/>
        </w:rPr>
      </w:pPr>
      <w:bookmarkStart w:id="81" w:name="_Toc75788846"/>
      <w:r w:rsidRPr="00614A44">
        <w:rPr>
          <w:lang w:val="vi-VN"/>
        </w:rPr>
        <w:t>Đối với lĩnh vực in, hiện nay trên địa bàn tỉnh có nhiều loại hình doanh nghiệp in, trong đó tập trung vào 3 nhóm chính: Nhóm doanh nghiệp in xuất bản phẩm; Nhóm doanh nghiệp in bao bì, nhãn hàng hóa và các loại khác; Nhóm các doanh nghiệp in quảng cáo. Toàn tỉnh hiện có 5 cơ sở in ấn, tổng số lao động trong lĩnh vực in 598 người với doanh thu hoạt động in là 166,092 triệu đồng.</w:t>
      </w:r>
    </w:p>
    <w:p w14:paraId="16EAA9A1" w14:textId="77777777" w:rsidR="00696D5C" w:rsidRPr="00614A44" w:rsidRDefault="00696D5C" w:rsidP="00D32BFE">
      <w:pPr>
        <w:pStyle w:val="Q"/>
        <w:rPr>
          <w:lang w:val="vi-VN"/>
        </w:rPr>
      </w:pPr>
      <w:r w:rsidRPr="00614A44">
        <w:rPr>
          <w:lang w:val="vi-VN"/>
        </w:rPr>
        <w:t xml:space="preserve">Các đơn vị xuất bản chủ yếu là khối các cơ quan Đảng, nhà nước với các tài liệu không kinh doanh nhằm mục đích tuyên truyền. Các bản tin, tài liệu không kinh doanh xuất bản đúng quy định của Nhà nước, phát hành kịp thời phục vụ nhiệm vụ chính trị của đất nước và địa phương. Đặc biệt, trong giai đoạn vừa qua, dưới sự chỉ đạo của UBND tỉnh đã xây dựng và phát triển phong trào đọc sách, hướng tới xây dựng xã hội học tập, một nét đẹp trong đời sống xã hội… </w:t>
      </w:r>
    </w:p>
    <w:p w14:paraId="437A5117" w14:textId="77777777" w:rsidR="00696D5C" w:rsidRPr="00614A44" w:rsidRDefault="00696D5C" w:rsidP="00D32BFE">
      <w:pPr>
        <w:pStyle w:val="Q"/>
        <w:rPr>
          <w:lang w:val="vi-VN"/>
        </w:rPr>
      </w:pPr>
      <w:r w:rsidRPr="00614A44">
        <w:rPr>
          <w:lang w:val="vi-VN"/>
        </w:rPr>
        <w:t>Hiện tỉnh có 01 cơ sở phát hành xuất bản phẩm.</w:t>
      </w:r>
      <w:bookmarkEnd w:id="81"/>
    </w:p>
    <w:p w14:paraId="4685C3C2" w14:textId="77777777" w:rsidR="00696D5C" w:rsidRPr="00614A44" w:rsidRDefault="00696D5C" w:rsidP="00D32BFE">
      <w:pPr>
        <w:pStyle w:val="Q"/>
        <w:rPr>
          <w:b/>
          <w:lang w:val="vi-VN"/>
        </w:rPr>
      </w:pPr>
      <w:bookmarkStart w:id="82" w:name="_Toc81812546"/>
      <w:bookmarkStart w:id="83" w:name="_Toc81845134"/>
      <w:bookmarkStart w:id="84" w:name="_Toc82805842"/>
      <w:r w:rsidRPr="00614A44">
        <w:rPr>
          <w:b/>
          <w:lang w:val="vi-VN"/>
        </w:rPr>
        <w:t>Thông tin điện tử</w:t>
      </w:r>
      <w:bookmarkEnd w:id="82"/>
      <w:bookmarkEnd w:id="83"/>
      <w:bookmarkEnd w:id="84"/>
    </w:p>
    <w:p w14:paraId="14B3D29B" w14:textId="77777777" w:rsidR="00696D5C" w:rsidRPr="00614A44" w:rsidRDefault="00696D5C" w:rsidP="00D32BFE">
      <w:pPr>
        <w:pStyle w:val="Q"/>
        <w:rPr>
          <w:lang w:val="vi-VN"/>
        </w:rPr>
      </w:pPr>
      <w:r w:rsidRPr="00614A44">
        <w:rPr>
          <w:lang w:val="vi-VN"/>
        </w:rPr>
        <w:t xml:space="preserve">Số lượng trang thông tin điện tử được cấp phép đến này là 35 trang, trong đó, năm 2020, tỉnh đã cấp 02 giấy phép thiết lập trang thông tin điện tử, các trang thông tin điện tử tổng hợp trên địa bàn tỉnh đã cung cấp đầy đủ, kịp thời những thông tin cần thiết để phục vụ cho công tác quản lý, điều hành của cơ quan, đơn vị, địa phương và nhu cầu tìm hiểu thông tin của cán bộ và nhân dân. Chất lượng thông tin ngày càng được nâng cao và phù hợp với chức năng, nhiệm vụ, ngành nghề của cơ quan, đơn vị. </w:t>
      </w:r>
    </w:p>
    <w:p w14:paraId="51A331B7" w14:textId="77777777" w:rsidR="00696D5C" w:rsidRPr="00614A44" w:rsidRDefault="00696D5C" w:rsidP="00D32BFE">
      <w:pPr>
        <w:pStyle w:val="Q"/>
        <w:rPr>
          <w:b/>
          <w:lang w:val="vi-VN" w:eastAsia="x-none"/>
        </w:rPr>
      </w:pPr>
      <w:r w:rsidRPr="00614A44">
        <w:rPr>
          <w:lang w:val="vi-VN"/>
        </w:rPr>
        <w:lastRenderedPageBreak/>
        <w:t xml:space="preserve"> Đối với Cổng thông tin điện tử tỉnh Quảng Nam: kịp thời đăng tải hơn 2000 tin bài về các buổi làm việc của lãnh đạo tỉnh; các hoạt động, sự kiện của các ngành, các cấp; thông tin tuyên truyền đầy đủ các ngày lễ, các tin trên mục thông báo tìm kiếm, các sự kiện lớn của tỉnh; tuyên truyền phòng chống dịch Covid tại địa chỉ http://ncov.quangnam.gov.vn; tuyên truyền về chuyển đổi số trên Cổng thông tin điện tử tỉnh và trên mạng xã hội: tại trang Zalo "Smart Quảng Nam"; trang fanpage Facebook "Chuyển đổi số Quảng Nam", "Tổng đài 1022", "Smart Quang Nam", "Thông tin Quảng Nam".</w:t>
      </w:r>
    </w:p>
    <w:p w14:paraId="63CB5351" w14:textId="77777777" w:rsidR="00F150D2" w:rsidRPr="00614A44" w:rsidRDefault="00F150D2" w:rsidP="00D32BFE">
      <w:pPr>
        <w:pStyle w:val="Q"/>
        <w:rPr>
          <w:b/>
          <w:lang w:val="vi-VN" w:eastAsia="x-none"/>
        </w:rPr>
      </w:pPr>
      <w:r w:rsidRPr="00614A44">
        <w:rPr>
          <w:b/>
          <w:lang w:val="vi-VN" w:eastAsia="x-none"/>
        </w:rPr>
        <w:br w:type="page"/>
      </w:r>
    </w:p>
    <w:p w14:paraId="7CB7162A" w14:textId="53A10861" w:rsidR="00696D5C" w:rsidRPr="00614A44" w:rsidRDefault="00696D5C" w:rsidP="00D32BFE">
      <w:pPr>
        <w:pStyle w:val="Q"/>
        <w:rPr>
          <w:b/>
          <w:lang w:val="vi-VN" w:eastAsia="x-none"/>
        </w:rPr>
      </w:pPr>
      <w:r w:rsidRPr="00614A44">
        <w:rPr>
          <w:b/>
          <w:lang w:val="vi-VN" w:eastAsia="x-none"/>
        </w:rPr>
        <w:lastRenderedPageBreak/>
        <w:t>h. Đánh giá chung</w:t>
      </w:r>
    </w:p>
    <w:p w14:paraId="16DA3D8D" w14:textId="77777777" w:rsidR="00696D5C" w:rsidRPr="00614A44" w:rsidRDefault="00696D5C" w:rsidP="00D32BFE">
      <w:pPr>
        <w:pStyle w:val="Q"/>
        <w:rPr>
          <w:lang w:val="vi-VN"/>
        </w:rPr>
      </w:pPr>
      <w:r w:rsidRPr="00614A44">
        <w:rPr>
          <w:lang w:val="vi-VN"/>
        </w:rPr>
        <w:t>+ Điểm mạnh:</w:t>
      </w:r>
    </w:p>
    <w:p w14:paraId="4D77FA1A" w14:textId="77777777" w:rsidR="00696D5C" w:rsidRPr="00614A44" w:rsidRDefault="00696D5C" w:rsidP="00D32BFE">
      <w:pPr>
        <w:pStyle w:val="Q"/>
        <w:rPr>
          <w:lang w:val="vi-VN"/>
        </w:rPr>
      </w:pPr>
      <w:r w:rsidRPr="00614A44">
        <w:rPr>
          <w:lang w:val="vi-VN"/>
        </w:rPr>
        <w:t>Ngành bưu chính đã có những bước chuyển biến, đổi mới các hoạt động để phù hợp với các xu thế đổi mới, phát triển chung của tỉnh, thể hiện ở việc đổi mới tổ chức, phát triển thêm nhiều dịch vụ đáp ứng nhu cầu khách hàng và nâng cao hiệu quả sử dụng mạng bưu chính công cộng, nâng cao trình độ lao động và chất lượng dịch vụ; sản lượng và doanh thu đều tăng qua các năm. Hạ tầng mạng Bưu chính đã phát triển rộng khắp đảm bảo 95% xã, phường có điểm phục vụ Bưu chính; đảm bảo phục vụ nhu cầu bưu chính của Đảng, Nhà nước, các tổ chức, cá nhân trên địa bàn toàn tỉnh.</w:t>
      </w:r>
    </w:p>
    <w:p w14:paraId="0EC293E9" w14:textId="77777777" w:rsidR="00696D5C" w:rsidRPr="00614A44" w:rsidRDefault="00696D5C" w:rsidP="00D32BFE">
      <w:pPr>
        <w:pStyle w:val="Q"/>
        <w:rPr>
          <w:spacing w:val="2"/>
          <w:lang w:val="vi-VN"/>
        </w:rPr>
      </w:pPr>
      <w:r w:rsidRPr="00614A44">
        <w:rPr>
          <w:spacing w:val="2"/>
          <w:lang w:val="vi-VN"/>
        </w:rPr>
        <w:t>Hạ tầng viễn thông sẵn sàng cho phát triển và ứng dụng công nghệ thông tin (hạ tầng kỹ thuật của xã hội) được đánh giá ở mức khá, xếp hạng 20/63 so với các tỉnh, thành phố trong cả nước, xếp thứ 4/8 so với các tỉnh, thành phố trong khu vực Duyên hải Nam Trung bộ, nhiều chỉ tiêu hạ tầng đạt ở mức khá so với cả nước (tỷ lệ điện thoại di động/100 dân, tỷ lệ người dùng Internet/100 dân, tỷ lệ băng rộng di động/100 dân, bán kính phủ sóng thông tin di động), 95% dân số và 90% diện tích của tỉnh nằm trong vùng hạ tầng số. Quảng Nam nằm trong nhóm 25 tỉnh, thành phố dẫn đầu cả nước về mức độ chuyển đổi số theo đánh giá của Bộ Thông tin và Truyền thông thông qua Bộ chỉ số Chuyển đổi số cấp tỉnh. Hạ tầng viễn thông đang trở thành hạ tầng nền tảng cho kinh tế số, xã hội số, chính quyền số.</w:t>
      </w:r>
    </w:p>
    <w:p w14:paraId="59B10AAA" w14:textId="77777777" w:rsidR="00696D5C" w:rsidRPr="00614A44" w:rsidRDefault="00696D5C" w:rsidP="00D32BFE">
      <w:pPr>
        <w:pStyle w:val="Q"/>
        <w:rPr>
          <w:lang w:val="vi-VN"/>
        </w:rPr>
      </w:pPr>
      <w:r w:rsidRPr="00614A44">
        <w:rPr>
          <w:lang w:val="vi-VN"/>
        </w:rPr>
        <w:t>Hạ tầng công nghệ thông tin tỉnh Quảng Nam được quan tâm, đầu tư xây dựng phát triển đồng bộ, thống nhất, xuyên suốt từ tỉnh xuống xã đáp ứng đúng các định hướng, chỉ đạo từ Trung ương đến địa phương. Với 100% các sở, ban, ngành, UBND cấp huyện và cấp xã đã được đầu tư thiết bị và hạ tầng mạng; kết nối vào mạng truyền số liệu chuyên dùng. Xếp hạng chỉ số sẵn sàng cho phát triển và ứng dụng công nghệ thông tin - Vietnam ICT Index năm 2011 - 2020, tỉnh Quảng Nam luôn đứng ở mức khá so với cả nước, giảm từ thứ hạng 21/63 tỉnh, thành phố năm 2011 xuống thứ hạng 25/63 tỉnh, thành phố năm 2015 và xuống thứ 28/63 tỉnh, thành phố năm 2020. Trong đó, năm 2020, chỉ số xếp hạng hạ tầng kỹ thuật của tỉnh xếp thứ 28/63; hạ tầng nhân lực xếp thứ 20/63; ứng dụng công nghệ thông tin xếp thứ 39/63 (dịch vụ công trực tuyến 36/63).</w:t>
      </w:r>
    </w:p>
    <w:p w14:paraId="77F2FE5C" w14:textId="77777777" w:rsidR="00696D5C" w:rsidRPr="00614A44" w:rsidRDefault="00696D5C" w:rsidP="00D32BFE">
      <w:pPr>
        <w:pStyle w:val="Q"/>
        <w:rPr>
          <w:lang w:val="vi-VN"/>
        </w:rPr>
      </w:pPr>
      <w:r w:rsidRPr="00614A44">
        <w:rPr>
          <w:lang w:val="vi-VN"/>
        </w:rPr>
        <w:t xml:space="preserve">Các cơ quan báo chí, truyền thông phản ánh của tỉnh Quảng Nam cơ bản đã thực hiện đúng tôn chỉ, mục đích, phản ánh dòng chảy chính của xã hội, tạo đồng thuận, niềm tin xã hội. Từ đó hình nâng cao tầm quan trọng của việc truyền thông phát huy nguồn lực văn hóa, tinh thần, ý thức tự tôn dân tộc; định vị hình ảnh tích cực của Quảng Nam trên truyền thông đại chúng, truyền thông xã hội. </w:t>
      </w:r>
    </w:p>
    <w:p w14:paraId="40151120" w14:textId="77777777" w:rsidR="00696D5C" w:rsidRPr="00614A44" w:rsidRDefault="00696D5C" w:rsidP="00D32BFE">
      <w:pPr>
        <w:pStyle w:val="Q"/>
        <w:rPr>
          <w:lang w:val="vi-VN"/>
        </w:rPr>
      </w:pPr>
      <w:r w:rsidRPr="00614A44">
        <w:rPr>
          <w:lang w:val="vi-VN"/>
        </w:rPr>
        <w:t>+ Điểm yếu:</w:t>
      </w:r>
    </w:p>
    <w:p w14:paraId="033EBC4A" w14:textId="77777777" w:rsidR="00696D5C" w:rsidRPr="00614A44" w:rsidRDefault="00696D5C" w:rsidP="00D32BFE">
      <w:pPr>
        <w:pStyle w:val="Q"/>
        <w:spacing w:line="288" w:lineRule="auto"/>
        <w:rPr>
          <w:spacing w:val="4"/>
          <w:lang w:val="vi-VN"/>
        </w:rPr>
      </w:pPr>
      <w:r w:rsidRPr="00614A44">
        <w:rPr>
          <w:spacing w:val="4"/>
          <w:lang w:val="vi-VN"/>
        </w:rPr>
        <w:t xml:space="preserve">Mật độ dân cư nhiều khu vực chưa đồng đều, địa hình của tỉnh tương đối phức tạp, các dạng địa hình phổ biến là: vùng núi phía tây, trung du ở giữa và đồng bằng ven biển phía đông, điều này ảnh hưởng đến hiệu quả kinh doanh ngành bưu chính, </w:t>
      </w:r>
      <w:r w:rsidRPr="00614A44">
        <w:rPr>
          <w:spacing w:val="4"/>
          <w:lang w:val="vi-VN"/>
        </w:rPr>
        <w:lastRenderedPageBreak/>
        <w:t>chuyển phát. Mạng vận chuyển bưu chính tuy đã phát triển rộng khắp trên địa bàn các huyện nhưng nhiều tuyến đường thư cấp 3 (đến xã) còn thưa, chưa tận dụng được mạng lưới xe chuyên ngành để nâng tần suất vận chuyển các tuyến đường thư, nhằm đáp ứng tốt hơn và nhanh hơn nhu cầu người sử dụng. Ngoài ra, hạ tầng mạng bưu chính trên địa bàn tỉnh chưa đáp ứng được yêu cầu thúc đẩy chính phủ số, xã hội số trên địa bàn tỉnh. Mạng lưới bưu chính chưa chú trọng việc thúc đẩy cung ứng dịch vụ công qua mạng bưu chính công cộng, phát triển các điểm phục vụ bưu chính hỗ trợ phát triển thương mại điện tử tại cấp huyện, cấp xã.</w:t>
      </w:r>
    </w:p>
    <w:p w14:paraId="18CA172F" w14:textId="77777777" w:rsidR="00696D5C" w:rsidRPr="00614A44" w:rsidRDefault="00696D5C" w:rsidP="00D32BFE">
      <w:pPr>
        <w:pStyle w:val="Q"/>
        <w:spacing w:line="288" w:lineRule="auto"/>
        <w:rPr>
          <w:lang w:val="vi-VN"/>
        </w:rPr>
      </w:pPr>
      <w:r w:rsidRPr="00614A44">
        <w:rPr>
          <w:lang w:val="vi-VN"/>
        </w:rPr>
        <w:t xml:space="preserve">Hạ tầng băng rộng viễn thông – hạ tầng số không ngừng được đầu tư, mở rộng song tính đồng bộ còn hạn chế. Đối với lĩnh vực di động, việc đầu tư triển khai các công nghệ mới có xu hướng chậm, chưa tạo được sự bứt phá về phát triển hạ tầng so với khu vực. Quá trình chuyển đổi, xử lý các công nghệ mạng thế hệ cũ còn chậm. Chất lượng dịch vụ chưa cao, chưa đáp ứng được nhu cầu băng rộng, tốc độ cao của các tổ chức, người dân và doanh nghiệp. Hạ tầng viễn thông đầu tư phát triển mạng ít được thực hiện theo kế hoạch dài hạn, các hạng mục đầu tư chủ yếu đáp ứng nhu cầu trước mắt dẫn đến sự bất cập về phát triển hạ tầng mạng. </w:t>
      </w:r>
    </w:p>
    <w:p w14:paraId="1BE837AD" w14:textId="77777777" w:rsidR="00696D5C" w:rsidRPr="00614A44" w:rsidRDefault="00696D5C" w:rsidP="00D32BFE">
      <w:pPr>
        <w:pStyle w:val="Q"/>
        <w:spacing w:line="288" w:lineRule="auto"/>
        <w:rPr>
          <w:lang w:val="vi-VN"/>
        </w:rPr>
      </w:pPr>
      <w:r w:rsidRPr="00614A44">
        <w:rPr>
          <w:lang w:val="vi-VN"/>
        </w:rPr>
        <w:t>Hạ tầng công nghệ thông tin tuy được quan tâm bổ sung, nâng cấp song vẫn chưa đồng bộ, đầy đủ, chưa đáp ứng kịp nhu cầu triển khai các ứng dụng công nghệ thông tin dùng chung ngày càng được mở rộng của tỉnh. Đa phần các ngành, lĩnh vực hiện mới chỉ dừng ở việc ứng dụng các hệ thống thông tin và cơ sở dữ liệu phục vụ quản lý, điều hành trong nội bộ ngành, chưa thực hiện kết nối, chia sẻ liên bộ, ngành, địa phương. Bên cạnh đó, việc tích hợp và chia sẻ cơ sở dữ liệu giữa các hệ thống thông tin của địa phương còn chậm triển khai, cơ chế phối hợp cập nhật và chia sẻ cơ sở dữ liệu còn hạn chế, dẫn đến các nguồn cơ sở dữ liệu bị phân tán, thông tin số chưa bảo đảm tính xác thực cao, thiếu tính kết nối, chia sẻ sử dụng chung dữ liệu giữa các ngành. Chưa hình thành các nền tảng số dùng chung trong các ngành lĩnh vực, chưa có các giải pháp nền tảng tích hợp, kết nối, chia sẻ dữ liệu với các ngành, lĩnh vực khác, cũng như ứng dụng các công nghệ số trong quản lý điều hành.</w:t>
      </w:r>
    </w:p>
    <w:p w14:paraId="36ACAAE9" w14:textId="77777777" w:rsidR="00696D5C" w:rsidRPr="00614A44" w:rsidRDefault="00696D5C" w:rsidP="00D32BFE">
      <w:pPr>
        <w:pStyle w:val="Q"/>
        <w:spacing w:line="288" w:lineRule="auto"/>
        <w:rPr>
          <w:lang w:val="vi-VN" w:eastAsia="vi-VN"/>
        </w:rPr>
      </w:pPr>
      <w:r w:rsidRPr="00614A44">
        <w:rPr>
          <w:lang w:val="nl-NL"/>
        </w:rPr>
        <w:t>Hiệu quả của công tác thông tin tuyên truyền một cách đồng bộ giữa các loại hình thông tin chưa cao. Chưa có biện pháp quản lý có hiệu quả đối với tình trạng thông tin giả, thông tin xấu trên mạng xã hội. Tỷ lệ sách in nối bản, in lậu lưu hành trên địa bàn tỉnh còn nhiều. Hệ thống thông tin cơ sở đầu tư không đồng bộ, chưa theo kịp sự phát triển của khoa học và công nghệ. Cơ sở vật chất chưa đáp ứng để mạng lưới báo chí Quảng Nam ứng dụng các thành tựu của cuộc cách mạng công nghiệp lần thứ tư.</w:t>
      </w:r>
      <w:r w:rsidRPr="00614A44">
        <w:rPr>
          <w:lang w:val="vi-VN" w:eastAsia="vi-VN"/>
        </w:rPr>
        <w:t xml:space="preserve"> </w:t>
      </w:r>
    </w:p>
    <w:p w14:paraId="4482CC33" w14:textId="411F4681" w:rsidR="004022AC" w:rsidRPr="00614A44" w:rsidRDefault="00D32BFE" w:rsidP="00D32BFE">
      <w:pPr>
        <w:pStyle w:val="Heading3"/>
        <w:rPr>
          <w:lang w:val="vi-VN"/>
        </w:rPr>
      </w:pPr>
      <w:bookmarkStart w:id="85" w:name="_Toc103577563"/>
      <w:bookmarkStart w:id="86" w:name="_Toc103586110"/>
      <w:r w:rsidRPr="00D32BFE">
        <w:rPr>
          <w:lang w:val="vi-VN"/>
        </w:rPr>
        <w:t>1.1.4</w:t>
      </w:r>
      <w:r w:rsidR="004022AC" w:rsidRPr="00614A44">
        <w:rPr>
          <w:lang w:val="vi-VN"/>
        </w:rPr>
        <w:t>Mạng lưới thủy lợi, cấp nước</w:t>
      </w:r>
      <w:bookmarkEnd w:id="85"/>
      <w:bookmarkEnd w:id="86"/>
    </w:p>
    <w:p w14:paraId="68E094F8" w14:textId="77777777" w:rsidR="004022AC" w:rsidRPr="00614A44" w:rsidRDefault="004022AC" w:rsidP="00D32BFE">
      <w:pPr>
        <w:spacing w:before="120" w:line="288" w:lineRule="auto"/>
        <w:ind w:firstLine="567"/>
        <w:jc w:val="both"/>
        <w:rPr>
          <w:b/>
          <w:color w:val="000000" w:themeColor="text1"/>
          <w:lang w:val="vi-VN" w:eastAsia="x-none"/>
        </w:rPr>
      </w:pPr>
      <w:bookmarkStart w:id="87" w:name="_Toc288485041"/>
      <w:bookmarkStart w:id="88" w:name="_Toc291598627"/>
      <w:bookmarkStart w:id="89" w:name="_Toc327272901"/>
      <w:bookmarkStart w:id="90" w:name="_Toc338740733"/>
      <w:bookmarkStart w:id="91" w:name="_Toc340739910"/>
      <w:r w:rsidRPr="00614A44">
        <w:rPr>
          <w:b/>
          <w:color w:val="000000" w:themeColor="text1"/>
          <w:lang w:val="vi-VN" w:eastAsia="x-none"/>
        </w:rPr>
        <w:t>a. Mạng lưới thủy lợi:</w:t>
      </w:r>
    </w:p>
    <w:p w14:paraId="0ABFE323" w14:textId="36F1C509" w:rsidR="004022AC" w:rsidRPr="00614A44" w:rsidRDefault="004022AC" w:rsidP="00D32BFE">
      <w:pPr>
        <w:spacing w:before="120" w:line="288" w:lineRule="auto"/>
        <w:ind w:firstLine="567"/>
        <w:jc w:val="both"/>
        <w:rPr>
          <w:color w:val="000000" w:themeColor="text1"/>
          <w:kern w:val="28"/>
          <w:lang w:val="pt-BR"/>
        </w:rPr>
      </w:pPr>
      <w:r w:rsidRPr="00614A44">
        <w:rPr>
          <w:color w:val="000000" w:themeColor="text1"/>
          <w:kern w:val="28"/>
          <w:lang w:val="pt-BR"/>
        </w:rPr>
        <w:t xml:space="preserve">Trong những năm qua Quảng Nam đã được đầu tư khá nhiều công trình thủy lợi nhằm tạo nước tưới cho nông nghiệp, cấp cho nuôi trồng thủy sản, cấp nước cho dân sinh các đô thị và nông thôn, các cụm công nghiệp và các ngành kinh tế khác, hạn chế lũ cho vùng đồng bằng các sông. </w:t>
      </w:r>
    </w:p>
    <w:p w14:paraId="6B8100C9" w14:textId="7B359BE6" w:rsidR="00933F75" w:rsidRPr="00614A44" w:rsidRDefault="009707D5" w:rsidP="00D32BFE">
      <w:pPr>
        <w:pStyle w:val="Heading6"/>
        <w:rPr>
          <w:lang w:val="pt-BR"/>
        </w:rPr>
      </w:pPr>
      <w:r w:rsidRPr="00614A44">
        <w:rPr>
          <w:lang w:val="pt-BR"/>
        </w:rPr>
        <w:br w:type="page"/>
      </w:r>
      <w:bookmarkStart w:id="92" w:name="_Toc97802723"/>
      <w:bookmarkStart w:id="93" w:name="_Toc103586399"/>
      <w:bookmarkStart w:id="94" w:name="_Toc103586520"/>
      <w:r w:rsidR="00933F75" w:rsidRPr="00614A44">
        <w:rPr>
          <w:lang w:val="pt-BR"/>
        </w:rPr>
        <w:lastRenderedPageBreak/>
        <w:t xml:space="preserve">Bảng </w:t>
      </w:r>
      <w:r w:rsidR="00DA41CD" w:rsidRPr="00614A44">
        <w:rPr>
          <w:lang w:val="pt-BR"/>
        </w:rPr>
        <w:t>84</w:t>
      </w:r>
      <w:r w:rsidR="00933F75" w:rsidRPr="00614A44">
        <w:rPr>
          <w:lang w:val="pt-BR"/>
        </w:rPr>
        <w:t>:Tổng hợp công trình thủy lợi toàn tỉnh Quảng Nam</w:t>
      </w:r>
      <w:bookmarkEnd w:id="92"/>
      <w:bookmarkEnd w:id="93"/>
      <w:bookmarkEnd w:id="94"/>
    </w:p>
    <w:tbl>
      <w:tblPr>
        <w:tblW w:w="5000" w:type="pct"/>
        <w:jc w:val="center"/>
        <w:tblCellMar>
          <w:left w:w="28" w:type="dxa"/>
          <w:right w:w="28" w:type="dxa"/>
        </w:tblCellMar>
        <w:tblLook w:val="0000" w:firstRow="0" w:lastRow="0" w:firstColumn="0" w:lastColumn="0" w:noHBand="0" w:noVBand="0"/>
      </w:tblPr>
      <w:tblGrid>
        <w:gridCol w:w="518"/>
        <w:gridCol w:w="1665"/>
        <w:gridCol w:w="727"/>
        <w:gridCol w:w="1171"/>
        <w:gridCol w:w="727"/>
        <w:gridCol w:w="1169"/>
        <w:gridCol w:w="587"/>
        <w:gridCol w:w="1060"/>
        <w:gridCol w:w="727"/>
        <w:gridCol w:w="1060"/>
      </w:tblGrid>
      <w:tr w:rsidR="0028431F" w:rsidRPr="00614A44" w14:paraId="58E47F4C" w14:textId="77777777" w:rsidTr="009707D5">
        <w:trPr>
          <w:tblHeader/>
          <w:jc w:val="center"/>
        </w:trPr>
        <w:tc>
          <w:tcPr>
            <w:tcW w:w="276" w:type="pct"/>
            <w:vMerge w:val="restart"/>
            <w:tcBorders>
              <w:top w:val="single" w:sz="6" w:space="0" w:color="auto"/>
              <w:left w:val="single" w:sz="6" w:space="0" w:color="auto"/>
              <w:right w:val="single" w:sz="6" w:space="0" w:color="auto"/>
            </w:tcBorders>
            <w:vAlign w:val="center"/>
          </w:tcPr>
          <w:p w14:paraId="1DE01735"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TT</w:t>
            </w:r>
          </w:p>
        </w:tc>
        <w:tc>
          <w:tcPr>
            <w:tcW w:w="885" w:type="pct"/>
            <w:vMerge w:val="restart"/>
            <w:tcBorders>
              <w:top w:val="single" w:sz="6" w:space="0" w:color="auto"/>
              <w:left w:val="single" w:sz="6" w:space="0" w:color="auto"/>
              <w:right w:val="single" w:sz="6" w:space="0" w:color="auto"/>
            </w:tcBorders>
            <w:vAlign w:val="center"/>
          </w:tcPr>
          <w:p w14:paraId="38E71ED3"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Địa phương</w:t>
            </w:r>
          </w:p>
        </w:tc>
        <w:tc>
          <w:tcPr>
            <w:tcW w:w="1008" w:type="pct"/>
            <w:gridSpan w:val="2"/>
            <w:tcBorders>
              <w:top w:val="single" w:sz="6" w:space="0" w:color="auto"/>
              <w:left w:val="single" w:sz="6" w:space="0" w:color="auto"/>
              <w:bottom w:val="single" w:sz="6" w:space="0" w:color="auto"/>
              <w:right w:val="single" w:sz="6" w:space="0" w:color="auto"/>
            </w:tcBorders>
            <w:vAlign w:val="center"/>
          </w:tcPr>
          <w:p w14:paraId="159664F0"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Hồ chứa</w:t>
            </w:r>
          </w:p>
        </w:tc>
        <w:tc>
          <w:tcPr>
            <w:tcW w:w="1007" w:type="pct"/>
            <w:gridSpan w:val="2"/>
            <w:tcBorders>
              <w:top w:val="single" w:sz="6" w:space="0" w:color="auto"/>
              <w:left w:val="single" w:sz="6" w:space="0" w:color="auto"/>
              <w:bottom w:val="single" w:sz="6" w:space="0" w:color="auto"/>
              <w:right w:val="single" w:sz="6" w:space="0" w:color="auto"/>
            </w:tcBorders>
            <w:vAlign w:val="center"/>
          </w:tcPr>
          <w:p w14:paraId="45AB0E53"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Đập dâng</w:t>
            </w:r>
          </w:p>
        </w:tc>
        <w:tc>
          <w:tcPr>
            <w:tcW w:w="875" w:type="pct"/>
            <w:gridSpan w:val="2"/>
            <w:tcBorders>
              <w:top w:val="single" w:sz="6" w:space="0" w:color="auto"/>
              <w:left w:val="single" w:sz="6" w:space="0" w:color="auto"/>
              <w:bottom w:val="single" w:sz="6" w:space="0" w:color="auto"/>
              <w:right w:val="single" w:sz="6" w:space="0" w:color="auto"/>
            </w:tcBorders>
            <w:vAlign w:val="center"/>
          </w:tcPr>
          <w:p w14:paraId="4E515666"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Trạm bơm</w:t>
            </w:r>
          </w:p>
        </w:tc>
        <w:tc>
          <w:tcPr>
            <w:tcW w:w="949" w:type="pct"/>
            <w:gridSpan w:val="2"/>
            <w:tcBorders>
              <w:top w:val="single" w:sz="6" w:space="0" w:color="auto"/>
              <w:left w:val="single" w:sz="6" w:space="0" w:color="auto"/>
              <w:bottom w:val="single" w:sz="6" w:space="0" w:color="auto"/>
              <w:right w:val="single" w:sz="6" w:space="0" w:color="auto"/>
            </w:tcBorders>
            <w:vAlign w:val="center"/>
          </w:tcPr>
          <w:p w14:paraId="216C7580"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Tổng cộng</w:t>
            </w:r>
          </w:p>
        </w:tc>
      </w:tr>
      <w:tr w:rsidR="0028431F" w:rsidRPr="00614A44" w14:paraId="00E90B4E" w14:textId="77777777" w:rsidTr="009707D5">
        <w:trPr>
          <w:tblHeader/>
          <w:jc w:val="center"/>
        </w:trPr>
        <w:tc>
          <w:tcPr>
            <w:tcW w:w="276" w:type="pct"/>
            <w:vMerge/>
            <w:tcBorders>
              <w:left w:val="single" w:sz="6" w:space="0" w:color="auto"/>
              <w:bottom w:val="nil"/>
              <w:right w:val="single" w:sz="6" w:space="0" w:color="auto"/>
            </w:tcBorders>
            <w:vAlign w:val="center"/>
          </w:tcPr>
          <w:p w14:paraId="50F4719B" w14:textId="77777777" w:rsidR="00933F75" w:rsidRPr="00614A44" w:rsidRDefault="00933F75" w:rsidP="00AE39E5">
            <w:pPr>
              <w:autoSpaceDE w:val="0"/>
              <w:autoSpaceDN w:val="0"/>
              <w:adjustRightInd w:val="0"/>
              <w:spacing w:after="80" w:line="340" w:lineRule="exact"/>
              <w:jc w:val="center"/>
              <w:rPr>
                <w:b/>
                <w:bCs/>
                <w:color w:val="000000" w:themeColor="text1"/>
              </w:rPr>
            </w:pPr>
          </w:p>
        </w:tc>
        <w:tc>
          <w:tcPr>
            <w:tcW w:w="885" w:type="pct"/>
            <w:vMerge/>
            <w:tcBorders>
              <w:left w:val="single" w:sz="6" w:space="0" w:color="auto"/>
              <w:bottom w:val="nil"/>
              <w:right w:val="single" w:sz="6" w:space="0" w:color="auto"/>
            </w:tcBorders>
            <w:vAlign w:val="center"/>
          </w:tcPr>
          <w:p w14:paraId="4CB72FD5" w14:textId="77777777" w:rsidR="00933F75" w:rsidRPr="00614A44" w:rsidRDefault="00933F75" w:rsidP="00AE39E5">
            <w:pPr>
              <w:autoSpaceDE w:val="0"/>
              <w:autoSpaceDN w:val="0"/>
              <w:adjustRightInd w:val="0"/>
              <w:spacing w:after="80" w:line="340" w:lineRule="exact"/>
              <w:jc w:val="center"/>
              <w:rPr>
                <w:b/>
                <w:bCs/>
                <w:color w:val="000000" w:themeColor="text1"/>
              </w:rPr>
            </w:pPr>
          </w:p>
        </w:tc>
        <w:tc>
          <w:tcPr>
            <w:tcW w:w="386" w:type="pct"/>
            <w:tcBorders>
              <w:top w:val="single" w:sz="6" w:space="0" w:color="auto"/>
              <w:left w:val="single" w:sz="6" w:space="0" w:color="auto"/>
              <w:bottom w:val="nil"/>
              <w:right w:val="single" w:sz="6" w:space="0" w:color="auto"/>
            </w:tcBorders>
            <w:vAlign w:val="center"/>
          </w:tcPr>
          <w:p w14:paraId="2AB2E721"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SL</w:t>
            </w:r>
          </w:p>
        </w:tc>
        <w:tc>
          <w:tcPr>
            <w:tcW w:w="622" w:type="pct"/>
            <w:tcBorders>
              <w:top w:val="single" w:sz="6" w:space="0" w:color="auto"/>
              <w:left w:val="single" w:sz="6" w:space="0" w:color="auto"/>
              <w:bottom w:val="nil"/>
              <w:right w:val="single" w:sz="6" w:space="0" w:color="auto"/>
            </w:tcBorders>
            <w:vAlign w:val="center"/>
          </w:tcPr>
          <w:p w14:paraId="2C59B448"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Diện tích</w:t>
            </w:r>
          </w:p>
        </w:tc>
        <w:tc>
          <w:tcPr>
            <w:tcW w:w="386" w:type="pct"/>
            <w:tcBorders>
              <w:top w:val="single" w:sz="6" w:space="0" w:color="auto"/>
              <w:left w:val="single" w:sz="6" w:space="0" w:color="auto"/>
              <w:bottom w:val="nil"/>
              <w:right w:val="single" w:sz="6" w:space="0" w:color="auto"/>
            </w:tcBorders>
            <w:vAlign w:val="center"/>
          </w:tcPr>
          <w:p w14:paraId="0865F917"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SL</w:t>
            </w:r>
          </w:p>
        </w:tc>
        <w:tc>
          <w:tcPr>
            <w:tcW w:w="621" w:type="pct"/>
            <w:tcBorders>
              <w:top w:val="single" w:sz="6" w:space="0" w:color="auto"/>
              <w:left w:val="single" w:sz="6" w:space="0" w:color="auto"/>
              <w:bottom w:val="nil"/>
              <w:right w:val="single" w:sz="6" w:space="0" w:color="auto"/>
            </w:tcBorders>
            <w:vAlign w:val="center"/>
          </w:tcPr>
          <w:p w14:paraId="4B118D0B"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Diện tích</w:t>
            </w:r>
          </w:p>
        </w:tc>
        <w:tc>
          <w:tcPr>
            <w:tcW w:w="312" w:type="pct"/>
            <w:tcBorders>
              <w:top w:val="single" w:sz="6" w:space="0" w:color="auto"/>
              <w:left w:val="single" w:sz="6" w:space="0" w:color="auto"/>
              <w:bottom w:val="nil"/>
              <w:right w:val="single" w:sz="6" w:space="0" w:color="auto"/>
            </w:tcBorders>
            <w:vAlign w:val="center"/>
          </w:tcPr>
          <w:p w14:paraId="7B5CC6D8"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SL</w:t>
            </w:r>
          </w:p>
        </w:tc>
        <w:tc>
          <w:tcPr>
            <w:tcW w:w="563" w:type="pct"/>
            <w:tcBorders>
              <w:top w:val="single" w:sz="6" w:space="0" w:color="auto"/>
              <w:left w:val="single" w:sz="6" w:space="0" w:color="auto"/>
              <w:bottom w:val="nil"/>
              <w:right w:val="single" w:sz="6" w:space="0" w:color="auto"/>
            </w:tcBorders>
            <w:vAlign w:val="center"/>
          </w:tcPr>
          <w:p w14:paraId="3145433B"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Diện tích</w:t>
            </w:r>
          </w:p>
        </w:tc>
        <w:tc>
          <w:tcPr>
            <w:tcW w:w="386" w:type="pct"/>
            <w:tcBorders>
              <w:top w:val="single" w:sz="6" w:space="0" w:color="auto"/>
              <w:left w:val="single" w:sz="6" w:space="0" w:color="auto"/>
              <w:bottom w:val="nil"/>
              <w:right w:val="single" w:sz="6" w:space="0" w:color="auto"/>
            </w:tcBorders>
            <w:vAlign w:val="center"/>
          </w:tcPr>
          <w:p w14:paraId="49310487"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SL</w:t>
            </w:r>
          </w:p>
        </w:tc>
        <w:tc>
          <w:tcPr>
            <w:tcW w:w="563" w:type="pct"/>
            <w:tcBorders>
              <w:top w:val="single" w:sz="6" w:space="0" w:color="auto"/>
              <w:left w:val="single" w:sz="6" w:space="0" w:color="auto"/>
              <w:bottom w:val="nil"/>
              <w:right w:val="single" w:sz="6" w:space="0" w:color="auto"/>
            </w:tcBorders>
            <w:vAlign w:val="center"/>
          </w:tcPr>
          <w:p w14:paraId="78877D91"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Diện tích</w:t>
            </w:r>
          </w:p>
        </w:tc>
      </w:tr>
      <w:tr w:rsidR="0028431F" w:rsidRPr="00614A44" w14:paraId="051DD91C" w14:textId="77777777" w:rsidTr="009707D5">
        <w:trPr>
          <w:tblHeader/>
          <w:jc w:val="center"/>
        </w:trPr>
        <w:tc>
          <w:tcPr>
            <w:tcW w:w="276" w:type="pct"/>
            <w:tcBorders>
              <w:top w:val="nil"/>
              <w:left w:val="single" w:sz="6" w:space="0" w:color="auto"/>
              <w:bottom w:val="single" w:sz="6" w:space="0" w:color="auto"/>
              <w:right w:val="single" w:sz="6" w:space="0" w:color="auto"/>
            </w:tcBorders>
            <w:vAlign w:val="center"/>
          </w:tcPr>
          <w:p w14:paraId="07636AE8" w14:textId="77777777" w:rsidR="00933F75" w:rsidRPr="00614A44" w:rsidRDefault="00933F75" w:rsidP="00AE39E5">
            <w:pPr>
              <w:autoSpaceDE w:val="0"/>
              <w:autoSpaceDN w:val="0"/>
              <w:adjustRightInd w:val="0"/>
              <w:spacing w:after="80" w:line="340" w:lineRule="exact"/>
              <w:jc w:val="center"/>
              <w:rPr>
                <w:b/>
                <w:bCs/>
                <w:color w:val="000000" w:themeColor="text1"/>
              </w:rPr>
            </w:pPr>
          </w:p>
        </w:tc>
        <w:tc>
          <w:tcPr>
            <w:tcW w:w="885" w:type="pct"/>
            <w:tcBorders>
              <w:top w:val="nil"/>
              <w:left w:val="single" w:sz="6" w:space="0" w:color="auto"/>
              <w:bottom w:val="single" w:sz="6" w:space="0" w:color="auto"/>
              <w:right w:val="single" w:sz="6" w:space="0" w:color="auto"/>
            </w:tcBorders>
            <w:vAlign w:val="center"/>
          </w:tcPr>
          <w:p w14:paraId="0C090946" w14:textId="77777777" w:rsidR="00933F75" w:rsidRPr="00614A44" w:rsidRDefault="00933F75" w:rsidP="00AE39E5">
            <w:pPr>
              <w:autoSpaceDE w:val="0"/>
              <w:autoSpaceDN w:val="0"/>
              <w:adjustRightInd w:val="0"/>
              <w:spacing w:after="80" w:line="340" w:lineRule="exact"/>
              <w:jc w:val="center"/>
              <w:rPr>
                <w:b/>
                <w:bCs/>
                <w:color w:val="000000" w:themeColor="text1"/>
              </w:rPr>
            </w:pPr>
          </w:p>
        </w:tc>
        <w:tc>
          <w:tcPr>
            <w:tcW w:w="386" w:type="pct"/>
            <w:tcBorders>
              <w:top w:val="nil"/>
              <w:left w:val="single" w:sz="6" w:space="0" w:color="auto"/>
              <w:bottom w:val="single" w:sz="6" w:space="0" w:color="auto"/>
              <w:right w:val="single" w:sz="6" w:space="0" w:color="auto"/>
            </w:tcBorders>
            <w:vAlign w:val="center"/>
          </w:tcPr>
          <w:p w14:paraId="51B569E1"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(cái)</w:t>
            </w:r>
          </w:p>
        </w:tc>
        <w:tc>
          <w:tcPr>
            <w:tcW w:w="622" w:type="pct"/>
            <w:tcBorders>
              <w:top w:val="nil"/>
              <w:left w:val="single" w:sz="6" w:space="0" w:color="auto"/>
              <w:bottom w:val="single" w:sz="6" w:space="0" w:color="auto"/>
              <w:right w:val="single" w:sz="6" w:space="0" w:color="auto"/>
            </w:tcBorders>
            <w:vAlign w:val="center"/>
          </w:tcPr>
          <w:p w14:paraId="37ABBBB6"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(ha)</w:t>
            </w:r>
          </w:p>
        </w:tc>
        <w:tc>
          <w:tcPr>
            <w:tcW w:w="386" w:type="pct"/>
            <w:tcBorders>
              <w:top w:val="nil"/>
              <w:left w:val="single" w:sz="6" w:space="0" w:color="auto"/>
              <w:bottom w:val="single" w:sz="6" w:space="0" w:color="auto"/>
              <w:right w:val="single" w:sz="6" w:space="0" w:color="auto"/>
            </w:tcBorders>
            <w:vAlign w:val="center"/>
          </w:tcPr>
          <w:p w14:paraId="524D048A"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(cái)</w:t>
            </w:r>
          </w:p>
        </w:tc>
        <w:tc>
          <w:tcPr>
            <w:tcW w:w="621" w:type="pct"/>
            <w:tcBorders>
              <w:top w:val="nil"/>
              <w:left w:val="single" w:sz="6" w:space="0" w:color="auto"/>
              <w:bottom w:val="single" w:sz="6" w:space="0" w:color="auto"/>
              <w:right w:val="single" w:sz="6" w:space="0" w:color="auto"/>
            </w:tcBorders>
            <w:vAlign w:val="center"/>
          </w:tcPr>
          <w:p w14:paraId="6FB410A6"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(ha)</w:t>
            </w:r>
          </w:p>
        </w:tc>
        <w:tc>
          <w:tcPr>
            <w:tcW w:w="312" w:type="pct"/>
            <w:tcBorders>
              <w:top w:val="nil"/>
              <w:left w:val="single" w:sz="6" w:space="0" w:color="auto"/>
              <w:bottom w:val="single" w:sz="6" w:space="0" w:color="auto"/>
              <w:right w:val="single" w:sz="6" w:space="0" w:color="auto"/>
            </w:tcBorders>
            <w:vAlign w:val="center"/>
          </w:tcPr>
          <w:p w14:paraId="69EFAD6F" w14:textId="77777777" w:rsidR="00933F75" w:rsidRPr="00614A44" w:rsidRDefault="00933F75" w:rsidP="00AE39E5">
            <w:pPr>
              <w:autoSpaceDE w:val="0"/>
              <w:autoSpaceDN w:val="0"/>
              <w:adjustRightInd w:val="0"/>
              <w:spacing w:after="80" w:line="340" w:lineRule="exact"/>
              <w:ind w:left="-57" w:right="-57"/>
              <w:jc w:val="center"/>
              <w:rPr>
                <w:b/>
                <w:bCs/>
                <w:color w:val="000000" w:themeColor="text1"/>
              </w:rPr>
            </w:pPr>
            <w:r w:rsidRPr="00614A44">
              <w:rPr>
                <w:b/>
                <w:bCs/>
                <w:color w:val="000000" w:themeColor="text1"/>
              </w:rPr>
              <w:t>(cái)</w:t>
            </w:r>
          </w:p>
        </w:tc>
        <w:tc>
          <w:tcPr>
            <w:tcW w:w="563" w:type="pct"/>
            <w:tcBorders>
              <w:top w:val="nil"/>
              <w:left w:val="single" w:sz="6" w:space="0" w:color="auto"/>
              <w:bottom w:val="single" w:sz="6" w:space="0" w:color="auto"/>
              <w:right w:val="single" w:sz="6" w:space="0" w:color="auto"/>
            </w:tcBorders>
            <w:vAlign w:val="center"/>
          </w:tcPr>
          <w:p w14:paraId="2ADD625A"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(ha)</w:t>
            </w:r>
          </w:p>
        </w:tc>
        <w:tc>
          <w:tcPr>
            <w:tcW w:w="386" w:type="pct"/>
            <w:tcBorders>
              <w:top w:val="nil"/>
              <w:left w:val="single" w:sz="6" w:space="0" w:color="auto"/>
              <w:bottom w:val="single" w:sz="6" w:space="0" w:color="auto"/>
              <w:right w:val="single" w:sz="6" w:space="0" w:color="auto"/>
            </w:tcBorders>
            <w:vAlign w:val="center"/>
          </w:tcPr>
          <w:p w14:paraId="0A12E72C"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(cái)</w:t>
            </w:r>
          </w:p>
        </w:tc>
        <w:tc>
          <w:tcPr>
            <w:tcW w:w="563" w:type="pct"/>
            <w:tcBorders>
              <w:top w:val="nil"/>
              <w:left w:val="single" w:sz="6" w:space="0" w:color="auto"/>
              <w:bottom w:val="single" w:sz="6" w:space="0" w:color="auto"/>
              <w:right w:val="single" w:sz="6" w:space="0" w:color="auto"/>
            </w:tcBorders>
            <w:vAlign w:val="center"/>
          </w:tcPr>
          <w:p w14:paraId="123B399C"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(ha)</w:t>
            </w:r>
          </w:p>
        </w:tc>
      </w:tr>
      <w:tr w:rsidR="0028431F" w:rsidRPr="00614A44" w14:paraId="5AEA406B" w14:textId="77777777" w:rsidTr="009707D5">
        <w:trPr>
          <w:jc w:val="center"/>
        </w:trPr>
        <w:tc>
          <w:tcPr>
            <w:tcW w:w="276" w:type="pct"/>
            <w:tcBorders>
              <w:top w:val="single" w:sz="6" w:space="0" w:color="auto"/>
              <w:left w:val="single" w:sz="6" w:space="0" w:color="auto"/>
              <w:bottom w:val="single" w:sz="2" w:space="0" w:color="auto"/>
              <w:right w:val="single" w:sz="6" w:space="0" w:color="auto"/>
            </w:tcBorders>
            <w:vAlign w:val="center"/>
          </w:tcPr>
          <w:p w14:paraId="651ECCEE"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w:t>
            </w:r>
          </w:p>
        </w:tc>
        <w:tc>
          <w:tcPr>
            <w:tcW w:w="885" w:type="pct"/>
            <w:tcBorders>
              <w:top w:val="single" w:sz="6" w:space="0" w:color="auto"/>
              <w:left w:val="single" w:sz="6" w:space="0" w:color="auto"/>
              <w:bottom w:val="single" w:sz="2" w:space="0" w:color="auto"/>
              <w:right w:val="single" w:sz="6" w:space="0" w:color="auto"/>
            </w:tcBorders>
            <w:vAlign w:val="center"/>
          </w:tcPr>
          <w:p w14:paraId="69A8A46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Đại lộc</w:t>
            </w:r>
          </w:p>
        </w:tc>
        <w:tc>
          <w:tcPr>
            <w:tcW w:w="386" w:type="pct"/>
            <w:tcBorders>
              <w:top w:val="nil"/>
              <w:left w:val="single" w:sz="6" w:space="0" w:color="auto"/>
              <w:bottom w:val="single" w:sz="2" w:space="0" w:color="auto"/>
              <w:right w:val="single" w:sz="6" w:space="0" w:color="auto"/>
            </w:tcBorders>
            <w:vAlign w:val="center"/>
          </w:tcPr>
          <w:p w14:paraId="05B89489"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9</w:t>
            </w:r>
          </w:p>
        </w:tc>
        <w:tc>
          <w:tcPr>
            <w:tcW w:w="622" w:type="pct"/>
            <w:tcBorders>
              <w:top w:val="nil"/>
              <w:left w:val="single" w:sz="6" w:space="0" w:color="auto"/>
              <w:bottom w:val="single" w:sz="2" w:space="0" w:color="auto"/>
              <w:right w:val="single" w:sz="6" w:space="0" w:color="auto"/>
            </w:tcBorders>
            <w:vAlign w:val="center"/>
          </w:tcPr>
          <w:p w14:paraId="1527025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546.13</w:t>
            </w:r>
          </w:p>
        </w:tc>
        <w:tc>
          <w:tcPr>
            <w:tcW w:w="386" w:type="pct"/>
            <w:tcBorders>
              <w:top w:val="nil"/>
              <w:left w:val="single" w:sz="6" w:space="0" w:color="auto"/>
              <w:bottom w:val="single" w:sz="2" w:space="0" w:color="auto"/>
              <w:right w:val="single" w:sz="6" w:space="0" w:color="auto"/>
            </w:tcBorders>
            <w:vAlign w:val="center"/>
          </w:tcPr>
          <w:p w14:paraId="1490C04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7</w:t>
            </w:r>
          </w:p>
        </w:tc>
        <w:tc>
          <w:tcPr>
            <w:tcW w:w="621" w:type="pct"/>
            <w:tcBorders>
              <w:top w:val="nil"/>
              <w:left w:val="single" w:sz="6" w:space="0" w:color="auto"/>
              <w:bottom w:val="single" w:sz="2" w:space="0" w:color="auto"/>
              <w:right w:val="single" w:sz="6" w:space="0" w:color="auto"/>
            </w:tcBorders>
            <w:vAlign w:val="center"/>
          </w:tcPr>
          <w:p w14:paraId="102C6DDC"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386.60</w:t>
            </w:r>
          </w:p>
        </w:tc>
        <w:tc>
          <w:tcPr>
            <w:tcW w:w="312" w:type="pct"/>
            <w:tcBorders>
              <w:top w:val="nil"/>
              <w:left w:val="single" w:sz="6" w:space="0" w:color="auto"/>
              <w:bottom w:val="single" w:sz="2" w:space="0" w:color="auto"/>
              <w:right w:val="single" w:sz="6" w:space="0" w:color="auto"/>
            </w:tcBorders>
            <w:vAlign w:val="center"/>
          </w:tcPr>
          <w:p w14:paraId="137F482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52</w:t>
            </w:r>
          </w:p>
        </w:tc>
        <w:tc>
          <w:tcPr>
            <w:tcW w:w="563" w:type="pct"/>
            <w:tcBorders>
              <w:top w:val="nil"/>
              <w:left w:val="single" w:sz="6" w:space="0" w:color="auto"/>
              <w:bottom w:val="single" w:sz="2" w:space="0" w:color="auto"/>
              <w:right w:val="single" w:sz="6" w:space="0" w:color="auto"/>
            </w:tcBorders>
            <w:vAlign w:val="center"/>
          </w:tcPr>
          <w:p w14:paraId="14FF8843"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4,277.73</w:t>
            </w:r>
          </w:p>
        </w:tc>
        <w:tc>
          <w:tcPr>
            <w:tcW w:w="386" w:type="pct"/>
            <w:tcBorders>
              <w:top w:val="nil"/>
              <w:left w:val="single" w:sz="6" w:space="0" w:color="auto"/>
              <w:bottom w:val="single" w:sz="2" w:space="0" w:color="auto"/>
              <w:right w:val="single" w:sz="6" w:space="0" w:color="auto"/>
            </w:tcBorders>
            <w:vAlign w:val="center"/>
          </w:tcPr>
          <w:p w14:paraId="2A1B3D7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68</w:t>
            </w:r>
          </w:p>
        </w:tc>
        <w:tc>
          <w:tcPr>
            <w:tcW w:w="563" w:type="pct"/>
            <w:tcBorders>
              <w:top w:val="nil"/>
              <w:left w:val="single" w:sz="6" w:space="0" w:color="auto"/>
              <w:bottom w:val="single" w:sz="2" w:space="0" w:color="auto"/>
              <w:right w:val="single" w:sz="6" w:space="0" w:color="auto"/>
            </w:tcBorders>
            <w:vAlign w:val="center"/>
          </w:tcPr>
          <w:p w14:paraId="7212EBBA"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5,210.46</w:t>
            </w:r>
          </w:p>
        </w:tc>
      </w:tr>
      <w:tr w:rsidR="0028431F" w:rsidRPr="00614A44" w14:paraId="566250DC"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67B640D4"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w:t>
            </w:r>
          </w:p>
        </w:tc>
        <w:tc>
          <w:tcPr>
            <w:tcW w:w="885" w:type="pct"/>
            <w:tcBorders>
              <w:top w:val="single" w:sz="2" w:space="0" w:color="auto"/>
              <w:left w:val="single" w:sz="6" w:space="0" w:color="auto"/>
              <w:bottom w:val="single" w:sz="2" w:space="0" w:color="auto"/>
              <w:right w:val="single" w:sz="6" w:space="0" w:color="auto"/>
            </w:tcBorders>
            <w:vAlign w:val="center"/>
          </w:tcPr>
          <w:p w14:paraId="55E1FDCD"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Thăng bình</w:t>
            </w:r>
          </w:p>
        </w:tc>
        <w:tc>
          <w:tcPr>
            <w:tcW w:w="386" w:type="pct"/>
            <w:tcBorders>
              <w:top w:val="single" w:sz="2" w:space="0" w:color="auto"/>
              <w:left w:val="single" w:sz="6" w:space="0" w:color="auto"/>
              <w:bottom w:val="single" w:sz="2" w:space="0" w:color="auto"/>
              <w:right w:val="single" w:sz="6" w:space="0" w:color="auto"/>
            </w:tcBorders>
            <w:vAlign w:val="center"/>
          </w:tcPr>
          <w:p w14:paraId="59D273D1"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622" w:type="pct"/>
            <w:tcBorders>
              <w:top w:val="single" w:sz="2" w:space="0" w:color="auto"/>
              <w:left w:val="single" w:sz="6" w:space="0" w:color="auto"/>
              <w:bottom w:val="single" w:sz="2" w:space="0" w:color="auto"/>
              <w:right w:val="single" w:sz="6" w:space="0" w:color="auto"/>
            </w:tcBorders>
            <w:vAlign w:val="center"/>
          </w:tcPr>
          <w:p w14:paraId="79B20AAA"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3E50119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34</w:t>
            </w:r>
          </w:p>
        </w:tc>
        <w:tc>
          <w:tcPr>
            <w:tcW w:w="621" w:type="pct"/>
            <w:tcBorders>
              <w:top w:val="single" w:sz="2" w:space="0" w:color="auto"/>
              <w:left w:val="single" w:sz="6" w:space="0" w:color="auto"/>
              <w:bottom w:val="single" w:sz="2" w:space="0" w:color="auto"/>
              <w:right w:val="single" w:sz="6" w:space="0" w:color="auto"/>
            </w:tcBorders>
            <w:vAlign w:val="center"/>
          </w:tcPr>
          <w:p w14:paraId="20C0CFF7"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1,825.25</w:t>
            </w:r>
          </w:p>
        </w:tc>
        <w:tc>
          <w:tcPr>
            <w:tcW w:w="312" w:type="pct"/>
            <w:tcBorders>
              <w:top w:val="single" w:sz="2" w:space="0" w:color="auto"/>
              <w:left w:val="single" w:sz="6" w:space="0" w:color="auto"/>
              <w:bottom w:val="single" w:sz="2" w:space="0" w:color="auto"/>
              <w:right w:val="single" w:sz="6" w:space="0" w:color="auto"/>
            </w:tcBorders>
            <w:vAlign w:val="center"/>
          </w:tcPr>
          <w:p w14:paraId="1FF6E9FC"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14</w:t>
            </w:r>
          </w:p>
        </w:tc>
        <w:tc>
          <w:tcPr>
            <w:tcW w:w="563" w:type="pct"/>
            <w:tcBorders>
              <w:top w:val="single" w:sz="2" w:space="0" w:color="auto"/>
              <w:left w:val="single" w:sz="6" w:space="0" w:color="auto"/>
              <w:bottom w:val="single" w:sz="2" w:space="0" w:color="auto"/>
              <w:right w:val="single" w:sz="6" w:space="0" w:color="auto"/>
            </w:tcBorders>
            <w:vAlign w:val="center"/>
          </w:tcPr>
          <w:p w14:paraId="5E7B255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882.16</w:t>
            </w:r>
          </w:p>
        </w:tc>
        <w:tc>
          <w:tcPr>
            <w:tcW w:w="386" w:type="pct"/>
            <w:tcBorders>
              <w:top w:val="single" w:sz="2" w:space="0" w:color="auto"/>
              <w:left w:val="single" w:sz="6" w:space="0" w:color="auto"/>
              <w:bottom w:val="single" w:sz="2" w:space="0" w:color="auto"/>
              <w:right w:val="single" w:sz="6" w:space="0" w:color="auto"/>
            </w:tcBorders>
            <w:vAlign w:val="center"/>
          </w:tcPr>
          <w:p w14:paraId="355353D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114</w:t>
            </w:r>
          </w:p>
        </w:tc>
        <w:tc>
          <w:tcPr>
            <w:tcW w:w="563" w:type="pct"/>
            <w:tcBorders>
              <w:top w:val="single" w:sz="2" w:space="0" w:color="auto"/>
              <w:left w:val="single" w:sz="6" w:space="0" w:color="auto"/>
              <w:bottom w:val="single" w:sz="2" w:space="0" w:color="auto"/>
              <w:right w:val="single" w:sz="6" w:space="0" w:color="auto"/>
            </w:tcBorders>
            <w:vAlign w:val="center"/>
          </w:tcPr>
          <w:p w14:paraId="58C34607"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4,414.97</w:t>
            </w:r>
          </w:p>
        </w:tc>
      </w:tr>
      <w:tr w:rsidR="0028431F" w:rsidRPr="00614A44" w14:paraId="1D2B97E2"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14C4EB5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w:t>
            </w:r>
          </w:p>
        </w:tc>
        <w:tc>
          <w:tcPr>
            <w:tcW w:w="885" w:type="pct"/>
            <w:tcBorders>
              <w:top w:val="single" w:sz="2" w:space="0" w:color="auto"/>
              <w:left w:val="single" w:sz="6" w:space="0" w:color="auto"/>
              <w:bottom w:val="single" w:sz="2" w:space="0" w:color="auto"/>
              <w:right w:val="single" w:sz="6" w:space="0" w:color="auto"/>
            </w:tcBorders>
            <w:vAlign w:val="center"/>
          </w:tcPr>
          <w:p w14:paraId="6185B6F5"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Hội An</w:t>
            </w:r>
          </w:p>
        </w:tc>
        <w:tc>
          <w:tcPr>
            <w:tcW w:w="386" w:type="pct"/>
            <w:tcBorders>
              <w:top w:val="single" w:sz="2" w:space="0" w:color="auto"/>
              <w:left w:val="single" w:sz="6" w:space="0" w:color="auto"/>
              <w:bottom w:val="single" w:sz="2" w:space="0" w:color="auto"/>
              <w:right w:val="single" w:sz="6" w:space="0" w:color="auto"/>
            </w:tcBorders>
            <w:vAlign w:val="center"/>
          </w:tcPr>
          <w:p w14:paraId="61C8B7FC"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622" w:type="pct"/>
            <w:tcBorders>
              <w:top w:val="single" w:sz="2" w:space="0" w:color="auto"/>
              <w:left w:val="single" w:sz="6" w:space="0" w:color="auto"/>
              <w:bottom w:val="single" w:sz="2" w:space="0" w:color="auto"/>
              <w:right w:val="single" w:sz="6" w:space="0" w:color="auto"/>
            </w:tcBorders>
            <w:vAlign w:val="center"/>
          </w:tcPr>
          <w:p w14:paraId="6C47165C"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7E31C320"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621" w:type="pct"/>
            <w:tcBorders>
              <w:top w:val="single" w:sz="2" w:space="0" w:color="auto"/>
              <w:left w:val="single" w:sz="6" w:space="0" w:color="auto"/>
              <w:bottom w:val="single" w:sz="2" w:space="0" w:color="auto"/>
              <w:right w:val="single" w:sz="6" w:space="0" w:color="auto"/>
            </w:tcBorders>
            <w:vAlign w:val="center"/>
          </w:tcPr>
          <w:p w14:paraId="56179EA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12" w:type="pct"/>
            <w:tcBorders>
              <w:top w:val="single" w:sz="2" w:space="0" w:color="auto"/>
              <w:left w:val="single" w:sz="6" w:space="0" w:color="auto"/>
              <w:bottom w:val="single" w:sz="2" w:space="0" w:color="auto"/>
              <w:right w:val="single" w:sz="6" w:space="0" w:color="auto"/>
            </w:tcBorders>
            <w:vAlign w:val="center"/>
          </w:tcPr>
          <w:p w14:paraId="632D780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w:t>
            </w:r>
          </w:p>
        </w:tc>
        <w:tc>
          <w:tcPr>
            <w:tcW w:w="563" w:type="pct"/>
            <w:tcBorders>
              <w:top w:val="single" w:sz="2" w:space="0" w:color="auto"/>
              <w:left w:val="single" w:sz="6" w:space="0" w:color="auto"/>
              <w:bottom w:val="single" w:sz="2" w:space="0" w:color="auto"/>
              <w:right w:val="single" w:sz="6" w:space="0" w:color="auto"/>
            </w:tcBorders>
            <w:vAlign w:val="center"/>
          </w:tcPr>
          <w:p w14:paraId="62619F5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282.87</w:t>
            </w:r>
          </w:p>
        </w:tc>
        <w:tc>
          <w:tcPr>
            <w:tcW w:w="386" w:type="pct"/>
            <w:tcBorders>
              <w:top w:val="single" w:sz="2" w:space="0" w:color="auto"/>
              <w:left w:val="single" w:sz="6" w:space="0" w:color="auto"/>
              <w:bottom w:val="single" w:sz="2" w:space="0" w:color="auto"/>
              <w:right w:val="single" w:sz="6" w:space="0" w:color="auto"/>
            </w:tcBorders>
            <w:vAlign w:val="center"/>
          </w:tcPr>
          <w:p w14:paraId="5629E847"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w:t>
            </w:r>
          </w:p>
        </w:tc>
        <w:tc>
          <w:tcPr>
            <w:tcW w:w="563" w:type="pct"/>
            <w:tcBorders>
              <w:top w:val="single" w:sz="2" w:space="0" w:color="auto"/>
              <w:left w:val="single" w:sz="6" w:space="0" w:color="auto"/>
              <w:bottom w:val="single" w:sz="2" w:space="0" w:color="auto"/>
              <w:right w:val="single" w:sz="6" w:space="0" w:color="auto"/>
            </w:tcBorders>
            <w:vAlign w:val="center"/>
          </w:tcPr>
          <w:p w14:paraId="20C0BD5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282.87</w:t>
            </w:r>
          </w:p>
        </w:tc>
      </w:tr>
      <w:tr w:rsidR="0028431F" w:rsidRPr="00614A44" w14:paraId="351E144E"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2C6E6935"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w:t>
            </w:r>
          </w:p>
        </w:tc>
        <w:tc>
          <w:tcPr>
            <w:tcW w:w="885" w:type="pct"/>
            <w:tcBorders>
              <w:top w:val="single" w:sz="2" w:space="0" w:color="auto"/>
              <w:left w:val="single" w:sz="6" w:space="0" w:color="auto"/>
              <w:bottom w:val="single" w:sz="2" w:space="0" w:color="auto"/>
              <w:right w:val="single" w:sz="6" w:space="0" w:color="auto"/>
            </w:tcBorders>
            <w:vAlign w:val="center"/>
          </w:tcPr>
          <w:p w14:paraId="22C6E14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Điện Bàn</w:t>
            </w:r>
          </w:p>
        </w:tc>
        <w:tc>
          <w:tcPr>
            <w:tcW w:w="386" w:type="pct"/>
            <w:tcBorders>
              <w:top w:val="single" w:sz="2" w:space="0" w:color="auto"/>
              <w:left w:val="single" w:sz="6" w:space="0" w:color="auto"/>
              <w:bottom w:val="single" w:sz="2" w:space="0" w:color="auto"/>
              <w:right w:val="single" w:sz="6" w:space="0" w:color="auto"/>
            </w:tcBorders>
            <w:vAlign w:val="center"/>
          </w:tcPr>
          <w:p w14:paraId="42BC73FF"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622" w:type="pct"/>
            <w:tcBorders>
              <w:top w:val="single" w:sz="2" w:space="0" w:color="auto"/>
              <w:left w:val="single" w:sz="6" w:space="0" w:color="auto"/>
              <w:bottom w:val="single" w:sz="2" w:space="0" w:color="auto"/>
              <w:right w:val="single" w:sz="6" w:space="0" w:color="auto"/>
            </w:tcBorders>
            <w:vAlign w:val="center"/>
          </w:tcPr>
          <w:p w14:paraId="52BAE15E"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6664A3EB"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621" w:type="pct"/>
            <w:tcBorders>
              <w:top w:val="single" w:sz="2" w:space="0" w:color="auto"/>
              <w:left w:val="single" w:sz="6" w:space="0" w:color="auto"/>
              <w:bottom w:val="single" w:sz="2" w:space="0" w:color="auto"/>
              <w:right w:val="single" w:sz="6" w:space="0" w:color="auto"/>
            </w:tcBorders>
            <w:vAlign w:val="center"/>
          </w:tcPr>
          <w:p w14:paraId="3DF1673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12" w:type="pct"/>
            <w:tcBorders>
              <w:top w:val="single" w:sz="2" w:space="0" w:color="auto"/>
              <w:left w:val="single" w:sz="6" w:space="0" w:color="auto"/>
              <w:bottom w:val="single" w:sz="2" w:space="0" w:color="auto"/>
              <w:right w:val="single" w:sz="6" w:space="0" w:color="auto"/>
            </w:tcBorders>
            <w:vAlign w:val="center"/>
          </w:tcPr>
          <w:p w14:paraId="71121BB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49</w:t>
            </w:r>
          </w:p>
        </w:tc>
        <w:tc>
          <w:tcPr>
            <w:tcW w:w="563" w:type="pct"/>
            <w:tcBorders>
              <w:top w:val="single" w:sz="2" w:space="0" w:color="auto"/>
              <w:left w:val="single" w:sz="6" w:space="0" w:color="auto"/>
              <w:bottom w:val="single" w:sz="2" w:space="0" w:color="auto"/>
              <w:right w:val="single" w:sz="6" w:space="0" w:color="auto"/>
            </w:tcBorders>
            <w:vAlign w:val="center"/>
          </w:tcPr>
          <w:p w14:paraId="5EBF5C0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5,661.46</w:t>
            </w:r>
          </w:p>
        </w:tc>
        <w:tc>
          <w:tcPr>
            <w:tcW w:w="386" w:type="pct"/>
            <w:tcBorders>
              <w:top w:val="single" w:sz="2" w:space="0" w:color="auto"/>
              <w:left w:val="single" w:sz="6" w:space="0" w:color="auto"/>
              <w:bottom w:val="single" w:sz="2" w:space="0" w:color="auto"/>
              <w:right w:val="single" w:sz="6" w:space="0" w:color="auto"/>
            </w:tcBorders>
            <w:vAlign w:val="center"/>
          </w:tcPr>
          <w:p w14:paraId="6E3988AC"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49</w:t>
            </w:r>
          </w:p>
        </w:tc>
        <w:tc>
          <w:tcPr>
            <w:tcW w:w="563" w:type="pct"/>
            <w:tcBorders>
              <w:top w:val="single" w:sz="2" w:space="0" w:color="auto"/>
              <w:left w:val="single" w:sz="6" w:space="0" w:color="auto"/>
              <w:bottom w:val="single" w:sz="2" w:space="0" w:color="auto"/>
              <w:right w:val="single" w:sz="6" w:space="0" w:color="auto"/>
            </w:tcBorders>
            <w:vAlign w:val="center"/>
          </w:tcPr>
          <w:p w14:paraId="303D276C"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5,661.46</w:t>
            </w:r>
          </w:p>
        </w:tc>
      </w:tr>
      <w:tr w:rsidR="0028431F" w:rsidRPr="00614A44" w14:paraId="107E6A64"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5DFDC568"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w:t>
            </w:r>
          </w:p>
        </w:tc>
        <w:tc>
          <w:tcPr>
            <w:tcW w:w="885" w:type="pct"/>
            <w:tcBorders>
              <w:top w:val="single" w:sz="2" w:space="0" w:color="auto"/>
              <w:left w:val="single" w:sz="6" w:space="0" w:color="auto"/>
              <w:bottom w:val="single" w:sz="2" w:space="0" w:color="auto"/>
              <w:right w:val="single" w:sz="6" w:space="0" w:color="auto"/>
            </w:tcBorders>
            <w:vAlign w:val="center"/>
          </w:tcPr>
          <w:p w14:paraId="6B8B152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Phú Ninh</w:t>
            </w:r>
          </w:p>
        </w:tc>
        <w:tc>
          <w:tcPr>
            <w:tcW w:w="386" w:type="pct"/>
            <w:tcBorders>
              <w:top w:val="single" w:sz="2" w:space="0" w:color="auto"/>
              <w:left w:val="single" w:sz="6" w:space="0" w:color="auto"/>
              <w:bottom w:val="single" w:sz="2" w:space="0" w:color="auto"/>
              <w:right w:val="single" w:sz="6" w:space="0" w:color="auto"/>
            </w:tcBorders>
            <w:vAlign w:val="center"/>
          </w:tcPr>
          <w:p w14:paraId="51B741F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w:t>
            </w:r>
          </w:p>
        </w:tc>
        <w:tc>
          <w:tcPr>
            <w:tcW w:w="622" w:type="pct"/>
            <w:tcBorders>
              <w:top w:val="single" w:sz="2" w:space="0" w:color="auto"/>
              <w:left w:val="single" w:sz="6" w:space="0" w:color="auto"/>
              <w:bottom w:val="single" w:sz="2" w:space="0" w:color="auto"/>
              <w:right w:val="single" w:sz="6" w:space="0" w:color="auto"/>
            </w:tcBorders>
            <w:vAlign w:val="center"/>
          </w:tcPr>
          <w:p w14:paraId="7E6BC2C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278.43</w:t>
            </w:r>
          </w:p>
        </w:tc>
        <w:tc>
          <w:tcPr>
            <w:tcW w:w="386" w:type="pct"/>
            <w:tcBorders>
              <w:top w:val="single" w:sz="2" w:space="0" w:color="auto"/>
              <w:left w:val="single" w:sz="6" w:space="0" w:color="auto"/>
              <w:bottom w:val="single" w:sz="2" w:space="0" w:color="auto"/>
              <w:right w:val="single" w:sz="6" w:space="0" w:color="auto"/>
            </w:tcBorders>
            <w:vAlign w:val="center"/>
          </w:tcPr>
          <w:p w14:paraId="071B4E44"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31</w:t>
            </w:r>
          </w:p>
        </w:tc>
        <w:tc>
          <w:tcPr>
            <w:tcW w:w="621" w:type="pct"/>
            <w:tcBorders>
              <w:top w:val="single" w:sz="2" w:space="0" w:color="auto"/>
              <w:left w:val="single" w:sz="6" w:space="0" w:color="auto"/>
              <w:bottom w:val="single" w:sz="2" w:space="0" w:color="auto"/>
              <w:right w:val="single" w:sz="6" w:space="0" w:color="auto"/>
            </w:tcBorders>
            <w:vAlign w:val="center"/>
          </w:tcPr>
          <w:p w14:paraId="3D964CC3"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640.79</w:t>
            </w:r>
          </w:p>
        </w:tc>
        <w:tc>
          <w:tcPr>
            <w:tcW w:w="312" w:type="pct"/>
            <w:tcBorders>
              <w:top w:val="single" w:sz="2" w:space="0" w:color="auto"/>
              <w:left w:val="single" w:sz="6" w:space="0" w:color="auto"/>
              <w:bottom w:val="single" w:sz="2" w:space="0" w:color="auto"/>
              <w:right w:val="single" w:sz="6" w:space="0" w:color="auto"/>
            </w:tcBorders>
            <w:vAlign w:val="center"/>
          </w:tcPr>
          <w:p w14:paraId="4A0BA84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7</w:t>
            </w:r>
          </w:p>
        </w:tc>
        <w:tc>
          <w:tcPr>
            <w:tcW w:w="563" w:type="pct"/>
            <w:tcBorders>
              <w:top w:val="single" w:sz="2" w:space="0" w:color="auto"/>
              <w:left w:val="single" w:sz="6" w:space="0" w:color="auto"/>
              <w:bottom w:val="single" w:sz="2" w:space="0" w:color="auto"/>
              <w:right w:val="single" w:sz="6" w:space="0" w:color="auto"/>
            </w:tcBorders>
            <w:vAlign w:val="center"/>
          </w:tcPr>
          <w:p w14:paraId="3C44C5E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426.42</w:t>
            </w:r>
          </w:p>
        </w:tc>
        <w:tc>
          <w:tcPr>
            <w:tcW w:w="386" w:type="pct"/>
            <w:tcBorders>
              <w:top w:val="single" w:sz="2" w:space="0" w:color="auto"/>
              <w:left w:val="single" w:sz="6" w:space="0" w:color="auto"/>
              <w:bottom w:val="single" w:sz="2" w:space="0" w:color="auto"/>
              <w:right w:val="single" w:sz="6" w:space="0" w:color="auto"/>
            </w:tcBorders>
            <w:vAlign w:val="center"/>
          </w:tcPr>
          <w:p w14:paraId="356800C9"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42</w:t>
            </w:r>
          </w:p>
        </w:tc>
        <w:tc>
          <w:tcPr>
            <w:tcW w:w="563" w:type="pct"/>
            <w:tcBorders>
              <w:top w:val="single" w:sz="2" w:space="0" w:color="auto"/>
              <w:left w:val="single" w:sz="6" w:space="0" w:color="auto"/>
              <w:bottom w:val="single" w:sz="2" w:space="0" w:color="auto"/>
              <w:right w:val="single" w:sz="6" w:space="0" w:color="auto"/>
            </w:tcBorders>
            <w:vAlign w:val="center"/>
          </w:tcPr>
          <w:p w14:paraId="71F2F3C3"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1,345.64</w:t>
            </w:r>
          </w:p>
        </w:tc>
      </w:tr>
      <w:tr w:rsidR="0028431F" w:rsidRPr="00614A44" w14:paraId="0A3EC830"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5CC43D3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6</w:t>
            </w:r>
          </w:p>
        </w:tc>
        <w:tc>
          <w:tcPr>
            <w:tcW w:w="885" w:type="pct"/>
            <w:tcBorders>
              <w:top w:val="single" w:sz="2" w:space="0" w:color="auto"/>
              <w:left w:val="single" w:sz="6" w:space="0" w:color="auto"/>
              <w:bottom w:val="single" w:sz="2" w:space="0" w:color="auto"/>
              <w:right w:val="single" w:sz="6" w:space="0" w:color="auto"/>
            </w:tcBorders>
            <w:vAlign w:val="center"/>
          </w:tcPr>
          <w:p w14:paraId="6F6C69D9"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Đông Giang</w:t>
            </w:r>
          </w:p>
        </w:tc>
        <w:tc>
          <w:tcPr>
            <w:tcW w:w="386" w:type="pct"/>
            <w:tcBorders>
              <w:top w:val="single" w:sz="2" w:space="0" w:color="auto"/>
              <w:left w:val="single" w:sz="6" w:space="0" w:color="auto"/>
              <w:bottom w:val="single" w:sz="2" w:space="0" w:color="auto"/>
              <w:right w:val="single" w:sz="6" w:space="0" w:color="auto"/>
            </w:tcBorders>
            <w:vAlign w:val="center"/>
          </w:tcPr>
          <w:p w14:paraId="2D259D00"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622" w:type="pct"/>
            <w:tcBorders>
              <w:top w:val="single" w:sz="2" w:space="0" w:color="auto"/>
              <w:left w:val="single" w:sz="6" w:space="0" w:color="auto"/>
              <w:bottom w:val="single" w:sz="2" w:space="0" w:color="auto"/>
              <w:right w:val="single" w:sz="6" w:space="0" w:color="auto"/>
            </w:tcBorders>
            <w:vAlign w:val="center"/>
          </w:tcPr>
          <w:p w14:paraId="1704C38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2CCD99D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118</w:t>
            </w:r>
          </w:p>
        </w:tc>
        <w:tc>
          <w:tcPr>
            <w:tcW w:w="621" w:type="pct"/>
            <w:tcBorders>
              <w:top w:val="single" w:sz="2" w:space="0" w:color="auto"/>
              <w:left w:val="single" w:sz="6" w:space="0" w:color="auto"/>
              <w:bottom w:val="single" w:sz="2" w:space="0" w:color="auto"/>
              <w:right w:val="single" w:sz="6" w:space="0" w:color="auto"/>
            </w:tcBorders>
            <w:vAlign w:val="center"/>
          </w:tcPr>
          <w:p w14:paraId="66937C6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1,081.97</w:t>
            </w:r>
          </w:p>
        </w:tc>
        <w:tc>
          <w:tcPr>
            <w:tcW w:w="312" w:type="pct"/>
            <w:tcBorders>
              <w:top w:val="single" w:sz="2" w:space="0" w:color="auto"/>
              <w:left w:val="single" w:sz="6" w:space="0" w:color="auto"/>
              <w:bottom w:val="single" w:sz="2" w:space="0" w:color="auto"/>
              <w:right w:val="single" w:sz="6" w:space="0" w:color="auto"/>
            </w:tcBorders>
            <w:vAlign w:val="center"/>
          </w:tcPr>
          <w:p w14:paraId="4317AD0B"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563" w:type="pct"/>
            <w:tcBorders>
              <w:top w:val="single" w:sz="2" w:space="0" w:color="auto"/>
              <w:left w:val="single" w:sz="6" w:space="0" w:color="auto"/>
              <w:bottom w:val="single" w:sz="2" w:space="0" w:color="auto"/>
              <w:right w:val="single" w:sz="6" w:space="0" w:color="auto"/>
            </w:tcBorders>
            <w:vAlign w:val="center"/>
          </w:tcPr>
          <w:p w14:paraId="7E5658F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51A09B28"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118</w:t>
            </w:r>
          </w:p>
        </w:tc>
        <w:tc>
          <w:tcPr>
            <w:tcW w:w="563" w:type="pct"/>
            <w:tcBorders>
              <w:top w:val="single" w:sz="2" w:space="0" w:color="auto"/>
              <w:left w:val="single" w:sz="6" w:space="0" w:color="auto"/>
              <w:bottom w:val="single" w:sz="2" w:space="0" w:color="auto"/>
              <w:right w:val="single" w:sz="6" w:space="0" w:color="auto"/>
            </w:tcBorders>
            <w:vAlign w:val="center"/>
          </w:tcPr>
          <w:p w14:paraId="196D1EAE"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1,081.97</w:t>
            </w:r>
          </w:p>
        </w:tc>
      </w:tr>
      <w:tr w:rsidR="0028431F" w:rsidRPr="00614A44" w14:paraId="490428BC"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25929E2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7</w:t>
            </w:r>
          </w:p>
        </w:tc>
        <w:tc>
          <w:tcPr>
            <w:tcW w:w="885" w:type="pct"/>
            <w:tcBorders>
              <w:top w:val="single" w:sz="2" w:space="0" w:color="auto"/>
              <w:left w:val="single" w:sz="6" w:space="0" w:color="auto"/>
              <w:bottom w:val="single" w:sz="2" w:space="0" w:color="auto"/>
              <w:right w:val="single" w:sz="6" w:space="0" w:color="auto"/>
            </w:tcBorders>
            <w:vAlign w:val="center"/>
          </w:tcPr>
          <w:p w14:paraId="04C9E0F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Tây Giang</w:t>
            </w:r>
          </w:p>
        </w:tc>
        <w:tc>
          <w:tcPr>
            <w:tcW w:w="386" w:type="pct"/>
            <w:tcBorders>
              <w:top w:val="single" w:sz="2" w:space="0" w:color="auto"/>
              <w:left w:val="single" w:sz="6" w:space="0" w:color="auto"/>
              <w:bottom w:val="single" w:sz="2" w:space="0" w:color="auto"/>
              <w:right w:val="single" w:sz="6" w:space="0" w:color="auto"/>
            </w:tcBorders>
            <w:vAlign w:val="center"/>
          </w:tcPr>
          <w:p w14:paraId="4FC71574"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622" w:type="pct"/>
            <w:tcBorders>
              <w:top w:val="single" w:sz="2" w:space="0" w:color="auto"/>
              <w:left w:val="single" w:sz="6" w:space="0" w:color="auto"/>
              <w:bottom w:val="single" w:sz="2" w:space="0" w:color="auto"/>
              <w:right w:val="single" w:sz="6" w:space="0" w:color="auto"/>
            </w:tcBorders>
            <w:vAlign w:val="center"/>
          </w:tcPr>
          <w:p w14:paraId="238EDAC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3A6CFE9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51</w:t>
            </w:r>
          </w:p>
        </w:tc>
        <w:tc>
          <w:tcPr>
            <w:tcW w:w="621" w:type="pct"/>
            <w:tcBorders>
              <w:top w:val="single" w:sz="2" w:space="0" w:color="auto"/>
              <w:left w:val="single" w:sz="6" w:space="0" w:color="auto"/>
              <w:bottom w:val="single" w:sz="2" w:space="0" w:color="auto"/>
              <w:right w:val="single" w:sz="6" w:space="0" w:color="auto"/>
            </w:tcBorders>
            <w:vAlign w:val="center"/>
          </w:tcPr>
          <w:p w14:paraId="02705E1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562.40</w:t>
            </w:r>
          </w:p>
        </w:tc>
        <w:tc>
          <w:tcPr>
            <w:tcW w:w="312" w:type="pct"/>
            <w:tcBorders>
              <w:top w:val="single" w:sz="2" w:space="0" w:color="auto"/>
              <w:left w:val="single" w:sz="6" w:space="0" w:color="auto"/>
              <w:bottom w:val="single" w:sz="2" w:space="0" w:color="auto"/>
              <w:right w:val="single" w:sz="6" w:space="0" w:color="auto"/>
            </w:tcBorders>
            <w:vAlign w:val="center"/>
          </w:tcPr>
          <w:p w14:paraId="2BD78EA0"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563" w:type="pct"/>
            <w:tcBorders>
              <w:top w:val="single" w:sz="2" w:space="0" w:color="auto"/>
              <w:left w:val="single" w:sz="6" w:space="0" w:color="auto"/>
              <w:bottom w:val="single" w:sz="2" w:space="0" w:color="auto"/>
              <w:right w:val="single" w:sz="6" w:space="0" w:color="auto"/>
            </w:tcBorders>
            <w:vAlign w:val="center"/>
          </w:tcPr>
          <w:p w14:paraId="07874EEC"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6CEB6017"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51</w:t>
            </w:r>
          </w:p>
        </w:tc>
        <w:tc>
          <w:tcPr>
            <w:tcW w:w="563" w:type="pct"/>
            <w:tcBorders>
              <w:top w:val="single" w:sz="2" w:space="0" w:color="auto"/>
              <w:left w:val="single" w:sz="6" w:space="0" w:color="auto"/>
              <w:bottom w:val="single" w:sz="2" w:space="0" w:color="auto"/>
              <w:right w:val="single" w:sz="6" w:space="0" w:color="auto"/>
            </w:tcBorders>
            <w:vAlign w:val="center"/>
          </w:tcPr>
          <w:p w14:paraId="1CD24094"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562.40</w:t>
            </w:r>
          </w:p>
        </w:tc>
      </w:tr>
      <w:tr w:rsidR="0028431F" w:rsidRPr="00614A44" w14:paraId="1F668915"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3F9B8C43"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8</w:t>
            </w:r>
          </w:p>
        </w:tc>
        <w:tc>
          <w:tcPr>
            <w:tcW w:w="885" w:type="pct"/>
            <w:tcBorders>
              <w:top w:val="single" w:sz="2" w:space="0" w:color="auto"/>
              <w:left w:val="single" w:sz="6" w:space="0" w:color="auto"/>
              <w:bottom w:val="single" w:sz="2" w:space="0" w:color="auto"/>
              <w:right w:val="single" w:sz="6" w:space="0" w:color="auto"/>
            </w:tcBorders>
            <w:vAlign w:val="center"/>
          </w:tcPr>
          <w:p w14:paraId="4D60C99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Nam Giang</w:t>
            </w:r>
          </w:p>
        </w:tc>
        <w:tc>
          <w:tcPr>
            <w:tcW w:w="386" w:type="pct"/>
            <w:tcBorders>
              <w:top w:val="single" w:sz="2" w:space="0" w:color="auto"/>
              <w:left w:val="single" w:sz="6" w:space="0" w:color="auto"/>
              <w:bottom w:val="single" w:sz="2" w:space="0" w:color="auto"/>
              <w:right w:val="single" w:sz="6" w:space="0" w:color="auto"/>
            </w:tcBorders>
            <w:vAlign w:val="center"/>
          </w:tcPr>
          <w:p w14:paraId="1523A617"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622" w:type="pct"/>
            <w:tcBorders>
              <w:top w:val="single" w:sz="2" w:space="0" w:color="auto"/>
              <w:left w:val="single" w:sz="6" w:space="0" w:color="auto"/>
              <w:bottom w:val="single" w:sz="2" w:space="0" w:color="auto"/>
              <w:right w:val="single" w:sz="6" w:space="0" w:color="auto"/>
            </w:tcBorders>
            <w:vAlign w:val="center"/>
          </w:tcPr>
          <w:p w14:paraId="13A78538"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1CAE660D"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44</w:t>
            </w:r>
          </w:p>
        </w:tc>
        <w:tc>
          <w:tcPr>
            <w:tcW w:w="621" w:type="pct"/>
            <w:tcBorders>
              <w:top w:val="single" w:sz="2" w:space="0" w:color="auto"/>
              <w:left w:val="single" w:sz="6" w:space="0" w:color="auto"/>
              <w:bottom w:val="single" w:sz="2" w:space="0" w:color="auto"/>
              <w:right w:val="single" w:sz="6" w:space="0" w:color="auto"/>
            </w:tcBorders>
            <w:vAlign w:val="center"/>
          </w:tcPr>
          <w:p w14:paraId="698DB6BE"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593.00</w:t>
            </w:r>
          </w:p>
        </w:tc>
        <w:tc>
          <w:tcPr>
            <w:tcW w:w="312" w:type="pct"/>
            <w:tcBorders>
              <w:top w:val="single" w:sz="2" w:space="0" w:color="auto"/>
              <w:left w:val="single" w:sz="6" w:space="0" w:color="auto"/>
              <w:bottom w:val="single" w:sz="2" w:space="0" w:color="auto"/>
              <w:right w:val="single" w:sz="6" w:space="0" w:color="auto"/>
            </w:tcBorders>
            <w:vAlign w:val="center"/>
          </w:tcPr>
          <w:p w14:paraId="7CA895CC"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563" w:type="pct"/>
            <w:tcBorders>
              <w:top w:val="single" w:sz="2" w:space="0" w:color="auto"/>
              <w:left w:val="single" w:sz="6" w:space="0" w:color="auto"/>
              <w:bottom w:val="single" w:sz="2" w:space="0" w:color="auto"/>
              <w:right w:val="single" w:sz="6" w:space="0" w:color="auto"/>
            </w:tcBorders>
            <w:vAlign w:val="center"/>
          </w:tcPr>
          <w:p w14:paraId="6A87C03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74E53F9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44</w:t>
            </w:r>
          </w:p>
        </w:tc>
        <w:tc>
          <w:tcPr>
            <w:tcW w:w="563" w:type="pct"/>
            <w:tcBorders>
              <w:top w:val="single" w:sz="2" w:space="0" w:color="auto"/>
              <w:left w:val="single" w:sz="6" w:space="0" w:color="auto"/>
              <w:bottom w:val="single" w:sz="2" w:space="0" w:color="auto"/>
              <w:right w:val="single" w:sz="6" w:space="0" w:color="auto"/>
            </w:tcBorders>
            <w:vAlign w:val="center"/>
          </w:tcPr>
          <w:p w14:paraId="19C46BC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593.00</w:t>
            </w:r>
          </w:p>
        </w:tc>
      </w:tr>
      <w:tr w:rsidR="0028431F" w:rsidRPr="00614A44" w14:paraId="34F05CAB"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3BA5A66C"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9</w:t>
            </w:r>
          </w:p>
        </w:tc>
        <w:tc>
          <w:tcPr>
            <w:tcW w:w="885" w:type="pct"/>
            <w:tcBorders>
              <w:top w:val="single" w:sz="2" w:space="0" w:color="auto"/>
              <w:left w:val="single" w:sz="6" w:space="0" w:color="auto"/>
              <w:bottom w:val="single" w:sz="2" w:space="0" w:color="auto"/>
              <w:right w:val="single" w:sz="6" w:space="0" w:color="auto"/>
            </w:tcBorders>
            <w:vAlign w:val="center"/>
          </w:tcPr>
          <w:p w14:paraId="5CEE552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Phước Sơn</w:t>
            </w:r>
          </w:p>
        </w:tc>
        <w:tc>
          <w:tcPr>
            <w:tcW w:w="386" w:type="pct"/>
            <w:tcBorders>
              <w:top w:val="single" w:sz="2" w:space="0" w:color="auto"/>
              <w:left w:val="single" w:sz="6" w:space="0" w:color="auto"/>
              <w:bottom w:val="single" w:sz="2" w:space="0" w:color="auto"/>
              <w:right w:val="single" w:sz="6" w:space="0" w:color="auto"/>
            </w:tcBorders>
            <w:vAlign w:val="center"/>
          </w:tcPr>
          <w:p w14:paraId="3E4488F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w:t>
            </w:r>
          </w:p>
        </w:tc>
        <w:tc>
          <w:tcPr>
            <w:tcW w:w="622" w:type="pct"/>
            <w:tcBorders>
              <w:top w:val="single" w:sz="2" w:space="0" w:color="auto"/>
              <w:left w:val="single" w:sz="6" w:space="0" w:color="auto"/>
              <w:bottom w:val="single" w:sz="2" w:space="0" w:color="auto"/>
              <w:right w:val="single" w:sz="6" w:space="0" w:color="auto"/>
            </w:tcBorders>
            <w:vAlign w:val="center"/>
          </w:tcPr>
          <w:p w14:paraId="664630A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156.50</w:t>
            </w:r>
          </w:p>
        </w:tc>
        <w:tc>
          <w:tcPr>
            <w:tcW w:w="386" w:type="pct"/>
            <w:tcBorders>
              <w:top w:val="single" w:sz="2" w:space="0" w:color="auto"/>
              <w:left w:val="single" w:sz="6" w:space="0" w:color="auto"/>
              <w:bottom w:val="single" w:sz="2" w:space="0" w:color="auto"/>
              <w:right w:val="single" w:sz="6" w:space="0" w:color="auto"/>
            </w:tcBorders>
            <w:vAlign w:val="center"/>
          </w:tcPr>
          <w:p w14:paraId="2DC4A1B3"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16</w:t>
            </w:r>
          </w:p>
        </w:tc>
        <w:tc>
          <w:tcPr>
            <w:tcW w:w="621" w:type="pct"/>
            <w:tcBorders>
              <w:top w:val="single" w:sz="2" w:space="0" w:color="auto"/>
              <w:left w:val="single" w:sz="6" w:space="0" w:color="auto"/>
              <w:bottom w:val="single" w:sz="2" w:space="0" w:color="auto"/>
              <w:right w:val="single" w:sz="6" w:space="0" w:color="auto"/>
            </w:tcBorders>
            <w:vAlign w:val="center"/>
          </w:tcPr>
          <w:p w14:paraId="6B7C2A9D"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226.10</w:t>
            </w:r>
          </w:p>
        </w:tc>
        <w:tc>
          <w:tcPr>
            <w:tcW w:w="312" w:type="pct"/>
            <w:tcBorders>
              <w:top w:val="single" w:sz="2" w:space="0" w:color="auto"/>
              <w:left w:val="single" w:sz="6" w:space="0" w:color="auto"/>
              <w:bottom w:val="single" w:sz="2" w:space="0" w:color="auto"/>
              <w:right w:val="single" w:sz="6" w:space="0" w:color="auto"/>
            </w:tcBorders>
            <w:vAlign w:val="center"/>
          </w:tcPr>
          <w:p w14:paraId="157BBA08"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563" w:type="pct"/>
            <w:tcBorders>
              <w:top w:val="single" w:sz="2" w:space="0" w:color="auto"/>
              <w:left w:val="single" w:sz="6" w:space="0" w:color="auto"/>
              <w:bottom w:val="single" w:sz="2" w:space="0" w:color="auto"/>
              <w:right w:val="single" w:sz="6" w:space="0" w:color="auto"/>
            </w:tcBorders>
            <w:vAlign w:val="center"/>
          </w:tcPr>
          <w:p w14:paraId="469C751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7B449EF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19</w:t>
            </w:r>
          </w:p>
        </w:tc>
        <w:tc>
          <w:tcPr>
            <w:tcW w:w="563" w:type="pct"/>
            <w:tcBorders>
              <w:top w:val="single" w:sz="2" w:space="0" w:color="auto"/>
              <w:left w:val="single" w:sz="6" w:space="0" w:color="auto"/>
              <w:bottom w:val="single" w:sz="2" w:space="0" w:color="auto"/>
              <w:right w:val="single" w:sz="6" w:space="0" w:color="auto"/>
            </w:tcBorders>
            <w:vAlign w:val="center"/>
          </w:tcPr>
          <w:p w14:paraId="129338A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382.60</w:t>
            </w:r>
          </w:p>
        </w:tc>
      </w:tr>
      <w:tr w:rsidR="0028431F" w:rsidRPr="00614A44" w14:paraId="2B4F550A"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041FE058"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10</w:t>
            </w:r>
          </w:p>
        </w:tc>
        <w:tc>
          <w:tcPr>
            <w:tcW w:w="885" w:type="pct"/>
            <w:tcBorders>
              <w:top w:val="single" w:sz="2" w:space="0" w:color="auto"/>
              <w:left w:val="single" w:sz="6" w:space="0" w:color="auto"/>
              <w:bottom w:val="single" w:sz="2" w:space="0" w:color="auto"/>
              <w:right w:val="single" w:sz="6" w:space="0" w:color="auto"/>
            </w:tcBorders>
            <w:vAlign w:val="center"/>
          </w:tcPr>
          <w:p w14:paraId="55EE49BD"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Nam Trà My</w:t>
            </w:r>
          </w:p>
        </w:tc>
        <w:tc>
          <w:tcPr>
            <w:tcW w:w="386" w:type="pct"/>
            <w:tcBorders>
              <w:top w:val="single" w:sz="2" w:space="0" w:color="auto"/>
              <w:left w:val="single" w:sz="6" w:space="0" w:color="auto"/>
              <w:bottom w:val="single" w:sz="2" w:space="0" w:color="auto"/>
              <w:right w:val="single" w:sz="6" w:space="0" w:color="auto"/>
            </w:tcBorders>
            <w:vAlign w:val="center"/>
          </w:tcPr>
          <w:p w14:paraId="318FB339"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622" w:type="pct"/>
            <w:tcBorders>
              <w:top w:val="single" w:sz="2" w:space="0" w:color="auto"/>
              <w:left w:val="single" w:sz="6" w:space="0" w:color="auto"/>
              <w:bottom w:val="single" w:sz="2" w:space="0" w:color="auto"/>
              <w:right w:val="single" w:sz="6" w:space="0" w:color="auto"/>
            </w:tcBorders>
            <w:vAlign w:val="center"/>
          </w:tcPr>
          <w:p w14:paraId="70DB6A3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2C85EDDC"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55</w:t>
            </w:r>
          </w:p>
        </w:tc>
        <w:tc>
          <w:tcPr>
            <w:tcW w:w="621" w:type="pct"/>
            <w:tcBorders>
              <w:top w:val="single" w:sz="2" w:space="0" w:color="auto"/>
              <w:left w:val="single" w:sz="6" w:space="0" w:color="auto"/>
              <w:bottom w:val="single" w:sz="2" w:space="0" w:color="auto"/>
              <w:right w:val="single" w:sz="6" w:space="0" w:color="auto"/>
            </w:tcBorders>
            <w:vAlign w:val="center"/>
          </w:tcPr>
          <w:p w14:paraId="2902E7C4"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439.00</w:t>
            </w:r>
          </w:p>
        </w:tc>
        <w:tc>
          <w:tcPr>
            <w:tcW w:w="312" w:type="pct"/>
            <w:tcBorders>
              <w:top w:val="single" w:sz="2" w:space="0" w:color="auto"/>
              <w:left w:val="single" w:sz="6" w:space="0" w:color="auto"/>
              <w:bottom w:val="single" w:sz="2" w:space="0" w:color="auto"/>
              <w:right w:val="single" w:sz="6" w:space="0" w:color="auto"/>
            </w:tcBorders>
            <w:vAlign w:val="center"/>
          </w:tcPr>
          <w:p w14:paraId="6F8211AF"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563" w:type="pct"/>
            <w:tcBorders>
              <w:top w:val="single" w:sz="2" w:space="0" w:color="auto"/>
              <w:left w:val="single" w:sz="6" w:space="0" w:color="auto"/>
              <w:bottom w:val="single" w:sz="2" w:space="0" w:color="auto"/>
              <w:right w:val="single" w:sz="6" w:space="0" w:color="auto"/>
            </w:tcBorders>
            <w:vAlign w:val="center"/>
          </w:tcPr>
          <w:p w14:paraId="6BED4B5A"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0970A16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55</w:t>
            </w:r>
          </w:p>
        </w:tc>
        <w:tc>
          <w:tcPr>
            <w:tcW w:w="563" w:type="pct"/>
            <w:tcBorders>
              <w:top w:val="single" w:sz="2" w:space="0" w:color="auto"/>
              <w:left w:val="single" w:sz="6" w:space="0" w:color="auto"/>
              <w:bottom w:val="single" w:sz="2" w:space="0" w:color="auto"/>
              <w:right w:val="single" w:sz="6" w:space="0" w:color="auto"/>
            </w:tcBorders>
            <w:vAlign w:val="center"/>
          </w:tcPr>
          <w:p w14:paraId="40EBA615"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439.00</w:t>
            </w:r>
          </w:p>
        </w:tc>
      </w:tr>
      <w:tr w:rsidR="0028431F" w:rsidRPr="00614A44" w14:paraId="00B3C2BE"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1D7E1935"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11</w:t>
            </w:r>
          </w:p>
        </w:tc>
        <w:tc>
          <w:tcPr>
            <w:tcW w:w="885" w:type="pct"/>
            <w:tcBorders>
              <w:top w:val="single" w:sz="2" w:space="0" w:color="auto"/>
              <w:left w:val="single" w:sz="6" w:space="0" w:color="auto"/>
              <w:bottom w:val="single" w:sz="2" w:space="0" w:color="auto"/>
              <w:right w:val="single" w:sz="6" w:space="0" w:color="auto"/>
            </w:tcBorders>
            <w:vAlign w:val="center"/>
          </w:tcPr>
          <w:p w14:paraId="0999BF0E"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Bắc Trà My</w:t>
            </w:r>
          </w:p>
        </w:tc>
        <w:tc>
          <w:tcPr>
            <w:tcW w:w="386" w:type="pct"/>
            <w:tcBorders>
              <w:top w:val="single" w:sz="2" w:space="0" w:color="auto"/>
              <w:left w:val="single" w:sz="6" w:space="0" w:color="auto"/>
              <w:bottom w:val="single" w:sz="2" w:space="0" w:color="auto"/>
              <w:right w:val="single" w:sz="6" w:space="0" w:color="auto"/>
            </w:tcBorders>
            <w:vAlign w:val="center"/>
          </w:tcPr>
          <w:p w14:paraId="6A43236C"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w:t>
            </w:r>
          </w:p>
        </w:tc>
        <w:tc>
          <w:tcPr>
            <w:tcW w:w="622" w:type="pct"/>
            <w:tcBorders>
              <w:top w:val="single" w:sz="2" w:space="0" w:color="auto"/>
              <w:left w:val="single" w:sz="6" w:space="0" w:color="auto"/>
              <w:bottom w:val="single" w:sz="2" w:space="0" w:color="auto"/>
              <w:right w:val="single" w:sz="6" w:space="0" w:color="auto"/>
            </w:tcBorders>
            <w:vAlign w:val="center"/>
          </w:tcPr>
          <w:p w14:paraId="2CB2CDF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60.00</w:t>
            </w:r>
          </w:p>
        </w:tc>
        <w:tc>
          <w:tcPr>
            <w:tcW w:w="386" w:type="pct"/>
            <w:tcBorders>
              <w:top w:val="single" w:sz="2" w:space="0" w:color="auto"/>
              <w:left w:val="single" w:sz="6" w:space="0" w:color="auto"/>
              <w:bottom w:val="single" w:sz="2" w:space="0" w:color="auto"/>
              <w:right w:val="single" w:sz="6" w:space="0" w:color="auto"/>
            </w:tcBorders>
            <w:vAlign w:val="center"/>
          </w:tcPr>
          <w:p w14:paraId="629332A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161</w:t>
            </w:r>
          </w:p>
        </w:tc>
        <w:tc>
          <w:tcPr>
            <w:tcW w:w="621" w:type="pct"/>
            <w:tcBorders>
              <w:top w:val="single" w:sz="2" w:space="0" w:color="auto"/>
              <w:left w:val="single" w:sz="6" w:space="0" w:color="auto"/>
              <w:bottom w:val="single" w:sz="2" w:space="0" w:color="auto"/>
              <w:right w:val="single" w:sz="6" w:space="0" w:color="auto"/>
            </w:tcBorders>
            <w:vAlign w:val="center"/>
          </w:tcPr>
          <w:p w14:paraId="440AE89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1,421.40</w:t>
            </w:r>
          </w:p>
        </w:tc>
        <w:tc>
          <w:tcPr>
            <w:tcW w:w="312" w:type="pct"/>
            <w:tcBorders>
              <w:top w:val="single" w:sz="2" w:space="0" w:color="auto"/>
              <w:left w:val="single" w:sz="6" w:space="0" w:color="auto"/>
              <w:bottom w:val="single" w:sz="2" w:space="0" w:color="auto"/>
              <w:right w:val="single" w:sz="6" w:space="0" w:color="auto"/>
            </w:tcBorders>
            <w:vAlign w:val="center"/>
          </w:tcPr>
          <w:p w14:paraId="7188C97B"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563" w:type="pct"/>
            <w:tcBorders>
              <w:top w:val="single" w:sz="2" w:space="0" w:color="auto"/>
              <w:left w:val="single" w:sz="6" w:space="0" w:color="auto"/>
              <w:bottom w:val="single" w:sz="2" w:space="0" w:color="auto"/>
              <w:right w:val="single" w:sz="6" w:space="0" w:color="auto"/>
            </w:tcBorders>
            <w:vAlign w:val="center"/>
          </w:tcPr>
          <w:p w14:paraId="27A6667A"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35B61449"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163</w:t>
            </w:r>
          </w:p>
        </w:tc>
        <w:tc>
          <w:tcPr>
            <w:tcW w:w="563" w:type="pct"/>
            <w:tcBorders>
              <w:top w:val="single" w:sz="2" w:space="0" w:color="auto"/>
              <w:left w:val="single" w:sz="6" w:space="0" w:color="auto"/>
              <w:bottom w:val="single" w:sz="2" w:space="0" w:color="auto"/>
              <w:right w:val="single" w:sz="6" w:space="0" w:color="auto"/>
            </w:tcBorders>
            <w:vAlign w:val="center"/>
          </w:tcPr>
          <w:p w14:paraId="253516AD"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1,481.40</w:t>
            </w:r>
          </w:p>
        </w:tc>
      </w:tr>
      <w:tr w:rsidR="0028431F" w:rsidRPr="00614A44" w14:paraId="702B0258"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0B42A8FA"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12</w:t>
            </w:r>
          </w:p>
        </w:tc>
        <w:tc>
          <w:tcPr>
            <w:tcW w:w="885" w:type="pct"/>
            <w:tcBorders>
              <w:top w:val="single" w:sz="2" w:space="0" w:color="auto"/>
              <w:left w:val="single" w:sz="6" w:space="0" w:color="auto"/>
              <w:bottom w:val="single" w:sz="2" w:space="0" w:color="auto"/>
              <w:right w:val="single" w:sz="6" w:space="0" w:color="auto"/>
            </w:tcBorders>
            <w:vAlign w:val="center"/>
          </w:tcPr>
          <w:p w14:paraId="175929E8"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Tiên Phước</w:t>
            </w:r>
          </w:p>
        </w:tc>
        <w:tc>
          <w:tcPr>
            <w:tcW w:w="386" w:type="pct"/>
            <w:tcBorders>
              <w:top w:val="single" w:sz="2" w:space="0" w:color="auto"/>
              <w:left w:val="single" w:sz="6" w:space="0" w:color="auto"/>
              <w:bottom w:val="single" w:sz="2" w:space="0" w:color="auto"/>
              <w:right w:val="single" w:sz="6" w:space="0" w:color="auto"/>
            </w:tcBorders>
            <w:vAlign w:val="center"/>
          </w:tcPr>
          <w:p w14:paraId="52A97944"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7</w:t>
            </w:r>
          </w:p>
        </w:tc>
        <w:tc>
          <w:tcPr>
            <w:tcW w:w="622" w:type="pct"/>
            <w:tcBorders>
              <w:top w:val="single" w:sz="2" w:space="0" w:color="auto"/>
              <w:left w:val="single" w:sz="6" w:space="0" w:color="auto"/>
              <w:bottom w:val="single" w:sz="2" w:space="0" w:color="auto"/>
              <w:right w:val="single" w:sz="6" w:space="0" w:color="auto"/>
            </w:tcBorders>
            <w:vAlign w:val="center"/>
          </w:tcPr>
          <w:p w14:paraId="4A9E0EF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173.90</w:t>
            </w:r>
          </w:p>
        </w:tc>
        <w:tc>
          <w:tcPr>
            <w:tcW w:w="386" w:type="pct"/>
            <w:tcBorders>
              <w:top w:val="single" w:sz="2" w:space="0" w:color="auto"/>
              <w:left w:val="single" w:sz="6" w:space="0" w:color="auto"/>
              <w:bottom w:val="single" w:sz="2" w:space="0" w:color="auto"/>
              <w:right w:val="single" w:sz="6" w:space="0" w:color="auto"/>
            </w:tcBorders>
            <w:vAlign w:val="center"/>
          </w:tcPr>
          <w:p w14:paraId="2CAFFEA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134</w:t>
            </w:r>
          </w:p>
        </w:tc>
        <w:tc>
          <w:tcPr>
            <w:tcW w:w="621" w:type="pct"/>
            <w:tcBorders>
              <w:top w:val="single" w:sz="2" w:space="0" w:color="auto"/>
              <w:left w:val="single" w:sz="6" w:space="0" w:color="auto"/>
              <w:bottom w:val="single" w:sz="2" w:space="0" w:color="auto"/>
              <w:right w:val="single" w:sz="6" w:space="0" w:color="auto"/>
            </w:tcBorders>
            <w:vAlign w:val="center"/>
          </w:tcPr>
          <w:p w14:paraId="76C84079"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1,159.04</w:t>
            </w:r>
          </w:p>
        </w:tc>
        <w:tc>
          <w:tcPr>
            <w:tcW w:w="312" w:type="pct"/>
            <w:tcBorders>
              <w:top w:val="single" w:sz="2" w:space="0" w:color="auto"/>
              <w:left w:val="single" w:sz="6" w:space="0" w:color="auto"/>
              <w:bottom w:val="single" w:sz="2" w:space="0" w:color="auto"/>
              <w:right w:val="single" w:sz="6" w:space="0" w:color="auto"/>
            </w:tcBorders>
            <w:vAlign w:val="center"/>
          </w:tcPr>
          <w:p w14:paraId="7B5E67ED"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w:t>
            </w:r>
          </w:p>
        </w:tc>
        <w:tc>
          <w:tcPr>
            <w:tcW w:w="563" w:type="pct"/>
            <w:tcBorders>
              <w:top w:val="single" w:sz="2" w:space="0" w:color="auto"/>
              <w:left w:val="single" w:sz="6" w:space="0" w:color="auto"/>
              <w:bottom w:val="single" w:sz="2" w:space="0" w:color="auto"/>
              <w:right w:val="single" w:sz="6" w:space="0" w:color="auto"/>
            </w:tcBorders>
            <w:vAlign w:val="center"/>
          </w:tcPr>
          <w:p w14:paraId="6FC5E69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113.41</w:t>
            </w:r>
          </w:p>
        </w:tc>
        <w:tc>
          <w:tcPr>
            <w:tcW w:w="386" w:type="pct"/>
            <w:tcBorders>
              <w:top w:val="single" w:sz="2" w:space="0" w:color="auto"/>
              <w:left w:val="single" w:sz="6" w:space="0" w:color="auto"/>
              <w:bottom w:val="single" w:sz="2" w:space="0" w:color="auto"/>
              <w:right w:val="single" w:sz="6" w:space="0" w:color="auto"/>
            </w:tcBorders>
            <w:vAlign w:val="center"/>
          </w:tcPr>
          <w:p w14:paraId="162CBDB9"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146</w:t>
            </w:r>
          </w:p>
        </w:tc>
        <w:tc>
          <w:tcPr>
            <w:tcW w:w="563" w:type="pct"/>
            <w:tcBorders>
              <w:top w:val="single" w:sz="2" w:space="0" w:color="auto"/>
              <w:left w:val="single" w:sz="6" w:space="0" w:color="auto"/>
              <w:bottom w:val="single" w:sz="2" w:space="0" w:color="auto"/>
              <w:right w:val="single" w:sz="6" w:space="0" w:color="auto"/>
            </w:tcBorders>
            <w:vAlign w:val="center"/>
          </w:tcPr>
          <w:p w14:paraId="4D772DF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1,518.40</w:t>
            </w:r>
          </w:p>
        </w:tc>
      </w:tr>
      <w:tr w:rsidR="0028431F" w:rsidRPr="00614A44" w14:paraId="281D6A50"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3D05CADA"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13</w:t>
            </w:r>
          </w:p>
        </w:tc>
        <w:tc>
          <w:tcPr>
            <w:tcW w:w="885" w:type="pct"/>
            <w:tcBorders>
              <w:top w:val="single" w:sz="2" w:space="0" w:color="auto"/>
              <w:left w:val="single" w:sz="6" w:space="0" w:color="auto"/>
              <w:bottom w:val="single" w:sz="2" w:space="0" w:color="auto"/>
              <w:right w:val="single" w:sz="6" w:space="0" w:color="auto"/>
            </w:tcBorders>
            <w:vAlign w:val="center"/>
          </w:tcPr>
          <w:p w14:paraId="2243E1C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Duy Xuyên</w:t>
            </w:r>
          </w:p>
        </w:tc>
        <w:tc>
          <w:tcPr>
            <w:tcW w:w="386" w:type="pct"/>
            <w:tcBorders>
              <w:top w:val="single" w:sz="2" w:space="0" w:color="auto"/>
              <w:left w:val="single" w:sz="6" w:space="0" w:color="auto"/>
              <w:bottom w:val="single" w:sz="2" w:space="0" w:color="auto"/>
              <w:right w:val="single" w:sz="6" w:space="0" w:color="auto"/>
            </w:tcBorders>
            <w:vAlign w:val="center"/>
          </w:tcPr>
          <w:p w14:paraId="2139DEF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6</w:t>
            </w:r>
          </w:p>
        </w:tc>
        <w:tc>
          <w:tcPr>
            <w:tcW w:w="622" w:type="pct"/>
            <w:tcBorders>
              <w:top w:val="single" w:sz="2" w:space="0" w:color="auto"/>
              <w:left w:val="single" w:sz="6" w:space="0" w:color="auto"/>
              <w:bottom w:val="single" w:sz="2" w:space="0" w:color="auto"/>
              <w:right w:val="single" w:sz="6" w:space="0" w:color="auto"/>
            </w:tcBorders>
            <w:vAlign w:val="center"/>
          </w:tcPr>
          <w:p w14:paraId="442CA398"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319.41</w:t>
            </w:r>
          </w:p>
        </w:tc>
        <w:tc>
          <w:tcPr>
            <w:tcW w:w="386" w:type="pct"/>
            <w:tcBorders>
              <w:top w:val="single" w:sz="2" w:space="0" w:color="auto"/>
              <w:left w:val="single" w:sz="6" w:space="0" w:color="auto"/>
              <w:bottom w:val="single" w:sz="2" w:space="0" w:color="auto"/>
              <w:right w:val="single" w:sz="6" w:space="0" w:color="auto"/>
            </w:tcBorders>
            <w:vAlign w:val="center"/>
          </w:tcPr>
          <w:p w14:paraId="7F8CD894"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19</w:t>
            </w:r>
          </w:p>
        </w:tc>
        <w:tc>
          <w:tcPr>
            <w:tcW w:w="621" w:type="pct"/>
            <w:tcBorders>
              <w:top w:val="single" w:sz="2" w:space="0" w:color="auto"/>
              <w:left w:val="single" w:sz="6" w:space="0" w:color="auto"/>
              <w:bottom w:val="single" w:sz="2" w:space="0" w:color="auto"/>
              <w:right w:val="single" w:sz="6" w:space="0" w:color="auto"/>
            </w:tcBorders>
            <w:vAlign w:val="center"/>
          </w:tcPr>
          <w:p w14:paraId="595DA837"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648.63</w:t>
            </w:r>
          </w:p>
        </w:tc>
        <w:tc>
          <w:tcPr>
            <w:tcW w:w="312" w:type="pct"/>
            <w:tcBorders>
              <w:top w:val="single" w:sz="2" w:space="0" w:color="auto"/>
              <w:left w:val="single" w:sz="6" w:space="0" w:color="auto"/>
              <w:bottom w:val="single" w:sz="2" w:space="0" w:color="auto"/>
              <w:right w:val="single" w:sz="6" w:space="0" w:color="auto"/>
            </w:tcBorders>
            <w:vAlign w:val="center"/>
          </w:tcPr>
          <w:p w14:paraId="790B28F5"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31</w:t>
            </w:r>
          </w:p>
        </w:tc>
        <w:tc>
          <w:tcPr>
            <w:tcW w:w="563" w:type="pct"/>
            <w:tcBorders>
              <w:top w:val="single" w:sz="2" w:space="0" w:color="auto"/>
              <w:left w:val="single" w:sz="6" w:space="0" w:color="auto"/>
              <w:bottom w:val="single" w:sz="2" w:space="0" w:color="auto"/>
              <w:right w:val="single" w:sz="6" w:space="0" w:color="auto"/>
            </w:tcBorders>
            <w:vAlign w:val="center"/>
          </w:tcPr>
          <w:p w14:paraId="3C2F3D2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2,879.93</w:t>
            </w:r>
          </w:p>
        </w:tc>
        <w:tc>
          <w:tcPr>
            <w:tcW w:w="386" w:type="pct"/>
            <w:tcBorders>
              <w:top w:val="single" w:sz="2" w:space="0" w:color="auto"/>
              <w:left w:val="single" w:sz="6" w:space="0" w:color="auto"/>
              <w:bottom w:val="single" w:sz="2" w:space="0" w:color="auto"/>
              <w:right w:val="single" w:sz="6" w:space="0" w:color="auto"/>
            </w:tcBorders>
            <w:vAlign w:val="center"/>
          </w:tcPr>
          <w:p w14:paraId="7B4B096A"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56</w:t>
            </w:r>
          </w:p>
        </w:tc>
        <w:tc>
          <w:tcPr>
            <w:tcW w:w="563" w:type="pct"/>
            <w:tcBorders>
              <w:top w:val="single" w:sz="2" w:space="0" w:color="auto"/>
              <w:left w:val="single" w:sz="6" w:space="0" w:color="auto"/>
              <w:bottom w:val="single" w:sz="2" w:space="0" w:color="auto"/>
              <w:right w:val="single" w:sz="6" w:space="0" w:color="auto"/>
            </w:tcBorders>
            <w:vAlign w:val="center"/>
          </w:tcPr>
          <w:p w14:paraId="08B5237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3,847.96</w:t>
            </w:r>
          </w:p>
        </w:tc>
      </w:tr>
      <w:tr w:rsidR="0028431F" w:rsidRPr="00614A44" w14:paraId="6F827FEE"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0B8444C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14</w:t>
            </w:r>
          </w:p>
        </w:tc>
        <w:tc>
          <w:tcPr>
            <w:tcW w:w="885" w:type="pct"/>
            <w:tcBorders>
              <w:top w:val="single" w:sz="2" w:space="0" w:color="auto"/>
              <w:left w:val="single" w:sz="6" w:space="0" w:color="auto"/>
              <w:bottom w:val="single" w:sz="2" w:space="0" w:color="auto"/>
              <w:right w:val="single" w:sz="6" w:space="0" w:color="auto"/>
            </w:tcBorders>
            <w:vAlign w:val="center"/>
          </w:tcPr>
          <w:p w14:paraId="6C4E2A6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Tam Kỳ</w:t>
            </w:r>
          </w:p>
        </w:tc>
        <w:tc>
          <w:tcPr>
            <w:tcW w:w="386" w:type="pct"/>
            <w:tcBorders>
              <w:top w:val="single" w:sz="2" w:space="0" w:color="auto"/>
              <w:left w:val="single" w:sz="6" w:space="0" w:color="auto"/>
              <w:bottom w:val="single" w:sz="2" w:space="0" w:color="auto"/>
              <w:right w:val="single" w:sz="6" w:space="0" w:color="auto"/>
            </w:tcBorders>
            <w:vAlign w:val="center"/>
          </w:tcPr>
          <w:p w14:paraId="0DBCA0A9" w14:textId="77777777" w:rsidR="00933F75" w:rsidRPr="00614A44" w:rsidRDefault="00933F75" w:rsidP="00AE39E5">
            <w:pPr>
              <w:autoSpaceDE w:val="0"/>
              <w:autoSpaceDN w:val="0"/>
              <w:adjustRightInd w:val="0"/>
              <w:spacing w:after="80" w:line="340" w:lineRule="exact"/>
              <w:jc w:val="center"/>
              <w:rPr>
                <w:color w:val="000000" w:themeColor="text1"/>
              </w:rPr>
            </w:pPr>
          </w:p>
        </w:tc>
        <w:tc>
          <w:tcPr>
            <w:tcW w:w="622" w:type="pct"/>
            <w:tcBorders>
              <w:top w:val="single" w:sz="2" w:space="0" w:color="auto"/>
              <w:left w:val="single" w:sz="6" w:space="0" w:color="auto"/>
              <w:bottom w:val="single" w:sz="2" w:space="0" w:color="auto"/>
              <w:right w:val="single" w:sz="6" w:space="0" w:color="auto"/>
            </w:tcBorders>
            <w:vAlign w:val="center"/>
          </w:tcPr>
          <w:p w14:paraId="186C299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08838608"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w:t>
            </w:r>
          </w:p>
        </w:tc>
        <w:tc>
          <w:tcPr>
            <w:tcW w:w="621" w:type="pct"/>
            <w:tcBorders>
              <w:top w:val="single" w:sz="2" w:space="0" w:color="auto"/>
              <w:left w:val="single" w:sz="6" w:space="0" w:color="auto"/>
              <w:bottom w:val="single" w:sz="2" w:space="0" w:color="auto"/>
              <w:right w:val="single" w:sz="6" w:space="0" w:color="auto"/>
            </w:tcBorders>
            <w:vAlign w:val="center"/>
          </w:tcPr>
          <w:p w14:paraId="38B99907"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484.62</w:t>
            </w:r>
          </w:p>
        </w:tc>
        <w:tc>
          <w:tcPr>
            <w:tcW w:w="312" w:type="pct"/>
            <w:tcBorders>
              <w:top w:val="single" w:sz="2" w:space="0" w:color="auto"/>
              <w:left w:val="single" w:sz="6" w:space="0" w:color="auto"/>
              <w:bottom w:val="single" w:sz="2" w:space="0" w:color="auto"/>
              <w:right w:val="single" w:sz="6" w:space="0" w:color="auto"/>
            </w:tcBorders>
            <w:vAlign w:val="center"/>
          </w:tcPr>
          <w:p w14:paraId="43307D4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10</w:t>
            </w:r>
          </w:p>
        </w:tc>
        <w:tc>
          <w:tcPr>
            <w:tcW w:w="563" w:type="pct"/>
            <w:tcBorders>
              <w:top w:val="single" w:sz="2" w:space="0" w:color="auto"/>
              <w:left w:val="single" w:sz="6" w:space="0" w:color="auto"/>
              <w:bottom w:val="single" w:sz="2" w:space="0" w:color="auto"/>
              <w:right w:val="single" w:sz="6" w:space="0" w:color="auto"/>
            </w:tcBorders>
            <w:vAlign w:val="center"/>
          </w:tcPr>
          <w:p w14:paraId="36420D0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726.81</w:t>
            </w:r>
          </w:p>
        </w:tc>
        <w:tc>
          <w:tcPr>
            <w:tcW w:w="386" w:type="pct"/>
            <w:tcBorders>
              <w:top w:val="single" w:sz="2" w:space="0" w:color="auto"/>
              <w:left w:val="single" w:sz="6" w:space="0" w:color="auto"/>
              <w:bottom w:val="single" w:sz="2" w:space="0" w:color="auto"/>
              <w:right w:val="single" w:sz="6" w:space="0" w:color="auto"/>
            </w:tcBorders>
            <w:vAlign w:val="center"/>
          </w:tcPr>
          <w:p w14:paraId="1EFB1E17"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20</w:t>
            </w:r>
          </w:p>
        </w:tc>
        <w:tc>
          <w:tcPr>
            <w:tcW w:w="563" w:type="pct"/>
            <w:tcBorders>
              <w:top w:val="single" w:sz="2" w:space="0" w:color="auto"/>
              <w:left w:val="single" w:sz="6" w:space="0" w:color="auto"/>
              <w:bottom w:val="single" w:sz="2" w:space="0" w:color="auto"/>
              <w:right w:val="single" w:sz="6" w:space="0" w:color="auto"/>
            </w:tcBorders>
            <w:vAlign w:val="center"/>
          </w:tcPr>
          <w:p w14:paraId="22BE099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1,420.35</w:t>
            </w:r>
          </w:p>
        </w:tc>
      </w:tr>
      <w:tr w:rsidR="0028431F" w:rsidRPr="00614A44" w14:paraId="3F9F1349"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7C72AF64"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15</w:t>
            </w:r>
          </w:p>
        </w:tc>
        <w:tc>
          <w:tcPr>
            <w:tcW w:w="885" w:type="pct"/>
            <w:tcBorders>
              <w:top w:val="single" w:sz="2" w:space="0" w:color="auto"/>
              <w:left w:val="single" w:sz="6" w:space="0" w:color="auto"/>
              <w:bottom w:val="single" w:sz="2" w:space="0" w:color="auto"/>
              <w:right w:val="single" w:sz="6" w:space="0" w:color="auto"/>
            </w:tcBorders>
            <w:vAlign w:val="center"/>
          </w:tcPr>
          <w:p w14:paraId="56BF78C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Núi Thành</w:t>
            </w:r>
          </w:p>
        </w:tc>
        <w:tc>
          <w:tcPr>
            <w:tcW w:w="386" w:type="pct"/>
            <w:tcBorders>
              <w:top w:val="single" w:sz="2" w:space="0" w:color="auto"/>
              <w:left w:val="single" w:sz="6" w:space="0" w:color="auto"/>
              <w:bottom w:val="single" w:sz="2" w:space="0" w:color="auto"/>
              <w:right w:val="single" w:sz="6" w:space="0" w:color="auto"/>
            </w:tcBorders>
            <w:vAlign w:val="center"/>
          </w:tcPr>
          <w:p w14:paraId="0A884D79"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7</w:t>
            </w:r>
          </w:p>
        </w:tc>
        <w:tc>
          <w:tcPr>
            <w:tcW w:w="622" w:type="pct"/>
            <w:tcBorders>
              <w:top w:val="single" w:sz="2" w:space="0" w:color="auto"/>
              <w:left w:val="single" w:sz="6" w:space="0" w:color="auto"/>
              <w:bottom w:val="single" w:sz="2" w:space="0" w:color="auto"/>
              <w:right w:val="single" w:sz="6" w:space="0" w:color="auto"/>
            </w:tcBorders>
            <w:vAlign w:val="center"/>
          </w:tcPr>
          <w:p w14:paraId="2A10C7C4"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933.68</w:t>
            </w:r>
          </w:p>
        </w:tc>
        <w:tc>
          <w:tcPr>
            <w:tcW w:w="386" w:type="pct"/>
            <w:tcBorders>
              <w:top w:val="single" w:sz="2" w:space="0" w:color="auto"/>
              <w:left w:val="single" w:sz="6" w:space="0" w:color="auto"/>
              <w:bottom w:val="single" w:sz="2" w:space="0" w:color="auto"/>
              <w:right w:val="single" w:sz="6" w:space="0" w:color="auto"/>
            </w:tcBorders>
            <w:vAlign w:val="center"/>
          </w:tcPr>
          <w:p w14:paraId="60CC758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37</w:t>
            </w:r>
          </w:p>
        </w:tc>
        <w:tc>
          <w:tcPr>
            <w:tcW w:w="621" w:type="pct"/>
            <w:tcBorders>
              <w:top w:val="single" w:sz="2" w:space="0" w:color="auto"/>
              <w:left w:val="single" w:sz="6" w:space="0" w:color="auto"/>
              <w:bottom w:val="single" w:sz="2" w:space="0" w:color="auto"/>
              <w:right w:val="single" w:sz="6" w:space="0" w:color="auto"/>
            </w:tcBorders>
            <w:vAlign w:val="center"/>
          </w:tcPr>
          <w:p w14:paraId="1EC4C4C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1,049.38</w:t>
            </w:r>
          </w:p>
        </w:tc>
        <w:tc>
          <w:tcPr>
            <w:tcW w:w="312" w:type="pct"/>
            <w:tcBorders>
              <w:top w:val="single" w:sz="2" w:space="0" w:color="auto"/>
              <w:left w:val="single" w:sz="6" w:space="0" w:color="auto"/>
              <w:bottom w:val="single" w:sz="2" w:space="0" w:color="auto"/>
              <w:right w:val="single" w:sz="6" w:space="0" w:color="auto"/>
            </w:tcBorders>
            <w:vAlign w:val="center"/>
          </w:tcPr>
          <w:p w14:paraId="7DBD19B8"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w:t>
            </w:r>
          </w:p>
        </w:tc>
        <w:tc>
          <w:tcPr>
            <w:tcW w:w="563" w:type="pct"/>
            <w:tcBorders>
              <w:top w:val="single" w:sz="2" w:space="0" w:color="auto"/>
              <w:left w:val="single" w:sz="6" w:space="0" w:color="auto"/>
              <w:bottom w:val="single" w:sz="2" w:space="0" w:color="auto"/>
              <w:right w:val="single" w:sz="6" w:space="0" w:color="auto"/>
            </w:tcBorders>
            <w:vAlign w:val="center"/>
          </w:tcPr>
          <w:p w14:paraId="5A90A07A"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w:t>
            </w:r>
          </w:p>
        </w:tc>
        <w:tc>
          <w:tcPr>
            <w:tcW w:w="386" w:type="pct"/>
            <w:tcBorders>
              <w:top w:val="single" w:sz="2" w:space="0" w:color="auto"/>
              <w:left w:val="single" w:sz="6" w:space="0" w:color="auto"/>
              <w:bottom w:val="single" w:sz="2" w:space="0" w:color="auto"/>
              <w:right w:val="single" w:sz="6" w:space="0" w:color="auto"/>
            </w:tcBorders>
            <w:vAlign w:val="center"/>
          </w:tcPr>
          <w:p w14:paraId="7969533D"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46</w:t>
            </w:r>
          </w:p>
        </w:tc>
        <w:tc>
          <w:tcPr>
            <w:tcW w:w="563" w:type="pct"/>
            <w:tcBorders>
              <w:top w:val="single" w:sz="2" w:space="0" w:color="auto"/>
              <w:left w:val="single" w:sz="6" w:space="0" w:color="auto"/>
              <w:bottom w:val="single" w:sz="2" w:space="0" w:color="auto"/>
              <w:right w:val="single" w:sz="6" w:space="0" w:color="auto"/>
            </w:tcBorders>
            <w:vAlign w:val="center"/>
          </w:tcPr>
          <w:p w14:paraId="58AB5314"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1,983.06</w:t>
            </w:r>
          </w:p>
        </w:tc>
      </w:tr>
      <w:tr w:rsidR="0028431F" w:rsidRPr="00614A44" w14:paraId="3D9A05D8"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54B3BC5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16</w:t>
            </w:r>
          </w:p>
        </w:tc>
        <w:tc>
          <w:tcPr>
            <w:tcW w:w="885" w:type="pct"/>
            <w:tcBorders>
              <w:top w:val="single" w:sz="2" w:space="0" w:color="auto"/>
              <w:left w:val="single" w:sz="6" w:space="0" w:color="auto"/>
              <w:bottom w:val="single" w:sz="2" w:space="0" w:color="auto"/>
              <w:right w:val="single" w:sz="6" w:space="0" w:color="auto"/>
            </w:tcBorders>
            <w:vAlign w:val="center"/>
          </w:tcPr>
          <w:p w14:paraId="0E4E751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Nông Sơn</w:t>
            </w:r>
          </w:p>
        </w:tc>
        <w:tc>
          <w:tcPr>
            <w:tcW w:w="386" w:type="pct"/>
            <w:tcBorders>
              <w:top w:val="single" w:sz="2" w:space="0" w:color="auto"/>
              <w:left w:val="single" w:sz="6" w:space="0" w:color="auto"/>
              <w:bottom w:val="single" w:sz="2" w:space="0" w:color="auto"/>
              <w:right w:val="single" w:sz="6" w:space="0" w:color="auto"/>
            </w:tcBorders>
            <w:vAlign w:val="center"/>
          </w:tcPr>
          <w:p w14:paraId="72EE8808"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7</w:t>
            </w:r>
          </w:p>
        </w:tc>
        <w:tc>
          <w:tcPr>
            <w:tcW w:w="622" w:type="pct"/>
            <w:tcBorders>
              <w:top w:val="single" w:sz="2" w:space="0" w:color="auto"/>
              <w:left w:val="single" w:sz="6" w:space="0" w:color="auto"/>
              <w:bottom w:val="single" w:sz="2" w:space="0" w:color="auto"/>
              <w:right w:val="single" w:sz="6" w:space="0" w:color="auto"/>
            </w:tcBorders>
            <w:vAlign w:val="center"/>
          </w:tcPr>
          <w:p w14:paraId="43E5A034"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310.59</w:t>
            </w:r>
          </w:p>
        </w:tc>
        <w:tc>
          <w:tcPr>
            <w:tcW w:w="386" w:type="pct"/>
            <w:tcBorders>
              <w:top w:val="single" w:sz="2" w:space="0" w:color="auto"/>
              <w:left w:val="single" w:sz="6" w:space="0" w:color="auto"/>
              <w:bottom w:val="single" w:sz="2" w:space="0" w:color="auto"/>
              <w:right w:val="single" w:sz="6" w:space="0" w:color="auto"/>
            </w:tcBorders>
            <w:vAlign w:val="center"/>
          </w:tcPr>
          <w:p w14:paraId="5B3FCA2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21</w:t>
            </w:r>
          </w:p>
        </w:tc>
        <w:tc>
          <w:tcPr>
            <w:tcW w:w="621" w:type="pct"/>
            <w:tcBorders>
              <w:top w:val="single" w:sz="2" w:space="0" w:color="auto"/>
              <w:left w:val="single" w:sz="6" w:space="0" w:color="auto"/>
              <w:bottom w:val="single" w:sz="2" w:space="0" w:color="auto"/>
              <w:right w:val="single" w:sz="6" w:space="0" w:color="auto"/>
            </w:tcBorders>
            <w:vAlign w:val="center"/>
          </w:tcPr>
          <w:p w14:paraId="393A024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714.35</w:t>
            </w:r>
          </w:p>
        </w:tc>
        <w:tc>
          <w:tcPr>
            <w:tcW w:w="312" w:type="pct"/>
            <w:tcBorders>
              <w:top w:val="single" w:sz="2" w:space="0" w:color="auto"/>
              <w:left w:val="single" w:sz="6" w:space="0" w:color="auto"/>
              <w:bottom w:val="single" w:sz="2" w:space="0" w:color="auto"/>
              <w:right w:val="single" w:sz="6" w:space="0" w:color="auto"/>
            </w:tcBorders>
            <w:vAlign w:val="center"/>
          </w:tcPr>
          <w:p w14:paraId="0176DAD4"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w:t>
            </w:r>
          </w:p>
        </w:tc>
        <w:tc>
          <w:tcPr>
            <w:tcW w:w="563" w:type="pct"/>
            <w:tcBorders>
              <w:top w:val="single" w:sz="2" w:space="0" w:color="auto"/>
              <w:left w:val="single" w:sz="6" w:space="0" w:color="auto"/>
              <w:bottom w:val="single" w:sz="2" w:space="0" w:color="auto"/>
              <w:right w:val="single" w:sz="6" w:space="0" w:color="auto"/>
            </w:tcBorders>
            <w:vAlign w:val="center"/>
          </w:tcPr>
          <w:p w14:paraId="47B5B9DA"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131.59</w:t>
            </w:r>
          </w:p>
        </w:tc>
        <w:tc>
          <w:tcPr>
            <w:tcW w:w="386" w:type="pct"/>
            <w:tcBorders>
              <w:top w:val="single" w:sz="2" w:space="0" w:color="auto"/>
              <w:left w:val="single" w:sz="6" w:space="0" w:color="auto"/>
              <w:bottom w:val="single" w:sz="2" w:space="0" w:color="auto"/>
              <w:right w:val="single" w:sz="6" w:space="0" w:color="auto"/>
            </w:tcBorders>
            <w:vAlign w:val="center"/>
          </w:tcPr>
          <w:p w14:paraId="21A7BAF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36</w:t>
            </w:r>
          </w:p>
        </w:tc>
        <w:tc>
          <w:tcPr>
            <w:tcW w:w="563" w:type="pct"/>
            <w:tcBorders>
              <w:top w:val="single" w:sz="2" w:space="0" w:color="auto"/>
              <w:left w:val="single" w:sz="6" w:space="0" w:color="auto"/>
              <w:bottom w:val="single" w:sz="2" w:space="0" w:color="auto"/>
              <w:right w:val="single" w:sz="6" w:space="0" w:color="auto"/>
            </w:tcBorders>
            <w:vAlign w:val="center"/>
          </w:tcPr>
          <w:p w14:paraId="3ABB46D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1,156.53</w:t>
            </w:r>
          </w:p>
        </w:tc>
      </w:tr>
      <w:tr w:rsidR="0028431F" w:rsidRPr="00614A44" w14:paraId="0D69A01A"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58DEF17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17</w:t>
            </w:r>
          </w:p>
        </w:tc>
        <w:tc>
          <w:tcPr>
            <w:tcW w:w="885" w:type="pct"/>
            <w:tcBorders>
              <w:top w:val="single" w:sz="2" w:space="0" w:color="auto"/>
              <w:left w:val="single" w:sz="6" w:space="0" w:color="auto"/>
              <w:bottom w:val="single" w:sz="2" w:space="0" w:color="auto"/>
              <w:right w:val="single" w:sz="6" w:space="0" w:color="auto"/>
            </w:tcBorders>
            <w:vAlign w:val="center"/>
          </w:tcPr>
          <w:p w14:paraId="7BE2D67E"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Hiệp Đức</w:t>
            </w:r>
          </w:p>
        </w:tc>
        <w:tc>
          <w:tcPr>
            <w:tcW w:w="386" w:type="pct"/>
            <w:tcBorders>
              <w:top w:val="single" w:sz="2" w:space="0" w:color="auto"/>
              <w:left w:val="single" w:sz="6" w:space="0" w:color="auto"/>
              <w:bottom w:val="single" w:sz="2" w:space="0" w:color="auto"/>
              <w:right w:val="single" w:sz="6" w:space="0" w:color="auto"/>
            </w:tcBorders>
            <w:vAlign w:val="center"/>
          </w:tcPr>
          <w:p w14:paraId="484BA5AC"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7</w:t>
            </w:r>
          </w:p>
        </w:tc>
        <w:tc>
          <w:tcPr>
            <w:tcW w:w="622" w:type="pct"/>
            <w:tcBorders>
              <w:top w:val="single" w:sz="2" w:space="0" w:color="auto"/>
              <w:left w:val="single" w:sz="6" w:space="0" w:color="auto"/>
              <w:bottom w:val="single" w:sz="2" w:space="0" w:color="auto"/>
              <w:right w:val="single" w:sz="6" w:space="0" w:color="auto"/>
            </w:tcBorders>
            <w:vAlign w:val="center"/>
          </w:tcPr>
          <w:p w14:paraId="191F81BE"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282.40</w:t>
            </w:r>
          </w:p>
        </w:tc>
        <w:tc>
          <w:tcPr>
            <w:tcW w:w="386" w:type="pct"/>
            <w:tcBorders>
              <w:top w:val="single" w:sz="2" w:space="0" w:color="auto"/>
              <w:left w:val="single" w:sz="6" w:space="0" w:color="auto"/>
              <w:bottom w:val="single" w:sz="2" w:space="0" w:color="auto"/>
              <w:right w:val="single" w:sz="6" w:space="0" w:color="auto"/>
            </w:tcBorders>
            <w:vAlign w:val="center"/>
          </w:tcPr>
          <w:p w14:paraId="68C109B9"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80</w:t>
            </w:r>
          </w:p>
        </w:tc>
        <w:tc>
          <w:tcPr>
            <w:tcW w:w="621" w:type="pct"/>
            <w:tcBorders>
              <w:top w:val="single" w:sz="2" w:space="0" w:color="auto"/>
              <w:left w:val="single" w:sz="6" w:space="0" w:color="auto"/>
              <w:bottom w:val="single" w:sz="2" w:space="0" w:color="auto"/>
              <w:right w:val="single" w:sz="6" w:space="0" w:color="auto"/>
            </w:tcBorders>
            <w:vAlign w:val="center"/>
          </w:tcPr>
          <w:p w14:paraId="509EE4C8"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627.49</w:t>
            </w:r>
          </w:p>
        </w:tc>
        <w:tc>
          <w:tcPr>
            <w:tcW w:w="312" w:type="pct"/>
            <w:tcBorders>
              <w:top w:val="single" w:sz="2" w:space="0" w:color="auto"/>
              <w:left w:val="single" w:sz="6" w:space="0" w:color="auto"/>
              <w:bottom w:val="single" w:sz="2" w:space="0" w:color="auto"/>
              <w:right w:val="single" w:sz="6" w:space="0" w:color="auto"/>
            </w:tcBorders>
            <w:vAlign w:val="center"/>
          </w:tcPr>
          <w:p w14:paraId="7ABBC00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w:t>
            </w:r>
          </w:p>
        </w:tc>
        <w:tc>
          <w:tcPr>
            <w:tcW w:w="563" w:type="pct"/>
            <w:tcBorders>
              <w:top w:val="single" w:sz="2" w:space="0" w:color="auto"/>
              <w:left w:val="single" w:sz="6" w:space="0" w:color="auto"/>
              <w:bottom w:val="single" w:sz="2" w:space="0" w:color="auto"/>
              <w:right w:val="single" w:sz="6" w:space="0" w:color="auto"/>
            </w:tcBorders>
            <w:vAlign w:val="center"/>
          </w:tcPr>
          <w:p w14:paraId="0FC35BB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49.67</w:t>
            </w:r>
          </w:p>
        </w:tc>
        <w:tc>
          <w:tcPr>
            <w:tcW w:w="386" w:type="pct"/>
            <w:tcBorders>
              <w:top w:val="single" w:sz="2" w:space="0" w:color="auto"/>
              <w:left w:val="single" w:sz="6" w:space="0" w:color="auto"/>
              <w:bottom w:val="single" w:sz="2" w:space="0" w:color="auto"/>
              <w:right w:val="single" w:sz="6" w:space="0" w:color="auto"/>
            </w:tcBorders>
            <w:vAlign w:val="center"/>
          </w:tcPr>
          <w:p w14:paraId="54A2166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90</w:t>
            </w:r>
          </w:p>
        </w:tc>
        <w:tc>
          <w:tcPr>
            <w:tcW w:w="563" w:type="pct"/>
            <w:tcBorders>
              <w:top w:val="single" w:sz="2" w:space="0" w:color="auto"/>
              <w:left w:val="single" w:sz="6" w:space="0" w:color="auto"/>
              <w:bottom w:val="single" w:sz="2" w:space="0" w:color="auto"/>
              <w:right w:val="single" w:sz="6" w:space="0" w:color="auto"/>
            </w:tcBorders>
            <w:vAlign w:val="center"/>
          </w:tcPr>
          <w:p w14:paraId="69416918"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963.82</w:t>
            </w:r>
          </w:p>
        </w:tc>
      </w:tr>
      <w:tr w:rsidR="0028431F" w:rsidRPr="00614A44" w14:paraId="629D1E2F" w14:textId="77777777" w:rsidTr="009707D5">
        <w:trPr>
          <w:jc w:val="center"/>
        </w:trPr>
        <w:tc>
          <w:tcPr>
            <w:tcW w:w="276" w:type="pct"/>
            <w:tcBorders>
              <w:top w:val="single" w:sz="2" w:space="0" w:color="auto"/>
              <w:left w:val="single" w:sz="6" w:space="0" w:color="auto"/>
              <w:bottom w:val="single" w:sz="2" w:space="0" w:color="auto"/>
              <w:right w:val="single" w:sz="6" w:space="0" w:color="auto"/>
            </w:tcBorders>
            <w:vAlign w:val="center"/>
          </w:tcPr>
          <w:p w14:paraId="282FCBE1"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18</w:t>
            </w:r>
          </w:p>
        </w:tc>
        <w:tc>
          <w:tcPr>
            <w:tcW w:w="885" w:type="pct"/>
            <w:tcBorders>
              <w:top w:val="single" w:sz="2" w:space="0" w:color="auto"/>
              <w:left w:val="single" w:sz="6" w:space="0" w:color="auto"/>
              <w:bottom w:val="single" w:sz="2" w:space="0" w:color="auto"/>
              <w:right w:val="single" w:sz="6" w:space="0" w:color="auto"/>
            </w:tcBorders>
            <w:vAlign w:val="center"/>
          </w:tcPr>
          <w:p w14:paraId="4CAD46B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Quế Sơn</w:t>
            </w:r>
          </w:p>
        </w:tc>
        <w:tc>
          <w:tcPr>
            <w:tcW w:w="386" w:type="pct"/>
            <w:tcBorders>
              <w:top w:val="single" w:sz="2" w:space="0" w:color="auto"/>
              <w:left w:val="single" w:sz="6" w:space="0" w:color="auto"/>
              <w:bottom w:val="single" w:sz="2" w:space="0" w:color="auto"/>
              <w:right w:val="single" w:sz="6" w:space="0" w:color="auto"/>
            </w:tcBorders>
            <w:vAlign w:val="center"/>
          </w:tcPr>
          <w:p w14:paraId="2E7DA083"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w:t>
            </w:r>
          </w:p>
        </w:tc>
        <w:tc>
          <w:tcPr>
            <w:tcW w:w="622" w:type="pct"/>
            <w:tcBorders>
              <w:top w:val="single" w:sz="2" w:space="0" w:color="auto"/>
              <w:left w:val="single" w:sz="6" w:space="0" w:color="auto"/>
              <w:bottom w:val="single" w:sz="2" w:space="0" w:color="auto"/>
              <w:right w:val="single" w:sz="6" w:space="0" w:color="auto"/>
            </w:tcBorders>
            <w:vAlign w:val="center"/>
          </w:tcPr>
          <w:p w14:paraId="24837B83"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521.08</w:t>
            </w:r>
          </w:p>
        </w:tc>
        <w:tc>
          <w:tcPr>
            <w:tcW w:w="386" w:type="pct"/>
            <w:tcBorders>
              <w:top w:val="single" w:sz="2" w:space="0" w:color="auto"/>
              <w:left w:val="single" w:sz="6" w:space="0" w:color="auto"/>
              <w:bottom w:val="single" w:sz="2" w:space="0" w:color="auto"/>
              <w:right w:val="single" w:sz="6" w:space="0" w:color="auto"/>
            </w:tcBorders>
            <w:vAlign w:val="center"/>
          </w:tcPr>
          <w:p w14:paraId="632613B9"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47</w:t>
            </w:r>
          </w:p>
        </w:tc>
        <w:tc>
          <w:tcPr>
            <w:tcW w:w="621" w:type="pct"/>
            <w:tcBorders>
              <w:top w:val="single" w:sz="2" w:space="0" w:color="auto"/>
              <w:left w:val="single" w:sz="6" w:space="0" w:color="auto"/>
              <w:bottom w:val="single" w:sz="2" w:space="0" w:color="auto"/>
              <w:right w:val="single" w:sz="6" w:space="0" w:color="auto"/>
            </w:tcBorders>
            <w:vAlign w:val="center"/>
          </w:tcPr>
          <w:p w14:paraId="46CF96D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799.74</w:t>
            </w:r>
          </w:p>
        </w:tc>
        <w:tc>
          <w:tcPr>
            <w:tcW w:w="312" w:type="pct"/>
            <w:tcBorders>
              <w:top w:val="single" w:sz="2" w:space="0" w:color="auto"/>
              <w:left w:val="single" w:sz="6" w:space="0" w:color="auto"/>
              <w:bottom w:val="single" w:sz="2" w:space="0" w:color="auto"/>
              <w:right w:val="single" w:sz="6" w:space="0" w:color="auto"/>
            </w:tcBorders>
            <w:vAlign w:val="center"/>
          </w:tcPr>
          <w:p w14:paraId="24D9BE5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27</w:t>
            </w:r>
          </w:p>
        </w:tc>
        <w:tc>
          <w:tcPr>
            <w:tcW w:w="563" w:type="pct"/>
            <w:tcBorders>
              <w:top w:val="single" w:sz="2" w:space="0" w:color="auto"/>
              <w:left w:val="single" w:sz="6" w:space="0" w:color="auto"/>
              <w:bottom w:val="single" w:sz="2" w:space="0" w:color="auto"/>
              <w:right w:val="single" w:sz="6" w:space="0" w:color="auto"/>
            </w:tcBorders>
            <w:vAlign w:val="center"/>
          </w:tcPr>
          <w:p w14:paraId="5069124F"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1,405.07</w:t>
            </w:r>
          </w:p>
        </w:tc>
        <w:tc>
          <w:tcPr>
            <w:tcW w:w="386" w:type="pct"/>
            <w:tcBorders>
              <w:top w:val="single" w:sz="2" w:space="0" w:color="auto"/>
              <w:left w:val="single" w:sz="6" w:space="0" w:color="auto"/>
              <w:bottom w:val="single" w:sz="2" w:space="0" w:color="auto"/>
              <w:right w:val="single" w:sz="6" w:space="0" w:color="auto"/>
            </w:tcBorders>
            <w:vAlign w:val="center"/>
          </w:tcPr>
          <w:p w14:paraId="69F04BB2"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78</w:t>
            </w:r>
          </w:p>
        </w:tc>
        <w:tc>
          <w:tcPr>
            <w:tcW w:w="563" w:type="pct"/>
            <w:tcBorders>
              <w:top w:val="single" w:sz="2" w:space="0" w:color="auto"/>
              <w:left w:val="single" w:sz="6" w:space="0" w:color="auto"/>
              <w:bottom w:val="single" w:sz="2" w:space="0" w:color="auto"/>
              <w:right w:val="single" w:sz="6" w:space="0" w:color="auto"/>
            </w:tcBorders>
            <w:vAlign w:val="center"/>
          </w:tcPr>
          <w:p w14:paraId="4294D43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2,725.89</w:t>
            </w:r>
          </w:p>
        </w:tc>
      </w:tr>
      <w:tr w:rsidR="0028431F" w:rsidRPr="00614A44" w14:paraId="271F5436" w14:textId="77777777" w:rsidTr="009707D5">
        <w:trPr>
          <w:jc w:val="center"/>
        </w:trPr>
        <w:tc>
          <w:tcPr>
            <w:tcW w:w="276" w:type="pct"/>
            <w:tcBorders>
              <w:top w:val="single" w:sz="2" w:space="0" w:color="auto"/>
              <w:left w:val="single" w:sz="6" w:space="0" w:color="auto"/>
              <w:bottom w:val="single" w:sz="6" w:space="0" w:color="auto"/>
              <w:right w:val="single" w:sz="6" w:space="0" w:color="auto"/>
            </w:tcBorders>
            <w:vAlign w:val="center"/>
          </w:tcPr>
          <w:p w14:paraId="409BEEBB"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19</w:t>
            </w:r>
          </w:p>
        </w:tc>
        <w:tc>
          <w:tcPr>
            <w:tcW w:w="885" w:type="pct"/>
            <w:tcBorders>
              <w:top w:val="single" w:sz="2" w:space="0" w:color="auto"/>
              <w:left w:val="single" w:sz="6" w:space="0" w:color="auto"/>
              <w:bottom w:val="single" w:sz="6" w:space="0" w:color="auto"/>
              <w:right w:val="single" w:sz="6" w:space="0" w:color="auto"/>
            </w:tcBorders>
            <w:vAlign w:val="center"/>
          </w:tcPr>
          <w:p w14:paraId="392246DD"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Cty kt Thủy lợi</w:t>
            </w:r>
          </w:p>
        </w:tc>
        <w:tc>
          <w:tcPr>
            <w:tcW w:w="386" w:type="pct"/>
            <w:tcBorders>
              <w:top w:val="single" w:sz="2" w:space="0" w:color="auto"/>
              <w:left w:val="single" w:sz="6" w:space="0" w:color="auto"/>
              <w:bottom w:val="single" w:sz="6" w:space="0" w:color="auto"/>
              <w:right w:val="single" w:sz="6" w:space="0" w:color="auto"/>
            </w:tcBorders>
            <w:vAlign w:val="center"/>
          </w:tcPr>
          <w:p w14:paraId="7305585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17</w:t>
            </w:r>
          </w:p>
        </w:tc>
        <w:tc>
          <w:tcPr>
            <w:tcW w:w="622" w:type="pct"/>
            <w:tcBorders>
              <w:top w:val="single" w:sz="2" w:space="0" w:color="auto"/>
              <w:left w:val="single" w:sz="6" w:space="0" w:color="auto"/>
              <w:bottom w:val="single" w:sz="6" w:space="0" w:color="auto"/>
              <w:right w:val="single" w:sz="6" w:space="0" w:color="auto"/>
            </w:tcBorders>
            <w:vAlign w:val="center"/>
          </w:tcPr>
          <w:p w14:paraId="2F1AC318"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34,595.83</w:t>
            </w:r>
          </w:p>
        </w:tc>
        <w:tc>
          <w:tcPr>
            <w:tcW w:w="386" w:type="pct"/>
            <w:tcBorders>
              <w:top w:val="single" w:sz="2" w:space="0" w:color="auto"/>
              <w:left w:val="single" w:sz="6" w:space="0" w:color="auto"/>
              <w:bottom w:val="single" w:sz="6" w:space="0" w:color="auto"/>
              <w:right w:val="single" w:sz="6" w:space="0" w:color="auto"/>
            </w:tcBorders>
            <w:vAlign w:val="center"/>
          </w:tcPr>
          <w:p w14:paraId="30BB4045"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30</w:t>
            </w:r>
          </w:p>
        </w:tc>
        <w:tc>
          <w:tcPr>
            <w:tcW w:w="621" w:type="pct"/>
            <w:tcBorders>
              <w:top w:val="single" w:sz="2" w:space="0" w:color="auto"/>
              <w:left w:val="single" w:sz="6" w:space="0" w:color="auto"/>
              <w:bottom w:val="single" w:sz="6" w:space="0" w:color="auto"/>
              <w:right w:val="single" w:sz="6" w:space="0" w:color="auto"/>
            </w:tcBorders>
            <w:vAlign w:val="center"/>
          </w:tcPr>
          <w:p w14:paraId="1A9D54A9"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4,113.87</w:t>
            </w:r>
          </w:p>
        </w:tc>
        <w:tc>
          <w:tcPr>
            <w:tcW w:w="312" w:type="pct"/>
            <w:tcBorders>
              <w:top w:val="single" w:sz="2" w:space="0" w:color="auto"/>
              <w:left w:val="single" w:sz="6" w:space="0" w:color="auto"/>
              <w:bottom w:val="single" w:sz="6" w:space="0" w:color="auto"/>
              <w:right w:val="single" w:sz="6" w:space="0" w:color="auto"/>
            </w:tcBorders>
            <w:vAlign w:val="center"/>
          </w:tcPr>
          <w:p w14:paraId="20C596B6"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26</w:t>
            </w:r>
          </w:p>
        </w:tc>
        <w:tc>
          <w:tcPr>
            <w:tcW w:w="563" w:type="pct"/>
            <w:tcBorders>
              <w:top w:val="single" w:sz="2" w:space="0" w:color="auto"/>
              <w:left w:val="single" w:sz="6" w:space="0" w:color="auto"/>
              <w:bottom w:val="single" w:sz="6" w:space="0" w:color="auto"/>
              <w:right w:val="single" w:sz="6" w:space="0" w:color="auto"/>
            </w:tcBorders>
            <w:vAlign w:val="center"/>
          </w:tcPr>
          <w:p w14:paraId="57338A40" w14:textId="77777777" w:rsidR="00933F75" w:rsidRPr="00614A44" w:rsidRDefault="00933F75" w:rsidP="00AE39E5">
            <w:pPr>
              <w:autoSpaceDE w:val="0"/>
              <w:autoSpaceDN w:val="0"/>
              <w:adjustRightInd w:val="0"/>
              <w:spacing w:after="80" w:line="340" w:lineRule="exact"/>
              <w:ind w:left="-57" w:right="-57"/>
              <w:jc w:val="center"/>
              <w:rPr>
                <w:color w:val="000000" w:themeColor="text1"/>
              </w:rPr>
            </w:pPr>
            <w:r w:rsidRPr="00614A44">
              <w:rPr>
                <w:color w:val="000000" w:themeColor="text1"/>
              </w:rPr>
              <w:t>10,938.73</w:t>
            </w:r>
          </w:p>
        </w:tc>
        <w:tc>
          <w:tcPr>
            <w:tcW w:w="386" w:type="pct"/>
            <w:tcBorders>
              <w:top w:val="single" w:sz="2" w:space="0" w:color="auto"/>
              <w:left w:val="single" w:sz="6" w:space="0" w:color="auto"/>
              <w:bottom w:val="single" w:sz="2" w:space="0" w:color="auto"/>
              <w:right w:val="single" w:sz="6" w:space="0" w:color="auto"/>
            </w:tcBorders>
            <w:vAlign w:val="center"/>
          </w:tcPr>
          <w:p w14:paraId="6F4B93B0" w14:textId="77777777" w:rsidR="00933F75" w:rsidRPr="00614A44" w:rsidRDefault="00933F75" w:rsidP="00AE39E5">
            <w:pPr>
              <w:autoSpaceDE w:val="0"/>
              <w:autoSpaceDN w:val="0"/>
              <w:adjustRightInd w:val="0"/>
              <w:spacing w:after="80" w:line="340" w:lineRule="exact"/>
              <w:jc w:val="center"/>
              <w:rPr>
                <w:color w:val="000000" w:themeColor="text1"/>
              </w:rPr>
            </w:pPr>
            <w:r w:rsidRPr="00614A44">
              <w:rPr>
                <w:color w:val="000000" w:themeColor="text1"/>
              </w:rPr>
              <w:t>74</w:t>
            </w:r>
          </w:p>
        </w:tc>
        <w:tc>
          <w:tcPr>
            <w:tcW w:w="563" w:type="pct"/>
            <w:tcBorders>
              <w:top w:val="single" w:sz="2" w:space="0" w:color="auto"/>
              <w:left w:val="single" w:sz="6" w:space="0" w:color="auto"/>
              <w:bottom w:val="single" w:sz="2" w:space="0" w:color="auto"/>
              <w:right w:val="single" w:sz="6" w:space="0" w:color="auto"/>
            </w:tcBorders>
            <w:vAlign w:val="center"/>
          </w:tcPr>
          <w:p w14:paraId="416DA9FE" w14:textId="77777777" w:rsidR="00933F75" w:rsidRPr="00614A44" w:rsidRDefault="00933F75" w:rsidP="00AE39E5">
            <w:pPr>
              <w:autoSpaceDE w:val="0"/>
              <w:autoSpaceDN w:val="0"/>
              <w:adjustRightInd w:val="0"/>
              <w:spacing w:after="80" w:line="340" w:lineRule="exact"/>
              <w:ind w:left="-57" w:right="-57"/>
              <w:jc w:val="center"/>
              <w:rPr>
                <w:color w:val="000000" w:themeColor="text1"/>
              </w:rPr>
            </w:pPr>
            <w:r w:rsidRPr="00614A44">
              <w:rPr>
                <w:color w:val="000000" w:themeColor="text1"/>
              </w:rPr>
              <w:t>49,657.21</w:t>
            </w:r>
          </w:p>
        </w:tc>
      </w:tr>
      <w:tr w:rsidR="0028431F" w:rsidRPr="00614A44" w14:paraId="4149911D" w14:textId="77777777" w:rsidTr="009707D5">
        <w:trPr>
          <w:jc w:val="center"/>
        </w:trPr>
        <w:tc>
          <w:tcPr>
            <w:tcW w:w="1161" w:type="pct"/>
            <w:gridSpan w:val="2"/>
            <w:tcBorders>
              <w:top w:val="single" w:sz="6" w:space="0" w:color="auto"/>
              <w:left w:val="single" w:sz="6" w:space="0" w:color="auto"/>
              <w:bottom w:val="single" w:sz="6" w:space="0" w:color="auto"/>
              <w:right w:val="single" w:sz="6" w:space="0" w:color="auto"/>
            </w:tcBorders>
            <w:vAlign w:val="center"/>
          </w:tcPr>
          <w:p w14:paraId="77EE5469"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Tổng cộng</w:t>
            </w:r>
          </w:p>
        </w:tc>
        <w:tc>
          <w:tcPr>
            <w:tcW w:w="386" w:type="pct"/>
            <w:tcBorders>
              <w:top w:val="single" w:sz="6" w:space="0" w:color="auto"/>
              <w:left w:val="single" w:sz="6" w:space="0" w:color="auto"/>
              <w:bottom w:val="single" w:sz="6" w:space="0" w:color="auto"/>
              <w:right w:val="single" w:sz="6" w:space="0" w:color="auto"/>
            </w:tcBorders>
            <w:vAlign w:val="center"/>
          </w:tcPr>
          <w:p w14:paraId="0D293436"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73</w:t>
            </w:r>
          </w:p>
        </w:tc>
        <w:tc>
          <w:tcPr>
            <w:tcW w:w="622" w:type="pct"/>
            <w:tcBorders>
              <w:top w:val="single" w:sz="6" w:space="0" w:color="auto"/>
              <w:left w:val="single" w:sz="6" w:space="0" w:color="auto"/>
              <w:bottom w:val="single" w:sz="6" w:space="0" w:color="auto"/>
              <w:right w:val="single" w:sz="6" w:space="0" w:color="auto"/>
            </w:tcBorders>
            <w:vAlign w:val="center"/>
          </w:tcPr>
          <w:p w14:paraId="00C4BD09"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38,177.95</w:t>
            </w:r>
          </w:p>
        </w:tc>
        <w:tc>
          <w:tcPr>
            <w:tcW w:w="386" w:type="pct"/>
            <w:tcBorders>
              <w:top w:val="single" w:sz="6" w:space="0" w:color="auto"/>
              <w:left w:val="single" w:sz="6" w:space="0" w:color="auto"/>
              <w:bottom w:val="single" w:sz="6" w:space="0" w:color="auto"/>
              <w:right w:val="single" w:sz="6" w:space="0" w:color="auto"/>
            </w:tcBorders>
            <w:vAlign w:val="center"/>
          </w:tcPr>
          <w:p w14:paraId="1694A557"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890</w:t>
            </w:r>
          </w:p>
        </w:tc>
        <w:tc>
          <w:tcPr>
            <w:tcW w:w="621" w:type="pct"/>
            <w:tcBorders>
              <w:top w:val="single" w:sz="6" w:space="0" w:color="auto"/>
              <w:left w:val="single" w:sz="6" w:space="0" w:color="auto"/>
              <w:bottom w:val="single" w:sz="6" w:space="0" w:color="auto"/>
              <w:right w:val="single" w:sz="6" w:space="0" w:color="auto"/>
            </w:tcBorders>
            <w:vAlign w:val="center"/>
          </w:tcPr>
          <w:p w14:paraId="5F97AE61"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16,773.64</w:t>
            </w:r>
          </w:p>
        </w:tc>
        <w:tc>
          <w:tcPr>
            <w:tcW w:w="312" w:type="pct"/>
            <w:tcBorders>
              <w:top w:val="single" w:sz="6" w:space="0" w:color="auto"/>
              <w:left w:val="single" w:sz="6" w:space="0" w:color="auto"/>
              <w:bottom w:val="single" w:sz="6" w:space="0" w:color="auto"/>
              <w:right w:val="single" w:sz="6" w:space="0" w:color="auto"/>
            </w:tcBorders>
            <w:vAlign w:val="center"/>
          </w:tcPr>
          <w:p w14:paraId="5909B849"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240</w:t>
            </w:r>
          </w:p>
        </w:tc>
        <w:tc>
          <w:tcPr>
            <w:tcW w:w="563" w:type="pct"/>
            <w:tcBorders>
              <w:top w:val="single" w:sz="6" w:space="0" w:color="auto"/>
              <w:left w:val="single" w:sz="6" w:space="0" w:color="auto"/>
              <w:bottom w:val="single" w:sz="6" w:space="0" w:color="auto"/>
              <w:right w:val="single" w:sz="6" w:space="0" w:color="auto"/>
            </w:tcBorders>
            <w:vAlign w:val="center"/>
          </w:tcPr>
          <w:p w14:paraId="64EFA009" w14:textId="77777777" w:rsidR="00933F75" w:rsidRPr="00614A44" w:rsidRDefault="00933F75" w:rsidP="00AE39E5">
            <w:pPr>
              <w:autoSpaceDE w:val="0"/>
              <w:autoSpaceDN w:val="0"/>
              <w:adjustRightInd w:val="0"/>
              <w:spacing w:after="80" w:line="340" w:lineRule="exact"/>
              <w:ind w:left="-57" w:right="-57"/>
              <w:jc w:val="center"/>
              <w:rPr>
                <w:b/>
                <w:bCs/>
                <w:color w:val="000000" w:themeColor="text1"/>
              </w:rPr>
            </w:pPr>
            <w:r w:rsidRPr="00614A44">
              <w:rPr>
                <w:b/>
                <w:bCs/>
                <w:color w:val="000000" w:themeColor="text1"/>
              </w:rPr>
              <w:t>27,775.84</w:t>
            </w:r>
          </w:p>
        </w:tc>
        <w:tc>
          <w:tcPr>
            <w:tcW w:w="386" w:type="pct"/>
            <w:tcBorders>
              <w:top w:val="single" w:sz="6" w:space="0" w:color="auto"/>
              <w:left w:val="single" w:sz="6" w:space="0" w:color="auto"/>
              <w:bottom w:val="single" w:sz="6" w:space="0" w:color="auto"/>
              <w:right w:val="single" w:sz="6" w:space="0" w:color="auto"/>
            </w:tcBorders>
            <w:vAlign w:val="center"/>
          </w:tcPr>
          <w:p w14:paraId="57DB591A" w14:textId="77777777" w:rsidR="00933F75" w:rsidRPr="00614A44" w:rsidRDefault="00933F75" w:rsidP="00AE39E5">
            <w:pPr>
              <w:autoSpaceDE w:val="0"/>
              <w:autoSpaceDN w:val="0"/>
              <w:adjustRightInd w:val="0"/>
              <w:spacing w:after="80" w:line="340" w:lineRule="exact"/>
              <w:jc w:val="center"/>
              <w:rPr>
                <w:b/>
                <w:bCs/>
                <w:color w:val="000000" w:themeColor="text1"/>
              </w:rPr>
            </w:pPr>
            <w:r w:rsidRPr="00614A44">
              <w:rPr>
                <w:b/>
                <w:bCs/>
                <w:color w:val="000000" w:themeColor="text1"/>
              </w:rPr>
              <w:t>1273</w:t>
            </w:r>
          </w:p>
        </w:tc>
        <w:tc>
          <w:tcPr>
            <w:tcW w:w="563" w:type="pct"/>
            <w:tcBorders>
              <w:top w:val="single" w:sz="6" w:space="0" w:color="auto"/>
              <w:left w:val="single" w:sz="6" w:space="0" w:color="auto"/>
              <w:bottom w:val="single" w:sz="6" w:space="0" w:color="auto"/>
              <w:right w:val="single" w:sz="6" w:space="0" w:color="auto"/>
            </w:tcBorders>
            <w:vAlign w:val="center"/>
          </w:tcPr>
          <w:p w14:paraId="14F62080" w14:textId="77777777" w:rsidR="00933F75" w:rsidRPr="00614A44" w:rsidRDefault="00933F75" w:rsidP="00AE39E5">
            <w:pPr>
              <w:autoSpaceDE w:val="0"/>
              <w:autoSpaceDN w:val="0"/>
              <w:adjustRightInd w:val="0"/>
              <w:spacing w:after="80" w:line="340" w:lineRule="exact"/>
              <w:ind w:left="-57" w:right="-57"/>
              <w:jc w:val="center"/>
              <w:rPr>
                <w:b/>
                <w:bCs/>
                <w:color w:val="000000" w:themeColor="text1"/>
              </w:rPr>
            </w:pPr>
            <w:r w:rsidRPr="00614A44">
              <w:rPr>
                <w:b/>
                <w:bCs/>
                <w:color w:val="000000" w:themeColor="text1"/>
              </w:rPr>
              <w:t>84,729.00</w:t>
            </w:r>
          </w:p>
        </w:tc>
      </w:tr>
    </w:tbl>
    <w:p w14:paraId="6509AB15" w14:textId="77777777" w:rsidR="00933F75" w:rsidRPr="00614A44" w:rsidRDefault="00933F75" w:rsidP="00AE39E5">
      <w:pPr>
        <w:spacing w:after="80" w:line="340" w:lineRule="exact"/>
        <w:jc w:val="right"/>
        <w:rPr>
          <w:i/>
          <w:iCs/>
          <w:color w:val="000000" w:themeColor="text1"/>
        </w:rPr>
      </w:pPr>
      <w:r w:rsidRPr="00614A44">
        <w:rPr>
          <w:i/>
          <w:iCs/>
          <w:color w:val="000000" w:themeColor="text1"/>
        </w:rPr>
        <w:t>Nguồn: Tổng hợp số liệu từ nguồn của Chi cục Thủy lợi, Công ty TNHH MTV Khai thác công trình thủy lợi Quảng Nam</w:t>
      </w:r>
    </w:p>
    <w:p w14:paraId="112D20D7" w14:textId="77777777" w:rsidR="004022AC" w:rsidRPr="00614A44" w:rsidRDefault="004022AC" w:rsidP="00D32BFE">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Hệ thống hồ đập thủy lợi trong tỉnh đóng vai trò quan trọng trong việc phát triển nông nghiệp, cấp nước sinh hoạt cho nhân dân, nuôi trồng thuỷ sản, làm hồ điều hoà điều tiết nước khi mùa mưa đến, tạo cảnh quan thiên nhiên để phát triển du lịch như: Hồ Khe Cát (Núi Thành), hồ An Long (Quế Sơn), hồ Thành Công (Tiên Phước), hồ Vĩnh Trinh (Duy Xuyên), hồ Thạch Bàn (Duy Xuyên), hồ Ma Phan (Phú Ninh), hồ Đồng Tiến (Thăng Bình), hồ Cây Sanh (Phú Ninh), hồ Nước Rôn (Bắc Trà My),.</w:t>
      </w:r>
    </w:p>
    <w:p w14:paraId="0B5194E0" w14:textId="5C507E29" w:rsidR="004022AC" w:rsidRPr="00614A44" w:rsidRDefault="004022AC" w:rsidP="00D32BFE">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 xml:space="preserve">Hệ thống đê kè gồm có đê kè bảo vệ bờ An Lương (Duy Xuyên); kè bảo vệ bờ song, bờ biển thuộc khu vực Cửa Lở (Núi Thành); đang củng cố và nâng cấp tuyến đê ngăn mặn Hà My (Điện Bàn), tuyến đê biển Duy Vinh (Duy Xuyên) và đê biển Bình </w:t>
      </w:r>
      <w:r w:rsidRPr="00614A44">
        <w:rPr>
          <w:color w:val="000000" w:themeColor="text1"/>
          <w:lang w:val="vi-VN" w:eastAsia="x-none"/>
        </w:rPr>
        <w:lastRenderedPageBreak/>
        <w:t>Dương (Thăng Bình). Đang triển khai sửa chữa, xây dựng kè chống xói lở bờ sông Thu Bồn: Kè bờ song Thu Bồn khu vực phố cổ Hội An; kè chống xói lở bờ hữu sông Thu Bồn khu v</w:t>
      </w:r>
      <w:r w:rsidR="00933F75" w:rsidRPr="00614A44">
        <w:rPr>
          <w:color w:val="000000" w:themeColor="text1"/>
          <w:lang w:val="vi-VN" w:eastAsia="x-none"/>
        </w:rPr>
        <w:t>ực Lê Bắc (Duy Xuyên); bờ hữu sô</w:t>
      </w:r>
      <w:r w:rsidRPr="00614A44">
        <w:rPr>
          <w:color w:val="000000" w:themeColor="text1"/>
          <w:lang w:val="vi-VN" w:eastAsia="x-none"/>
        </w:rPr>
        <w:t>ng Thu Bồn khu vực Văn Ly (Điện Bàn); kè khu vực Đại An trên sông Quảng Huế.</w:t>
      </w:r>
    </w:p>
    <w:p w14:paraId="53C914C3" w14:textId="77777777" w:rsidR="004022AC" w:rsidRPr="00614A44" w:rsidRDefault="004022AC" w:rsidP="00D32BFE">
      <w:pPr>
        <w:numPr>
          <w:ilvl w:val="0"/>
          <w:numId w:val="13"/>
        </w:numPr>
        <w:spacing w:before="120" w:line="312" w:lineRule="auto"/>
        <w:ind w:left="0" w:firstLine="567"/>
        <w:jc w:val="both"/>
        <w:rPr>
          <w:color w:val="000000" w:themeColor="text1"/>
          <w:lang w:val="pt-BR" w:eastAsia="x-none"/>
        </w:rPr>
      </w:pPr>
      <w:r w:rsidRPr="00614A44">
        <w:rPr>
          <w:color w:val="000000" w:themeColor="text1"/>
          <w:lang w:val="pt-BR" w:eastAsia="x-none"/>
        </w:rPr>
        <w:t>Cấp nước nông nghiệp</w:t>
      </w:r>
    </w:p>
    <w:p w14:paraId="4C52A817" w14:textId="77777777" w:rsidR="00933F75" w:rsidRPr="00614A44" w:rsidRDefault="00933F75"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 xml:space="preserve">Cho đến nay toàn vùng nghiên cứu đã xây dựng được 1.273 công trình các loại, bao gồm: 73 hồ chứa, 890 đập dâng, 240 trạm bơm, 5 công trình khác đảm nhận tưới khoảng 84.729 ha đạt khoảng 53% năng lực tưới thiết kế, đảm bảo tưới cho khoảng 48% diện tích canh tác cần tưới. Hằng năm, hệ thống công trình thủy lợi này tưới được khoảng 70 nghìn hecta lúa (cả 2 vụ, chiếm 80% tổng diện tích) và ít nhất 13 nghìn hecta rau màu, cây công nghiệp ngắn ngày. Ngoài ra, cung cấp nước sinh hoạt cho hàng nghìn hộ dân ở một số địa phương. </w:t>
      </w:r>
    </w:p>
    <w:p w14:paraId="649736A7" w14:textId="4300520A" w:rsidR="004022AC" w:rsidRPr="00614A44" w:rsidRDefault="00DA41CD" w:rsidP="00D32BFE">
      <w:pPr>
        <w:pStyle w:val="Heading6"/>
        <w:rPr>
          <w:lang w:val="vi-VN"/>
        </w:rPr>
      </w:pPr>
      <w:bookmarkStart w:id="95" w:name="_Toc97802724"/>
      <w:bookmarkStart w:id="96" w:name="_Toc103586400"/>
      <w:bookmarkStart w:id="97" w:name="_Toc103586521"/>
      <w:r w:rsidRPr="00614A44">
        <w:rPr>
          <w:lang w:val="vi-VN"/>
        </w:rPr>
        <w:t xml:space="preserve">Bảng 85. </w:t>
      </w:r>
      <w:r w:rsidR="004022AC" w:rsidRPr="00614A44">
        <w:rPr>
          <w:lang w:val="vi-VN"/>
        </w:rPr>
        <w:t>Công trình cấp nước phân theo vùng</w:t>
      </w:r>
      <w:bookmarkEnd w:id="95"/>
      <w:bookmarkEnd w:id="96"/>
      <w:bookmarkEnd w:id="97"/>
    </w:p>
    <w:tbl>
      <w:tblPr>
        <w:tblW w:w="5000" w:type="pct"/>
        <w:jc w:val="center"/>
        <w:tblCellMar>
          <w:left w:w="28" w:type="dxa"/>
          <w:right w:w="28" w:type="dxa"/>
        </w:tblCellMar>
        <w:tblLook w:val="04A0" w:firstRow="1" w:lastRow="0" w:firstColumn="1" w:lastColumn="0" w:noHBand="0" w:noVBand="1"/>
      </w:tblPr>
      <w:tblGrid>
        <w:gridCol w:w="406"/>
        <w:gridCol w:w="2377"/>
        <w:gridCol w:w="1289"/>
        <w:gridCol w:w="1007"/>
        <w:gridCol w:w="1141"/>
        <w:gridCol w:w="1301"/>
        <w:gridCol w:w="1890"/>
      </w:tblGrid>
      <w:tr w:rsidR="0028431F" w:rsidRPr="00614A44" w14:paraId="74CB5E18" w14:textId="77777777" w:rsidTr="009707D5">
        <w:trPr>
          <w:jc w:val="center"/>
        </w:trPr>
        <w:tc>
          <w:tcPr>
            <w:tcW w:w="2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8881A" w14:textId="77777777" w:rsidR="004022AC" w:rsidRPr="00614A44" w:rsidRDefault="004022AC" w:rsidP="00AE39E5">
            <w:pPr>
              <w:spacing w:before="60" w:after="80" w:line="340" w:lineRule="exact"/>
              <w:jc w:val="center"/>
              <w:rPr>
                <w:b/>
                <w:bCs/>
                <w:color w:val="000000" w:themeColor="text1"/>
                <w:lang w:val="vi-VN" w:eastAsia="vi-VN"/>
              </w:rPr>
            </w:pPr>
            <w:r w:rsidRPr="00614A44">
              <w:rPr>
                <w:b/>
                <w:bCs/>
                <w:color w:val="000000" w:themeColor="text1"/>
                <w:lang w:val="vi-VN" w:eastAsia="vi-VN"/>
              </w:rPr>
              <w:t>TT</w:t>
            </w:r>
          </w:p>
        </w:tc>
        <w:tc>
          <w:tcPr>
            <w:tcW w:w="12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A0259" w14:textId="77777777" w:rsidR="004022AC" w:rsidRPr="00614A44" w:rsidRDefault="004022AC" w:rsidP="00AE39E5">
            <w:pPr>
              <w:spacing w:before="60" w:after="80" w:line="340" w:lineRule="exact"/>
              <w:jc w:val="center"/>
              <w:rPr>
                <w:b/>
                <w:bCs/>
                <w:color w:val="000000" w:themeColor="text1"/>
                <w:lang w:val="vi-VN" w:eastAsia="vi-VN"/>
              </w:rPr>
            </w:pPr>
            <w:r w:rsidRPr="00614A44">
              <w:rPr>
                <w:b/>
                <w:bCs/>
                <w:color w:val="000000" w:themeColor="text1"/>
                <w:lang w:val="vi-VN" w:eastAsia="vi-VN"/>
              </w:rPr>
              <w:t>Hạng Mục</w:t>
            </w:r>
          </w:p>
        </w:tc>
        <w:tc>
          <w:tcPr>
            <w:tcW w:w="3522" w:type="pct"/>
            <w:gridSpan w:val="5"/>
            <w:tcBorders>
              <w:top w:val="single" w:sz="4" w:space="0" w:color="auto"/>
              <w:left w:val="nil"/>
              <w:bottom w:val="single" w:sz="4" w:space="0" w:color="auto"/>
              <w:right w:val="single" w:sz="4" w:space="0" w:color="auto"/>
            </w:tcBorders>
            <w:shd w:val="clear" w:color="auto" w:fill="auto"/>
            <w:vAlign w:val="center"/>
            <w:hideMark/>
          </w:tcPr>
          <w:p w14:paraId="66A8CCF2" w14:textId="77777777" w:rsidR="004022AC" w:rsidRPr="00614A44" w:rsidRDefault="004022AC" w:rsidP="00AE39E5">
            <w:pPr>
              <w:spacing w:before="60" w:after="80" w:line="340" w:lineRule="exact"/>
              <w:jc w:val="center"/>
              <w:rPr>
                <w:b/>
                <w:bCs/>
                <w:color w:val="000000" w:themeColor="text1"/>
                <w:lang w:val="vi-VN" w:eastAsia="vi-VN"/>
              </w:rPr>
            </w:pPr>
            <w:r w:rsidRPr="00614A44">
              <w:rPr>
                <w:b/>
                <w:bCs/>
                <w:color w:val="000000" w:themeColor="text1"/>
                <w:lang w:val="vi-VN" w:eastAsia="vi-VN"/>
              </w:rPr>
              <w:t>Số lượng công trình</w:t>
            </w:r>
          </w:p>
        </w:tc>
      </w:tr>
      <w:tr w:rsidR="0028431F" w:rsidRPr="00614A44" w14:paraId="3FD00C58" w14:textId="77777777" w:rsidTr="009707D5">
        <w:trPr>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14:paraId="38E5A273" w14:textId="77777777" w:rsidR="004022AC" w:rsidRPr="00614A44" w:rsidRDefault="004022AC" w:rsidP="00AE39E5">
            <w:pPr>
              <w:spacing w:before="60" w:after="80" w:line="340" w:lineRule="exact"/>
              <w:rPr>
                <w:b/>
                <w:bCs/>
                <w:color w:val="000000" w:themeColor="text1"/>
                <w:lang w:val="vi-VN" w:eastAsia="vi-VN"/>
              </w:rPr>
            </w:pPr>
          </w:p>
        </w:tc>
        <w:tc>
          <w:tcPr>
            <w:tcW w:w="1263" w:type="pct"/>
            <w:vMerge/>
            <w:tcBorders>
              <w:top w:val="single" w:sz="4" w:space="0" w:color="auto"/>
              <w:left w:val="single" w:sz="4" w:space="0" w:color="auto"/>
              <w:bottom w:val="single" w:sz="4" w:space="0" w:color="auto"/>
              <w:right w:val="single" w:sz="4" w:space="0" w:color="auto"/>
            </w:tcBorders>
            <w:vAlign w:val="center"/>
            <w:hideMark/>
          </w:tcPr>
          <w:p w14:paraId="5C95E6A0" w14:textId="77777777" w:rsidR="004022AC" w:rsidRPr="00614A44" w:rsidRDefault="004022AC" w:rsidP="00AE39E5">
            <w:pPr>
              <w:spacing w:before="60" w:after="80" w:line="340" w:lineRule="exact"/>
              <w:rPr>
                <w:b/>
                <w:bCs/>
                <w:color w:val="000000" w:themeColor="text1"/>
                <w:lang w:val="vi-VN" w:eastAsia="vi-VN"/>
              </w:rPr>
            </w:pPr>
          </w:p>
        </w:tc>
        <w:tc>
          <w:tcPr>
            <w:tcW w:w="685" w:type="pct"/>
            <w:tcBorders>
              <w:top w:val="nil"/>
              <w:left w:val="nil"/>
              <w:bottom w:val="single" w:sz="4" w:space="0" w:color="auto"/>
              <w:right w:val="single" w:sz="4" w:space="0" w:color="auto"/>
            </w:tcBorders>
            <w:shd w:val="clear" w:color="auto" w:fill="auto"/>
            <w:noWrap/>
            <w:vAlign w:val="center"/>
            <w:hideMark/>
          </w:tcPr>
          <w:p w14:paraId="7DBD6196" w14:textId="77777777" w:rsidR="004022AC" w:rsidRPr="00614A44" w:rsidRDefault="004022AC" w:rsidP="00AE39E5">
            <w:pPr>
              <w:spacing w:before="60" w:after="80" w:line="340" w:lineRule="exact"/>
              <w:jc w:val="center"/>
              <w:rPr>
                <w:b/>
                <w:bCs/>
                <w:color w:val="000000" w:themeColor="text1"/>
                <w:lang w:val="vi-VN" w:eastAsia="vi-VN"/>
              </w:rPr>
            </w:pPr>
            <w:r w:rsidRPr="00614A44">
              <w:rPr>
                <w:b/>
                <w:bCs/>
                <w:color w:val="000000" w:themeColor="text1"/>
                <w:lang w:val="vi-VN" w:eastAsia="vi-VN"/>
              </w:rPr>
              <w:t xml:space="preserve">Tổng </w:t>
            </w:r>
          </w:p>
        </w:tc>
        <w:tc>
          <w:tcPr>
            <w:tcW w:w="535" w:type="pct"/>
            <w:tcBorders>
              <w:top w:val="nil"/>
              <w:left w:val="nil"/>
              <w:bottom w:val="single" w:sz="4" w:space="0" w:color="auto"/>
              <w:right w:val="single" w:sz="4" w:space="0" w:color="auto"/>
            </w:tcBorders>
            <w:shd w:val="clear" w:color="auto" w:fill="auto"/>
            <w:noWrap/>
            <w:vAlign w:val="center"/>
            <w:hideMark/>
          </w:tcPr>
          <w:p w14:paraId="6555B30C" w14:textId="77777777" w:rsidR="004022AC" w:rsidRPr="00614A44" w:rsidRDefault="004022AC" w:rsidP="00AE39E5">
            <w:pPr>
              <w:spacing w:before="60" w:after="80" w:line="340" w:lineRule="exact"/>
              <w:jc w:val="center"/>
              <w:rPr>
                <w:b/>
                <w:bCs/>
                <w:color w:val="000000" w:themeColor="text1"/>
                <w:lang w:val="vi-VN" w:eastAsia="vi-VN"/>
              </w:rPr>
            </w:pPr>
            <w:r w:rsidRPr="00614A44">
              <w:rPr>
                <w:b/>
                <w:bCs/>
                <w:color w:val="000000" w:themeColor="text1"/>
                <w:lang w:val="vi-VN" w:eastAsia="vi-VN"/>
              </w:rPr>
              <w:t>Hồ chứa</w:t>
            </w:r>
          </w:p>
        </w:tc>
        <w:tc>
          <w:tcPr>
            <w:tcW w:w="606" w:type="pct"/>
            <w:tcBorders>
              <w:top w:val="nil"/>
              <w:left w:val="nil"/>
              <w:bottom w:val="single" w:sz="4" w:space="0" w:color="auto"/>
              <w:right w:val="single" w:sz="4" w:space="0" w:color="auto"/>
            </w:tcBorders>
            <w:shd w:val="clear" w:color="auto" w:fill="auto"/>
            <w:noWrap/>
            <w:vAlign w:val="center"/>
            <w:hideMark/>
          </w:tcPr>
          <w:p w14:paraId="23C2C16E" w14:textId="77777777" w:rsidR="004022AC" w:rsidRPr="00614A44" w:rsidRDefault="004022AC" w:rsidP="00AE39E5">
            <w:pPr>
              <w:spacing w:before="60" w:after="80" w:line="340" w:lineRule="exact"/>
              <w:jc w:val="center"/>
              <w:rPr>
                <w:b/>
                <w:bCs/>
                <w:color w:val="000000" w:themeColor="text1"/>
                <w:lang w:val="vi-VN" w:eastAsia="vi-VN"/>
              </w:rPr>
            </w:pPr>
            <w:r w:rsidRPr="00614A44">
              <w:rPr>
                <w:b/>
                <w:bCs/>
                <w:color w:val="000000" w:themeColor="text1"/>
                <w:lang w:val="vi-VN" w:eastAsia="vi-VN"/>
              </w:rPr>
              <w:t>Đập dâng</w:t>
            </w:r>
          </w:p>
        </w:tc>
        <w:tc>
          <w:tcPr>
            <w:tcW w:w="691" w:type="pct"/>
            <w:tcBorders>
              <w:top w:val="nil"/>
              <w:left w:val="nil"/>
              <w:bottom w:val="single" w:sz="4" w:space="0" w:color="auto"/>
              <w:right w:val="single" w:sz="4" w:space="0" w:color="auto"/>
            </w:tcBorders>
            <w:shd w:val="clear" w:color="auto" w:fill="auto"/>
            <w:noWrap/>
            <w:vAlign w:val="center"/>
            <w:hideMark/>
          </w:tcPr>
          <w:p w14:paraId="01836C49" w14:textId="77777777" w:rsidR="004022AC" w:rsidRPr="00614A44" w:rsidRDefault="004022AC" w:rsidP="00AE39E5">
            <w:pPr>
              <w:spacing w:before="60" w:after="80" w:line="340" w:lineRule="exact"/>
              <w:jc w:val="center"/>
              <w:rPr>
                <w:b/>
                <w:bCs/>
                <w:color w:val="000000" w:themeColor="text1"/>
                <w:lang w:val="vi-VN" w:eastAsia="vi-VN"/>
              </w:rPr>
            </w:pPr>
            <w:r w:rsidRPr="00614A44">
              <w:rPr>
                <w:b/>
                <w:bCs/>
                <w:color w:val="000000" w:themeColor="text1"/>
                <w:lang w:val="vi-VN" w:eastAsia="vi-VN"/>
              </w:rPr>
              <w:t>Trạm Bơm</w:t>
            </w:r>
          </w:p>
        </w:tc>
        <w:tc>
          <w:tcPr>
            <w:tcW w:w="1004" w:type="pct"/>
            <w:tcBorders>
              <w:top w:val="nil"/>
              <w:left w:val="nil"/>
              <w:bottom w:val="single" w:sz="4" w:space="0" w:color="auto"/>
              <w:right w:val="single" w:sz="4" w:space="0" w:color="auto"/>
            </w:tcBorders>
            <w:shd w:val="clear" w:color="auto" w:fill="auto"/>
            <w:noWrap/>
            <w:vAlign w:val="center"/>
            <w:hideMark/>
          </w:tcPr>
          <w:p w14:paraId="29DDDF66" w14:textId="77777777" w:rsidR="004022AC" w:rsidRPr="00614A44" w:rsidRDefault="004022AC" w:rsidP="00AE39E5">
            <w:pPr>
              <w:spacing w:before="60" w:after="80" w:line="340" w:lineRule="exact"/>
              <w:jc w:val="center"/>
              <w:rPr>
                <w:b/>
                <w:bCs/>
                <w:color w:val="000000" w:themeColor="text1"/>
                <w:lang w:val="vi-VN" w:eastAsia="vi-VN"/>
              </w:rPr>
            </w:pPr>
            <w:r w:rsidRPr="00614A44">
              <w:rPr>
                <w:b/>
                <w:bCs/>
                <w:color w:val="000000" w:themeColor="text1"/>
                <w:lang w:val="vi-VN" w:eastAsia="vi-VN"/>
              </w:rPr>
              <w:t>Công trình khác</w:t>
            </w:r>
          </w:p>
        </w:tc>
      </w:tr>
      <w:tr w:rsidR="0028431F" w:rsidRPr="00614A44" w14:paraId="29DEFF66" w14:textId="77777777" w:rsidTr="009707D5">
        <w:trPr>
          <w:jc w:val="center"/>
        </w:trPr>
        <w:tc>
          <w:tcPr>
            <w:tcW w:w="216" w:type="pct"/>
            <w:tcBorders>
              <w:top w:val="nil"/>
              <w:left w:val="single" w:sz="4" w:space="0" w:color="auto"/>
              <w:bottom w:val="single" w:sz="4" w:space="0" w:color="auto"/>
              <w:right w:val="single" w:sz="4" w:space="0" w:color="auto"/>
            </w:tcBorders>
            <w:shd w:val="clear" w:color="auto" w:fill="auto"/>
            <w:noWrap/>
            <w:vAlign w:val="bottom"/>
            <w:hideMark/>
          </w:tcPr>
          <w:p w14:paraId="2B766B77" w14:textId="77777777" w:rsidR="004022AC" w:rsidRPr="00614A44" w:rsidRDefault="004022AC" w:rsidP="00AE39E5">
            <w:pPr>
              <w:spacing w:before="60" w:after="80" w:line="340" w:lineRule="exact"/>
              <w:rPr>
                <w:color w:val="000000" w:themeColor="text1"/>
                <w:lang w:val="vi-VN" w:eastAsia="vi-VN"/>
              </w:rPr>
            </w:pPr>
            <w:r w:rsidRPr="00614A44">
              <w:rPr>
                <w:color w:val="000000" w:themeColor="text1"/>
                <w:lang w:val="vi-VN" w:eastAsia="vi-VN"/>
              </w:rPr>
              <w:t> </w:t>
            </w:r>
          </w:p>
        </w:tc>
        <w:tc>
          <w:tcPr>
            <w:tcW w:w="1263" w:type="pct"/>
            <w:tcBorders>
              <w:top w:val="nil"/>
              <w:left w:val="nil"/>
              <w:bottom w:val="single" w:sz="4" w:space="0" w:color="auto"/>
              <w:right w:val="single" w:sz="4" w:space="0" w:color="auto"/>
            </w:tcBorders>
            <w:shd w:val="clear" w:color="auto" w:fill="auto"/>
            <w:noWrap/>
            <w:vAlign w:val="bottom"/>
            <w:hideMark/>
          </w:tcPr>
          <w:p w14:paraId="79058E24" w14:textId="77777777" w:rsidR="004022AC" w:rsidRPr="00614A44" w:rsidRDefault="004022AC" w:rsidP="00AE39E5">
            <w:pPr>
              <w:spacing w:before="60" w:after="80" w:line="340" w:lineRule="exact"/>
              <w:rPr>
                <w:b/>
                <w:bCs/>
                <w:color w:val="000000" w:themeColor="text1"/>
                <w:lang w:val="vi-VN" w:eastAsia="vi-VN"/>
              </w:rPr>
            </w:pPr>
            <w:r w:rsidRPr="00614A44">
              <w:rPr>
                <w:b/>
                <w:bCs/>
                <w:color w:val="000000" w:themeColor="text1"/>
                <w:lang w:val="vi-VN" w:eastAsia="vi-VN"/>
              </w:rPr>
              <w:t>Toàn Tỉnh</w:t>
            </w:r>
          </w:p>
        </w:tc>
        <w:tc>
          <w:tcPr>
            <w:tcW w:w="685" w:type="pct"/>
            <w:tcBorders>
              <w:top w:val="nil"/>
              <w:left w:val="nil"/>
              <w:bottom w:val="single" w:sz="4" w:space="0" w:color="auto"/>
              <w:right w:val="single" w:sz="4" w:space="0" w:color="auto"/>
            </w:tcBorders>
            <w:shd w:val="clear" w:color="auto" w:fill="auto"/>
            <w:noWrap/>
            <w:vAlign w:val="bottom"/>
            <w:hideMark/>
          </w:tcPr>
          <w:p w14:paraId="652AFA14" w14:textId="77777777" w:rsidR="004022AC" w:rsidRPr="00614A44" w:rsidRDefault="004022AC" w:rsidP="00AE39E5">
            <w:pPr>
              <w:spacing w:before="60" w:after="80" w:line="340" w:lineRule="exact"/>
              <w:jc w:val="right"/>
              <w:rPr>
                <w:b/>
                <w:bCs/>
                <w:color w:val="000000" w:themeColor="text1"/>
                <w:lang w:val="vi-VN" w:eastAsia="vi-VN"/>
              </w:rPr>
            </w:pPr>
            <w:r w:rsidRPr="00614A44">
              <w:rPr>
                <w:b/>
                <w:bCs/>
                <w:color w:val="000000" w:themeColor="text1"/>
                <w:lang w:val="vi-VN" w:eastAsia="vi-VN"/>
              </w:rPr>
              <w:t>1202</w:t>
            </w:r>
          </w:p>
        </w:tc>
        <w:tc>
          <w:tcPr>
            <w:tcW w:w="535" w:type="pct"/>
            <w:tcBorders>
              <w:top w:val="nil"/>
              <w:left w:val="nil"/>
              <w:bottom w:val="single" w:sz="4" w:space="0" w:color="auto"/>
              <w:right w:val="single" w:sz="4" w:space="0" w:color="auto"/>
            </w:tcBorders>
            <w:shd w:val="clear" w:color="auto" w:fill="auto"/>
            <w:noWrap/>
            <w:vAlign w:val="bottom"/>
            <w:hideMark/>
          </w:tcPr>
          <w:p w14:paraId="3CC8CCF9" w14:textId="77777777" w:rsidR="004022AC" w:rsidRPr="00614A44" w:rsidRDefault="004022AC" w:rsidP="00AE39E5">
            <w:pPr>
              <w:spacing w:before="60" w:after="80" w:line="340" w:lineRule="exact"/>
              <w:jc w:val="right"/>
              <w:rPr>
                <w:b/>
                <w:bCs/>
                <w:color w:val="000000" w:themeColor="text1"/>
                <w:lang w:val="vi-VN" w:eastAsia="vi-VN"/>
              </w:rPr>
            </w:pPr>
            <w:r w:rsidRPr="00614A44">
              <w:rPr>
                <w:b/>
                <w:bCs/>
                <w:color w:val="000000" w:themeColor="text1"/>
                <w:lang w:val="vi-VN" w:eastAsia="vi-VN"/>
              </w:rPr>
              <w:t>73</w:t>
            </w:r>
          </w:p>
        </w:tc>
        <w:tc>
          <w:tcPr>
            <w:tcW w:w="606" w:type="pct"/>
            <w:tcBorders>
              <w:top w:val="nil"/>
              <w:left w:val="nil"/>
              <w:bottom w:val="single" w:sz="4" w:space="0" w:color="auto"/>
              <w:right w:val="single" w:sz="4" w:space="0" w:color="auto"/>
            </w:tcBorders>
            <w:shd w:val="clear" w:color="auto" w:fill="auto"/>
            <w:noWrap/>
            <w:vAlign w:val="bottom"/>
            <w:hideMark/>
          </w:tcPr>
          <w:p w14:paraId="7E6C4206" w14:textId="77777777" w:rsidR="004022AC" w:rsidRPr="00614A44" w:rsidRDefault="004022AC" w:rsidP="00AE39E5">
            <w:pPr>
              <w:spacing w:before="60" w:after="80" w:line="340" w:lineRule="exact"/>
              <w:jc w:val="right"/>
              <w:rPr>
                <w:b/>
                <w:bCs/>
                <w:color w:val="000000" w:themeColor="text1"/>
                <w:lang w:val="vi-VN" w:eastAsia="vi-VN"/>
              </w:rPr>
            </w:pPr>
            <w:r w:rsidRPr="00614A44">
              <w:rPr>
                <w:b/>
                <w:bCs/>
                <w:color w:val="000000" w:themeColor="text1"/>
                <w:lang w:val="vi-VN" w:eastAsia="vi-VN"/>
              </w:rPr>
              <w:t>804</w:t>
            </w:r>
          </w:p>
        </w:tc>
        <w:tc>
          <w:tcPr>
            <w:tcW w:w="691" w:type="pct"/>
            <w:tcBorders>
              <w:top w:val="nil"/>
              <w:left w:val="nil"/>
              <w:bottom w:val="single" w:sz="4" w:space="0" w:color="auto"/>
              <w:right w:val="single" w:sz="4" w:space="0" w:color="auto"/>
            </w:tcBorders>
            <w:shd w:val="clear" w:color="auto" w:fill="auto"/>
            <w:noWrap/>
            <w:vAlign w:val="bottom"/>
            <w:hideMark/>
          </w:tcPr>
          <w:p w14:paraId="1A2DCAA8" w14:textId="77777777" w:rsidR="004022AC" w:rsidRPr="00614A44" w:rsidRDefault="004022AC" w:rsidP="00AE39E5">
            <w:pPr>
              <w:spacing w:before="60" w:after="80" w:line="340" w:lineRule="exact"/>
              <w:jc w:val="right"/>
              <w:rPr>
                <w:b/>
                <w:bCs/>
                <w:color w:val="000000" w:themeColor="text1"/>
                <w:lang w:val="vi-VN" w:eastAsia="vi-VN"/>
              </w:rPr>
            </w:pPr>
            <w:r w:rsidRPr="00614A44">
              <w:rPr>
                <w:b/>
                <w:bCs/>
                <w:color w:val="000000" w:themeColor="text1"/>
                <w:lang w:val="vi-VN" w:eastAsia="vi-VN"/>
              </w:rPr>
              <w:t>249</w:t>
            </w:r>
          </w:p>
        </w:tc>
        <w:tc>
          <w:tcPr>
            <w:tcW w:w="1004" w:type="pct"/>
            <w:tcBorders>
              <w:top w:val="nil"/>
              <w:left w:val="nil"/>
              <w:bottom w:val="single" w:sz="4" w:space="0" w:color="auto"/>
              <w:right w:val="single" w:sz="4" w:space="0" w:color="auto"/>
            </w:tcBorders>
            <w:shd w:val="clear" w:color="auto" w:fill="auto"/>
            <w:noWrap/>
            <w:vAlign w:val="bottom"/>
            <w:hideMark/>
          </w:tcPr>
          <w:p w14:paraId="69C446DA" w14:textId="77777777" w:rsidR="004022AC" w:rsidRPr="00614A44" w:rsidRDefault="004022AC" w:rsidP="00AE39E5">
            <w:pPr>
              <w:spacing w:before="60" w:after="80" w:line="340" w:lineRule="exact"/>
              <w:jc w:val="right"/>
              <w:rPr>
                <w:b/>
                <w:bCs/>
                <w:color w:val="000000" w:themeColor="text1"/>
                <w:lang w:val="vi-VN" w:eastAsia="vi-VN"/>
              </w:rPr>
            </w:pPr>
            <w:r w:rsidRPr="00614A44">
              <w:rPr>
                <w:b/>
                <w:bCs/>
                <w:color w:val="000000" w:themeColor="text1"/>
                <w:lang w:val="vi-VN" w:eastAsia="vi-VN"/>
              </w:rPr>
              <w:t>76</w:t>
            </w:r>
          </w:p>
        </w:tc>
      </w:tr>
      <w:tr w:rsidR="0028431F" w:rsidRPr="00614A44" w14:paraId="3A1ED78A" w14:textId="77777777" w:rsidTr="009707D5">
        <w:trPr>
          <w:jc w:val="center"/>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6AF8BC9A" w14:textId="77777777" w:rsidR="004022AC" w:rsidRPr="00614A44" w:rsidRDefault="004022AC" w:rsidP="00AE39E5">
            <w:pPr>
              <w:spacing w:before="60" w:after="80" w:line="340" w:lineRule="exact"/>
              <w:jc w:val="center"/>
              <w:rPr>
                <w:color w:val="000000" w:themeColor="text1"/>
                <w:lang w:val="vi-VN" w:eastAsia="vi-VN"/>
              </w:rPr>
            </w:pPr>
            <w:r w:rsidRPr="00614A44">
              <w:rPr>
                <w:color w:val="000000" w:themeColor="text1"/>
                <w:lang w:val="vi-VN" w:eastAsia="vi-VN"/>
              </w:rPr>
              <w:t>1</w:t>
            </w:r>
          </w:p>
        </w:tc>
        <w:tc>
          <w:tcPr>
            <w:tcW w:w="1263" w:type="pct"/>
            <w:tcBorders>
              <w:top w:val="nil"/>
              <w:left w:val="nil"/>
              <w:bottom w:val="single" w:sz="4" w:space="0" w:color="auto"/>
              <w:right w:val="single" w:sz="4" w:space="0" w:color="auto"/>
            </w:tcBorders>
            <w:shd w:val="clear" w:color="auto" w:fill="auto"/>
            <w:noWrap/>
            <w:vAlign w:val="bottom"/>
            <w:hideMark/>
          </w:tcPr>
          <w:p w14:paraId="636843E6" w14:textId="77777777" w:rsidR="004022AC" w:rsidRPr="00614A44" w:rsidRDefault="004022AC" w:rsidP="00AE39E5">
            <w:pPr>
              <w:spacing w:before="60" w:after="80" w:line="340" w:lineRule="exact"/>
              <w:rPr>
                <w:color w:val="000000" w:themeColor="text1"/>
                <w:lang w:val="vi-VN" w:eastAsia="vi-VN"/>
              </w:rPr>
            </w:pPr>
            <w:r w:rsidRPr="00614A44">
              <w:rPr>
                <w:color w:val="000000" w:themeColor="text1"/>
                <w:lang w:val="vi-VN" w:eastAsia="vi-VN"/>
              </w:rPr>
              <w:t>Thượng Vu Gia</w:t>
            </w:r>
          </w:p>
        </w:tc>
        <w:tc>
          <w:tcPr>
            <w:tcW w:w="685" w:type="pct"/>
            <w:tcBorders>
              <w:top w:val="nil"/>
              <w:left w:val="nil"/>
              <w:bottom w:val="single" w:sz="4" w:space="0" w:color="auto"/>
              <w:right w:val="single" w:sz="4" w:space="0" w:color="auto"/>
            </w:tcBorders>
            <w:shd w:val="clear" w:color="auto" w:fill="auto"/>
            <w:noWrap/>
            <w:vAlign w:val="bottom"/>
            <w:hideMark/>
          </w:tcPr>
          <w:p w14:paraId="3201B462"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261</w:t>
            </w:r>
          </w:p>
        </w:tc>
        <w:tc>
          <w:tcPr>
            <w:tcW w:w="535" w:type="pct"/>
            <w:tcBorders>
              <w:top w:val="nil"/>
              <w:left w:val="nil"/>
              <w:bottom w:val="single" w:sz="4" w:space="0" w:color="auto"/>
              <w:right w:val="single" w:sz="4" w:space="0" w:color="auto"/>
            </w:tcBorders>
            <w:shd w:val="clear" w:color="auto" w:fill="auto"/>
            <w:noWrap/>
            <w:vAlign w:val="bottom"/>
            <w:hideMark/>
          </w:tcPr>
          <w:p w14:paraId="0671E7AD"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7</w:t>
            </w:r>
          </w:p>
        </w:tc>
        <w:tc>
          <w:tcPr>
            <w:tcW w:w="606" w:type="pct"/>
            <w:tcBorders>
              <w:top w:val="nil"/>
              <w:left w:val="nil"/>
              <w:bottom w:val="single" w:sz="4" w:space="0" w:color="auto"/>
              <w:right w:val="single" w:sz="4" w:space="0" w:color="auto"/>
            </w:tcBorders>
            <w:shd w:val="clear" w:color="auto" w:fill="auto"/>
            <w:noWrap/>
            <w:vAlign w:val="bottom"/>
            <w:hideMark/>
          </w:tcPr>
          <w:p w14:paraId="5AD183AE"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221</w:t>
            </w:r>
          </w:p>
        </w:tc>
        <w:tc>
          <w:tcPr>
            <w:tcW w:w="691" w:type="pct"/>
            <w:tcBorders>
              <w:top w:val="nil"/>
              <w:left w:val="nil"/>
              <w:bottom w:val="single" w:sz="4" w:space="0" w:color="auto"/>
              <w:right w:val="single" w:sz="4" w:space="0" w:color="auto"/>
            </w:tcBorders>
            <w:shd w:val="clear" w:color="auto" w:fill="auto"/>
            <w:noWrap/>
            <w:vAlign w:val="bottom"/>
            <w:hideMark/>
          </w:tcPr>
          <w:p w14:paraId="32B58E04"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33</w:t>
            </w:r>
          </w:p>
        </w:tc>
        <w:tc>
          <w:tcPr>
            <w:tcW w:w="1004" w:type="pct"/>
            <w:tcBorders>
              <w:top w:val="nil"/>
              <w:left w:val="nil"/>
              <w:bottom w:val="single" w:sz="4" w:space="0" w:color="auto"/>
              <w:right w:val="single" w:sz="4" w:space="0" w:color="auto"/>
            </w:tcBorders>
            <w:shd w:val="clear" w:color="auto" w:fill="auto"/>
            <w:noWrap/>
            <w:vAlign w:val="bottom"/>
            <w:hideMark/>
          </w:tcPr>
          <w:p w14:paraId="7A160731"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0</w:t>
            </w:r>
          </w:p>
        </w:tc>
      </w:tr>
      <w:tr w:rsidR="0028431F" w:rsidRPr="00614A44" w14:paraId="1BF362D6" w14:textId="77777777" w:rsidTr="009707D5">
        <w:trPr>
          <w:jc w:val="center"/>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C3FA2F9" w14:textId="77777777" w:rsidR="004022AC" w:rsidRPr="00614A44" w:rsidRDefault="004022AC" w:rsidP="00AE39E5">
            <w:pPr>
              <w:spacing w:before="60" w:after="80" w:line="340" w:lineRule="exact"/>
              <w:jc w:val="center"/>
              <w:rPr>
                <w:color w:val="000000" w:themeColor="text1"/>
                <w:lang w:val="vi-VN" w:eastAsia="vi-VN"/>
              </w:rPr>
            </w:pPr>
            <w:r w:rsidRPr="00614A44">
              <w:rPr>
                <w:color w:val="000000" w:themeColor="text1"/>
                <w:lang w:val="vi-VN" w:eastAsia="vi-VN"/>
              </w:rPr>
              <w:t>2</w:t>
            </w:r>
          </w:p>
        </w:tc>
        <w:tc>
          <w:tcPr>
            <w:tcW w:w="1263" w:type="pct"/>
            <w:tcBorders>
              <w:top w:val="nil"/>
              <w:left w:val="nil"/>
              <w:bottom w:val="single" w:sz="4" w:space="0" w:color="auto"/>
              <w:right w:val="single" w:sz="4" w:space="0" w:color="auto"/>
            </w:tcBorders>
            <w:shd w:val="clear" w:color="auto" w:fill="auto"/>
            <w:noWrap/>
            <w:vAlign w:val="bottom"/>
            <w:hideMark/>
          </w:tcPr>
          <w:p w14:paraId="405BFC21" w14:textId="77777777" w:rsidR="004022AC" w:rsidRPr="00614A44" w:rsidRDefault="004022AC" w:rsidP="00AE39E5">
            <w:pPr>
              <w:spacing w:before="60" w:after="80" w:line="340" w:lineRule="exact"/>
              <w:rPr>
                <w:color w:val="000000" w:themeColor="text1"/>
                <w:lang w:val="vi-VN" w:eastAsia="vi-VN"/>
              </w:rPr>
            </w:pPr>
            <w:r w:rsidRPr="00614A44">
              <w:rPr>
                <w:color w:val="000000" w:themeColor="text1"/>
                <w:lang w:val="vi-VN" w:eastAsia="vi-VN"/>
              </w:rPr>
              <w:t>Thượng Thu Bồn</w:t>
            </w:r>
          </w:p>
        </w:tc>
        <w:tc>
          <w:tcPr>
            <w:tcW w:w="685" w:type="pct"/>
            <w:tcBorders>
              <w:top w:val="nil"/>
              <w:left w:val="nil"/>
              <w:bottom w:val="single" w:sz="4" w:space="0" w:color="auto"/>
              <w:right w:val="single" w:sz="4" w:space="0" w:color="auto"/>
            </w:tcBorders>
            <w:shd w:val="clear" w:color="auto" w:fill="auto"/>
            <w:noWrap/>
            <w:vAlign w:val="bottom"/>
            <w:hideMark/>
          </w:tcPr>
          <w:p w14:paraId="23E45761"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474</w:t>
            </w:r>
          </w:p>
        </w:tc>
        <w:tc>
          <w:tcPr>
            <w:tcW w:w="535" w:type="pct"/>
            <w:tcBorders>
              <w:top w:val="nil"/>
              <w:left w:val="nil"/>
              <w:bottom w:val="single" w:sz="4" w:space="0" w:color="auto"/>
              <w:right w:val="single" w:sz="4" w:space="0" w:color="auto"/>
            </w:tcBorders>
            <w:shd w:val="clear" w:color="auto" w:fill="auto"/>
            <w:noWrap/>
            <w:vAlign w:val="bottom"/>
            <w:hideMark/>
          </w:tcPr>
          <w:p w14:paraId="09F8F278"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34</w:t>
            </w:r>
          </w:p>
        </w:tc>
        <w:tc>
          <w:tcPr>
            <w:tcW w:w="606" w:type="pct"/>
            <w:tcBorders>
              <w:top w:val="nil"/>
              <w:left w:val="nil"/>
              <w:bottom w:val="single" w:sz="4" w:space="0" w:color="auto"/>
              <w:right w:val="single" w:sz="4" w:space="0" w:color="auto"/>
            </w:tcBorders>
            <w:shd w:val="clear" w:color="auto" w:fill="auto"/>
            <w:noWrap/>
            <w:vAlign w:val="bottom"/>
            <w:hideMark/>
          </w:tcPr>
          <w:p w14:paraId="2E7A8AFC"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414</w:t>
            </w:r>
          </w:p>
        </w:tc>
        <w:tc>
          <w:tcPr>
            <w:tcW w:w="691" w:type="pct"/>
            <w:tcBorders>
              <w:top w:val="nil"/>
              <w:left w:val="nil"/>
              <w:bottom w:val="single" w:sz="4" w:space="0" w:color="auto"/>
              <w:right w:val="single" w:sz="4" w:space="0" w:color="auto"/>
            </w:tcBorders>
            <w:shd w:val="clear" w:color="auto" w:fill="auto"/>
            <w:noWrap/>
            <w:vAlign w:val="bottom"/>
            <w:hideMark/>
          </w:tcPr>
          <w:p w14:paraId="2E32B187"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21</w:t>
            </w:r>
          </w:p>
        </w:tc>
        <w:tc>
          <w:tcPr>
            <w:tcW w:w="1004" w:type="pct"/>
            <w:tcBorders>
              <w:top w:val="nil"/>
              <w:left w:val="nil"/>
              <w:bottom w:val="single" w:sz="4" w:space="0" w:color="auto"/>
              <w:right w:val="single" w:sz="4" w:space="0" w:color="auto"/>
            </w:tcBorders>
            <w:shd w:val="clear" w:color="auto" w:fill="auto"/>
            <w:noWrap/>
            <w:vAlign w:val="bottom"/>
            <w:hideMark/>
          </w:tcPr>
          <w:p w14:paraId="69D1428F"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5</w:t>
            </w:r>
          </w:p>
        </w:tc>
      </w:tr>
      <w:tr w:rsidR="0028431F" w:rsidRPr="00614A44" w14:paraId="0ECB714F" w14:textId="77777777" w:rsidTr="009707D5">
        <w:trPr>
          <w:jc w:val="center"/>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63235B05" w14:textId="77777777" w:rsidR="004022AC" w:rsidRPr="00614A44" w:rsidRDefault="004022AC" w:rsidP="00AE39E5">
            <w:pPr>
              <w:spacing w:before="60" w:after="80" w:line="340" w:lineRule="exact"/>
              <w:jc w:val="center"/>
              <w:rPr>
                <w:color w:val="000000" w:themeColor="text1"/>
                <w:lang w:val="vi-VN" w:eastAsia="vi-VN"/>
              </w:rPr>
            </w:pPr>
            <w:r w:rsidRPr="00614A44">
              <w:rPr>
                <w:color w:val="000000" w:themeColor="text1"/>
                <w:lang w:val="vi-VN" w:eastAsia="vi-VN"/>
              </w:rPr>
              <w:t>3</w:t>
            </w:r>
          </w:p>
        </w:tc>
        <w:tc>
          <w:tcPr>
            <w:tcW w:w="1263" w:type="pct"/>
            <w:tcBorders>
              <w:top w:val="nil"/>
              <w:left w:val="nil"/>
              <w:bottom w:val="single" w:sz="4" w:space="0" w:color="auto"/>
              <w:right w:val="single" w:sz="4" w:space="0" w:color="auto"/>
            </w:tcBorders>
            <w:shd w:val="clear" w:color="auto" w:fill="auto"/>
            <w:noWrap/>
            <w:vAlign w:val="bottom"/>
            <w:hideMark/>
          </w:tcPr>
          <w:p w14:paraId="5E67C042" w14:textId="77777777" w:rsidR="004022AC" w:rsidRPr="00614A44" w:rsidRDefault="004022AC" w:rsidP="00AE39E5">
            <w:pPr>
              <w:spacing w:before="60" w:after="80" w:line="340" w:lineRule="exact"/>
              <w:rPr>
                <w:color w:val="000000" w:themeColor="text1"/>
                <w:lang w:val="vi-VN" w:eastAsia="vi-VN"/>
              </w:rPr>
            </w:pPr>
            <w:r w:rsidRPr="00614A44">
              <w:rPr>
                <w:color w:val="000000" w:themeColor="text1"/>
                <w:lang w:val="vi-VN" w:eastAsia="vi-VN"/>
              </w:rPr>
              <w:t>HL Vu Gia - Thu Bồn</w:t>
            </w:r>
          </w:p>
        </w:tc>
        <w:tc>
          <w:tcPr>
            <w:tcW w:w="685" w:type="pct"/>
            <w:tcBorders>
              <w:top w:val="nil"/>
              <w:left w:val="nil"/>
              <w:bottom w:val="single" w:sz="4" w:space="0" w:color="auto"/>
              <w:right w:val="single" w:sz="4" w:space="0" w:color="auto"/>
            </w:tcBorders>
            <w:shd w:val="clear" w:color="auto" w:fill="auto"/>
            <w:noWrap/>
            <w:vAlign w:val="bottom"/>
            <w:hideMark/>
          </w:tcPr>
          <w:p w14:paraId="4D477DF7"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153</w:t>
            </w:r>
          </w:p>
        </w:tc>
        <w:tc>
          <w:tcPr>
            <w:tcW w:w="535" w:type="pct"/>
            <w:tcBorders>
              <w:top w:val="nil"/>
              <w:left w:val="nil"/>
              <w:bottom w:val="single" w:sz="4" w:space="0" w:color="auto"/>
              <w:right w:val="single" w:sz="4" w:space="0" w:color="auto"/>
            </w:tcBorders>
            <w:shd w:val="clear" w:color="auto" w:fill="auto"/>
            <w:noWrap/>
            <w:vAlign w:val="bottom"/>
            <w:hideMark/>
          </w:tcPr>
          <w:p w14:paraId="4AB84C57"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8</w:t>
            </w:r>
          </w:p>
        </w:tc>
        <w:tc>
          <w:tcPr>
            <w:tcW w:w="606" w:type="pct"/>
            <w:tcBorders>
              <w:top w:val="nil"/>
              <w:left w:val="nil"/>
              <w:bottom w:val="single" w:sz="4" w:space="0" w:color="auto"/>
              <w:right w:val="single" w:sz="4" w:space="0" w:color="auto"/>
            </w:tcBorders>
            <w:shd w:val="clear" w:color="auto" w:fill="auto"/>
            <w:noWrap/>
            <w:vAlign w:val="bottom"/>
            <w:hideMark/>
          </w:tcPr>
          <w:p w14:paraId="1B5576C1"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17</w:t>
            </w:r>
          </w:p>
        </w:tc>
        <w:tc>
          <w:tcPr>
            <w:tcW w:w="691" w:type="pct"/>
            <w:tcBorders>
              <w:top w:val="nil"/>
              <w:left w:val="nil"/>
              <w:bottom w:val="single" w:sz="4" w:space="0" w:color="auto"/>
              <w:right w:val="single" w:sz="4" w:space="0" w:color="auto"/>
            </w:tcBorders>
            <w:shd w:val="clear" w:color="auto" w:fill="auto"/>
            <w:noWrap/>
            <w:vAlign w:val="bottom"/>
            <w:hideMark/>
          </w:tcPr>
          <w:p w14:paraId="38B99917"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127</w:t>
            </w:r>
          </w:p>
        </w:tc>
        <w:tc>
          <w:tcPr>
            <w:tcW w:w="1004" w:type="pct"/>
            <w:tcBorders>
              <w:top w:val="nil"/>
              <w:left w:val="nil"/>
              <w:bottom w:val="single" w:sz="4" w:space="0" w:color="auto"/>
              <w:right w:val="single" w:sz="4" w:space="0" w:color="auto"/>
            </w:tcBorders>
            <w:shd w:val="clear" w:color="auto" w:fill="auto"/>
            <w:noWrap/>
            <w:vAlign w:val="bottom"/>
            <w:hideMark/>
          </w:tcPr>
          <w:p w14:paraId="4332CC11"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1</w:t>
            </w:r>
          </w:p>
        </w:tc>
      </w:tr>
      <w:tr w:rsidR="0028431F" w:rsidRPr="00614A44" w14:paraId="56792610" w14:textId="77777777" w:rsidTr="009707D5">
        <w:trPr>
          <w:jc w:val="center"/>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2DC6A1F7" w14:textId="77777777" w:rsidR="004022AC" w:rsidRPr="00614A44" w:rsidRDefault="004022AC" w:rsidP="00AE39E5">
            <w:pPr>
              <w:spacing w:before="60" w:after="80" w:line="340" w:lineRule="exact"/>
              <w:jc w:val="center"/>
              <w:rPr>
                <w:color w:val="000000" w:themeColor="text1"/>
                <w:lang w:val="vi-VN" w:eastAsia="vi-VN"/>
              </w:rPr>
            </w:pPr>
            <w:r w:rsidRPr="00614A44">
              <w:rPr>
                <w:color w:val="000000" w:themeColor="text1"/>
                <w:lang w:val="vi-VN" w:eastAsia="vi-VN"/>
              </w:rPr>
              <w:t>4</w:t>
            </w:r>
          </w:p>
        </w:tc>
        <w:tc>
          <w:tcPr>
            <w:tcW w:w="1263" w:type="pct"/>
            <w:tcBorders>
              <w:top w:val="nil"/>
              <w:left w:val="nil"/>
              <w:bottom w:val="single" w:sz="4" w:space="0" w:color="auto"/>
              <w:right w:val="single" w:sz="4" w:space="0" w:color="auto"/>
            </w:tcBorders>
            <w:shd w:val="clear" w:color="auto" w:fill="auto"/>
            <w:noWrap/>
            <w:vAlign w:val="bottom"/>
            <w:hideMark/>
          </w:tcPr>
          <w:p w14:paraId="38405866" w14:textId="77777777" w:rsidR="004022AC" w:rsidRPr="00614A44" w:rsidRDefault="004022AC" w:rsidP="00AE39E5">
            <w:pPr>
              <w:spacing w:before="60" w:after="80" w:line="340" w:lineRule="exact"/>
              <w:rPr>
                <w:color w:val="000000" w:themeColor="text1"/>
                <w:lang w:val="vi-VN" w:eastAsia="vi-VN"/>
              </w:rPr>
            </w:pPr>
            <w:r w:rsidRPr="00614A44">
              <w:rPr>
                <w:color w:val="000000" w:themeColor="text1"/>
                <w:lang w:val="vi-VN" w:eastAsia="vi-VN"/>
              </w:rPr>
              <w:t>Sông Ly Ly</w:t>
            </w:r>
          </w:p>
        </w:tc>
        <w:tc>
          <w:tcPr>
            <w:tcW w:w="685" w:type="pct"/>
            <w:tcBorders>
              <w:top w:val="nil"/>
              <w:left w:val="nil"/>
              <w:bottom w:val="single" w:sz="4" w:space="0" w:color="auto"/>
              <w:right w:val="single" w:sz="4" w:space="0" w:color="auto"/>
            </w:tcBorders>
            <w:shd w:val="clear" w:color="auto" w:fill="auto"/>
            <w:noWrap/>
            <w:vAlign w:val="bottom"/>
            <w:hideMark/>
          </w:tcPr>
          <w:p w14:paraId="178C0877"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95</w:t>
            </w:r>
          </w:p>
        </w:tc>
        <w:tc>
          <w:tcPr>
            <w:tcW w:w="535" w:type="pct"/>
            <w:tcBorders>
              <w:top w:val="nil"/>
              <w:left w:val="nil"/>
              <w:bottom w:val="single" w:sz="4" w:space="0" w:color="auto"/>
              <w:right w:val="single" w:sz="4" w:space="0" w:color="auto"/>
            </w:tcBorders>
            <w:shd w:val="clear" w:color="auto" w:fill="auto"/>
            <w:noWrap/>
            <w:vAlign w:val="bottom"/>
            <w:hideMark/>
          </w:tcPr>
          <w:p w14:paraId="722D74AD"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8</w:t>
            </w:r>
          </w:p>
        </w:tc>
        <w:tc>
          <w:tcPr>
            <w:tcW w:w="606" w:type="pct"/>
            <w:tcBorders>
              <w:top w:val="nil"/>
              <w:left w:val="nil"/>
              <w:bottom w:val="single" w:sz="4" w:space="0" w:color="auto"/>
              <w:right w:val="single" w:sz="4" w:space="0" w:color="auto"/>
            </w:tcBorders>
            <w:shd w:val="clear" w:color="auto" w:fill="auto"/>
            <w:noWrap/>
            <w:vAlign w:val="bottom"/>
            <w:hideMark/>
          </w:tcPr>
          <w:p w14:paraId="54E1FA92"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54</w:t>
            </w:r>
          </w:p>
        </w:tc>
        <w:tc>
          <w:tcPr>
            <w:tcW w:w="691" w:type="pct"/>
            <w:tcBorders>
              <w:top w:val="nil"/>
              <w:left w:val="nil"/>
              <w:bottom w:val="single" w:sz="4" w:space="0" w:color="auto"/>
              <w:right w:val="single" w:sz="4" w:space="0" w:color="auto"/>
            </w:tcBorders>
            <w:shd w:val="clear" w:color="auto" w:fill="auto"/>
            <w:noWrap/>
            <w:vAlign w:val="bottom"/>
            <w:hideMark/>
          </w:tcPr>
          <w:p w14:paraId="7C569844"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32</w:t>
            </w:r>
          </w:p>
        </w:tc>
        <w:tc>
          <w:tcPr>
            <w:tcW w:w="1004" w:type="pct"/>
            <w:tcBorders>
              <w:top w:val="nil"/>
              <w:left w:val="nil"/>
              <w:bottom w:val="single" w:sz="4" w:space="0" w:color="auto"/>
              <w:right w:val="single" w:sz="4" w:space="0" w:color="auto"/>
            </w:tcBorders>
            <w:shd w:val="clear" w:color="auto" w:fill="auto"/>
            <w:noWrap/>
            <w:vAlign w:val="bottom"/>
            <w:hideMark/>
          </w:tcPr>
          <w:p w14:paraId="211C51C1"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1</w:t>
            </w:r>
          </w:p>
        </w:tc>
      </w:tr>
      <w:tr w:rsidR="0028431F" w:rsidRPr="00614A44" w14:paraId="6DCC021B" w14:textId="77777777" w:rsidTr="009707D5">
        <w:trPr>
          <w:jc w:val="center"/>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0B62290" w14:textId="77777777" w:rsidR="004022AC" w:rsidRPr="00614A44" w:rsidRDefault="004022AC" w:rsidP="00AE39E5">
            <w:pPr>
              <w:spacing w:before="60" w:after="80" w:line="340" w:lineRule="exact"/>
              <w:jc w:val="center"/>
              <w:rPr>
                <w:color w:val="000000" w:themeColor="text1"/>
                <w:lang w:val="vi-VN" w:eastAsia="vi-VN"/>
              </w:rPr>
            </w:pPr>
            <w:r w:rsidRPr="00614A44">
              <w:rPr>
                <w:color w:val="000000" w:themeColor="text1"/>
                <w:lang w:val="vi-VN" w:eastAsia="vi-VN"/>
              </w:rPr>
              <w:t>5</w:t>
            </w:r>
          </w:p>
        </w:tc>
        <w:tc>
          <w:tcPr>
            <w:tcW w:w="1263" w:type="pct"/>
            <w:tcBorders>
              <w:top w:val="nil"/>
              <w:left w:val="nil"/>
              <w:bottom w:val="single" w:sz="4" w:space="0" w:color="auto"/>
              <w:right w:val="single" w:sz="4" w:space="0" w:color="auto"/>
            </w:tcBorders>
            <w:shd w:val="clear" w:color="auto" w:fill="auto"/>
            <w:noWrap/>
            <w:vAlign w:val="bottom"/>
            <w:hideMark/>
          </w:tcPr>
          <w:p w14:paraId="66588D42" w14:textId="77777777" w:rsidR="004022AC" w:rsidRPr="00614A44" w:rsidRDefault="004022AC" w:rsidP="00AE39E5">
            <w:pPr>
              <w:spacing w:before="60" w:after="80" w:line="340" w:lineRule="exact"/>
              <w:rPr>
                <w:color w:val="000000" w:themeColor="text1"/>
                <w:lang w:val="vi-VN" w:eastAsia="vi-VN"/>
              </w:rPr>
            </w:pPr>
            <w:r w:rsidRPr="00614A44">
              <w:rPr>
                <w:color w:val="000000" w:themeColor="text1"/>
                <w:lang w:val="vi-VN" w:eastAsia="vi-VN"/>
              </w:rPr>
              <w:t>Bắc hồ Phú Ninh</w:t>
            </w:r>
          </w:p>
        </w:tc>
        <w:tc>
          <w:tcPr>
            <w:tcW w:w="685" w:type="pct"/>
            <w:tcBorders>
              <w:top w:val="nil"/>
              <w:left w:val="nil"/>
              <w:bottom w:val="single" w:sz="4" w:space="0" w:color="auto"/>
              <w:right w:val="single" w:sz="4" w:space="0" w:color="auto"/>
            </w:tcBorders>
            <w:shd w:val="clear" w:color="auto" w:fill="auto"/>
            <w:noWrap/>
            <w:vAlign w:val="bottom"/>
            <w:hideMark/>
          </w:tcPr>
          <w:p w14:paraId="6E2FF77D"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182</w:t>
            </w:r>
          </w:p>
        </w:tc>
        <w:tc>
          <w:tcPr>
            <w:tcW w:w="535" w:type="pct"/>
            <w:tcBorders>
              <w:top w:val="nil"/>
              <w:left w:val="nil"/>
              <w:bottom w:val="single" w:sz="4" w:space="0" w:color="auto"/>
              <w:right w:val="single" w:sz="4" w:space="0" w:color="auto"/>
            </w:tcBorders>
            <w:shd w:val="clear" w:color="auto" w:fill="auto"/>
            <w:noWrap/>
            <w:vAlign w:val="bottom"/>
            <w:hideMark/>
          </w:tcPr>
          <w:p w14:paraId="41366BE6"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8</w:t>
            </w:r>
          </w:p>
        </w:tc>
        <w:tc>
          <w:tcPr>
            <w:tcW w:w="606" w:type="pct"/>
            <w:tcBorders>
              <w:top w:val="nil"/>
              <w:left w:val="nil"/>
              <w:bottom w:val="single" w:sz="4" w:space="0" w:color="auto"/>
              <w:right w:val="single" w:sz="4" w:space="0" w:color="auto"/>
            </w:tcBorders>
            <w:shd w:val="clear" w:color="auto" w:fill="auto"/>
            <w:noWrap/>
            <w:vAlign w:val="bottom"/>
            <w:hideMark/>
          </w:tcPr>
          <w:p w14:paraId="5FD62933"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71</w:t>
            </w:r>
          </w:p>
        </w:tc>
        <w:tc>
          <w:tcPr>
            <w:tcW w:w="691" w:type="pct"/>
            <w:tcBorders>
              <w:top w:val="nil"/>
              <w:left w:val="nil"/>
              <w:bottom w:val="single" w:sz="4" w:space="0" w:color="auto"/>
              <w:right w:val="single" w:sz="4" w:space="0" w:color="auto"/>
            </w:tcBorders>
            <w:shd w:val="clear" w:color="auto" w:fill="auto"/>
            <w:noWrap/>
            <w:vAlign w:val="bottom"/>
            <w:hideMark/>
          </w:tcPr>
          <w:p w14:paraId="35F770C8"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34</w:t>
            </w:r>
          </w:p>
        </w:tc>
        <w:tc>
          <w:tcPr>
            <w:tcW w:w="1004" w:type="pct"/>
            <w:tcBorders>
              <w:top w:val="nil"/>
              <w:left w:val="nil"/>
              <w:bottom w:val="single" w:sz="4" w:space="0" w:color="auto"/>
              <w:right w:val="single" w:sz="4" w:space="0" w:color="auto"/>
            </w:tcBorders>
            <w:shd w:val="clear" w:color="auto" w:fill="auto"/>
            <w:noWrap/>
            <w:vAlign w:val="bottom"/>
            <w:hideMark/>
          </w:tcPr>
          <w:p w14:paraId="70AE67AB"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69</w:t>
            </w:r>
          </w:p>
        </w:tc>
      </w:tr>
      <w:tr w:rsidR="0028431F" w:rsidRPr="00614A44" w14:paraId="683942A5" w14:textId="77777777" w:rsidTr="009707D5">
        <w:trPr>
          <w:jc w:val="center"/>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679B0BB" w14:textId="77777777" w:rsidR="004022AC" w:rsidRPr="00614A44" w:rsidRDefault="004022AC" w:rsidP="00AE39E5">
            <w:pPr>
              <w:spacing w:before="60" w:after="80" w:line="340" w:lineRule="exact"/>
              <w:jc w:val="center"/>
              <w:rPr>
                <w:color w:val="000000" w:themeColor="text1"/>
                <w:lang w:val="vi-VN" w:eastAsia="vi-VN"/>
              </w:rPr>
            </w:pPr>
            <w:r w:rsidRPr="00614A44">
              <w:rPr>
                <w:color w:val="000000" w:themeColor="text1"/>
                <w:lang w:val="vi-VN" w:eastAsia="vi-VN"/>
              </w:rPr>
              <w:t>6</w:t>
            </w:r>
          </w:p>
        </w:tc>
        <w:tc>
          <w:tcPr>
            <w:tcW w:w="1263" w:type="pct"/>
            <w:tcBorders>
              <w:top w:val="nil"/>
              <w:left w:val="nil"/>
              <w:bottom w:val="single" w:sz="4" w:space="0" w:color="auto"/>
              <w:right w:val="single" w:sz="4" w:space="0" w:color="auto"/>
            </w:tcBorders>
            <w:shd w:val="clear" w:color="auto" w:fill="auto"/>
            <w:noWrap/>
            <w:vAlign w:val="bottom"/>
            <w:hideMark/>
          </w:tcPr>
          <w:p w14:paraId="457DD791" w14:textId="77777777" w:rsidR="004022AC" w:rsidRPr="00614A44" w:rsidRDefault="004022AC" w:rsidP="00AE39E5">
            <w:pPr>
              <w:spacing w:before="60" w:after="80" w:line="340" w:lineRule="exact"/>
              <w:rPr>
                <w:color w:val="000000" w:themeColor="text1"/>
                <w:lang w:val="vi-VN" w:eastAsia="vi-VN"/>
              </w:rPr>
            </w:pPr>
            <w:r w:rsidRPr="00614A44">
              <w:rPr>
                <w:color w:val="000000" w:themeColor="text1"/>
                <w:lang w:val="vi-VN" w:eastAsia="vi-VN"/>
              </w:rPr>
              <w:t>Nam hồ Phú Ninh</w:t>
            </w:r>
          </w:p>
        </w:tc>
        <w:tc>
          <w:tcPr>
            <w:tcW w:w="685" w:type="pct"/>
            <w:tcBorders>
              <w:top w:val="nil"/>
              <w:left w:val="nil"/>
              <w:bottom w:val="single" w:sz="4" w:space="0" w:color="auto"/>
              <w:right w:val="single" w:sz="4" w:space="0" w:color="auto"/>
            </w:tcBorders>
            <w:shd w:val="clear" w:color="auto" w:fill="auto"/>
            <w:noWrap/>
            <w:vAlign w:val="bottom"/>
            <w:hideMark/>
          </w:tcPr>
          <w:p w14:paraId="07C3A328"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37</w:t>
            </w:r>
          </w:p>
        </w:tc>
        <w:tc>
          <w:tcPr>
            <w:tcW w:w="535" w:type="pct"/>
            <w:tcBorders>
              <w:top w:val="nil"/>
              <w:left w:val="nil"/>
              <w:bottom w:val="single" w:sz="4" w:space="0" w:color="auto"/>
              <w:right w:val="single" w:sz="4" w:space="0" w:color="auto"/>
            </w:tcBorders>
            <w:shd w:val="clear" w:color="auto" w:fill="auto"/>
            <w:noWrap/>
            <w:vAlign w:val="bottom"/>
            <w:hideMark/>
          </w:tcPr>
          <w:p w14:paraId="7756E1F6"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8</w:t>
            </w:r>
          </w:p>
        </w:tc>
        <w:tc>
          <w:tcPr>
            <w:tcW w:w="606" w:type="pct"/>
            <w:tcBorders>
              <w:top w:val="nil"/>
              <w:left w:val="nil"/>
              <w:bottom w:val="single" w:sz="4" w:space="0" w:color="auto"/>
              <w:right w:val="single" w:sz="4" w:space="0" w:color="auto"/>
            </w:tcBorders>
            <w:shd w:val="clear" w:color="auto" w:fill="auto"/>
            <w:noWrap/>
            <w:vAlign w:val="bottom"/>
            <w:hideMark/>
          </w:tcPr>
          <w:p w14:paraId="5B278F8E"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27</w:t>
            </w:r>
          </w:p>
        </w:tc>
        <w:tc>
          <w:tcPr>
            <w:tcW w:w="691" w:type="pct"/>
            <w:tcBorders>
              <w:top w:val="nil"/>
              <w:left w:val="nil"/>
              <w:bottom w:val="single" w:sz="4" w:space="0" w:color="auto"/>
              <w:right w:val="single" w:sz="4" w:space="0" w:color="auto"/>
            </w:tcBorders>
            <w:shd w:val="clear" w:color="auto" w:fill="auto"/>
            <w:noWrap/>
            <w:vAlign w:val="bottom"/>
            <w:hideMark/>
          </w:tcPr>
          <w:p w14:paraId="17BB17B9"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2</w:t>
            </w:r>
          </w:p>
        </w:tc>
        <w:tc>
          <w:tcPr>
            <w:tcW w:w="1004" w:type="pct"/>
            <w:tcBorders>
              <w:top w:val="nil"/>
              <w:left w:val="nil"/>
              <w:bottom w:val="single" w:sz="4" w:space="0" w:color="auto"/>
              <w:right w:val="single" w:sz="4" w:space="0" w:color="auto"/>
            </w:tcBorders>
            <w:shd w:val="clear" w:color="auto" w:fill="auto"/>
            <w:noWrap/>
            <w:vAlign w:val="bottom"/>
            <w:hideMark/>
          </w:tcPr>
          <w:p w14:paraId="7F89E593" w14:textId="77777777" w:rsidR="004022AC" w:rsidRPr="00614A44" w:rsidRDefault="004022AC" w:rsidP="00AE39E5">
            <w:pPr>
              <w:spacing w:before="60" w:after="80" w:line="340" w:lineRule="exact"/>
              <w:jc w:val="right"/>
              <w:rPr>
                <w:color w:val="000000" w:themeColor="text1"/>
                <w:lang w:val="vi-VN" w:eastAsia="vi-VN"/>
              </w:rPr>
            </w:pPr>
            <w:r w:rsidRPr="00614A44">
              <w:rPr>
                <w:color w:val="000000" w:themeColor="text1"/>
                <w:lang w:val="vi-VN" w:eastAsia="vi-VN"/>
              </w:rPr>
              <w:t>0</w:t>
            </w:r>
          </w:p>
        </w:tc>
      </w:tr>
    </w:tbl>
    <w:p w14:paraId="77BE92B9" w14:textId="77777777" w:rsidR="004022AC" w:rsidRPr="00614A44" w:rsidRDefault="004022AC" w:rsidP="00AE39E5">
      <w:pPr>
        <w:tabs>
          <w:tab w:val="left" w:pos="993"/>
        </w:tabs>
        <w:spacing w:after="80" w:line="340" w:lineRule="exact"/>
        <w:jc w:val="right"/>
        <w:rPr>
          <w:color w:val="000000" w:themeColor="text1"/>
          <w:lang w:val="vi-VN" w:eastAsia="x-none"/>
        </w:rPr>
      </w:pPr>
      <w:r w:rsidRPr="00614A44">
        <w:rPr>
          <w:i/>
          <w:color w:val="000000" w:themeColor="text1"/>
          <w:lang w:val="pt-BR" w:eastAsia="x-none"/>
        </w:rPr>
        <w:t>Nguồn: Chi cục thủy lợi và công ty TNHH MTV khai thác công trình thủy lợi Quảng Nam</w:t>
      </w:r>
    </w:p>
    <w:p w14:paraId="650FBACA" w14:textId="77777777"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Tổng chiều dài kênh mương của các công trình thủy lợi trên địa bàn tỉnh Quảng Nam khoảng 3.500 km. Trong thời gian qua từ các nguồn vốn đầu tư đã kiên cố được 1.500 km kênh mương các loại. Đặc biệt đối với hệ thống kênh mương hệ thống thủy lợi Phú Ninh được đầu tư từ các dự án WB3, WB7 đã kiên cố 33/51 km kênh chính; 285,8 km hệ thống kênh cấp 1, cấp 2 và cấp 3 (Tỷ lệ 84,36%).</w:t>
      </w:r>
    </w:p>
    <w:p w14:paraId="277DD3B1" w14:textId="77777777" w:rsidR="004022AC" w:rsidRPr="00614A44" w:rsidRDefault="004022AC" w:rsidP="00D32BFE">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Cấp nước tưới: Tỉnh Quảng Nam được phân thành 6 vùng thủy lợi cấp nước</w:t>
      </w:r>
    </w:p>
    <w:p w14:paraId="212EEDE4" w14:textId="77777777"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Vùng thượng Vu Gia</w:t>
      </w:r>
    </w:p>
    <w:p w14:paraId="20690D56" w14:textId="77777777" w:rsidR="004022AC" w:rsidRPr="00614A44" w:rsidRDefault="004022AC" w:rsidP="00D32BFE">
      <w:pPr>
        <w:spacing w:before="120" w:line="312" w:lineRule="auto"/>
        <w:ind w:firstLine="567"/>
        <w:jc w:val="both"/>
        <w:rPr>
          <w:color w:val="000000" w:themeColor="text1"/>
          <w:kern w:val="28"/>
          <w:lang w:val="pt-BR"/>
        </w:rPr>
      </w:pPr>
      <w:r w:rsidRPr="00614A44">
        <w:rPr>
          <w:color w:val="000000" w:themeColor="text1"/>
          <w:kern w:val="28"/>
          <w:lang w:val="pt-BR"/>
        </w:rPr>
        <w:t xml:space="preserve">Vùng này được tính từ thượng nguồn sông Vu Gia đến Ái Nghĩa, đây là vùng thượng lưu sông Vu Gia bao gồm đất đai của huyện Tây Giang, Nam Giang, Đông Giang và mộ phần của huyện Phước Sơn </w:t>
      </w:r>
      <w:r w:rsidRPr="00614A44">
        <w:rPr>
          <w:color w:val="000000" w:themeColor="text1"/>
          <w:kern w:val="28"/>
          <w:lang w:val="vi-VN"/>
        </w:rPr>
        <w:t xml:space="preserve">gồm các xã (Phước Chánh, Phước Công, Phước Đức, Phước Lộc, Phước Mỹ, Phước Năng, Phước Thành, Phước Xuân, Thị trấn Khâm Đức, </w:t>
      </w:r>
      <w:r w:rsidRPr="00614A44">
        <w:rPr>
          <w:color w:val="000000" w:themeColor="text1"/>
          <w:kern w:val="28"/>
          <w:lang w:val="vi-VN"/>
        </w:rPr>
        <w:lastRenderedPageBreak/>
        <w:t>một phần các xã Phước Hòa, Phước Kim)</w:t>
      </w:r>
      <w:r w:rsidRPr="00614A44">
        <w:rPr>
          <w:color w:val="000000" w:themeColor="text1"/>
          <w:kern w:val="28"/>
          <w:lang w:val="pt-BR"/>
        </w:rPr>
        <w:t xml:space="preserve"> và một phần huyện Đại Lộc gồm các x</w:t>
      </w:r>
      <w:r w:rsidRPr="00614A44">
        <w:rPr>
          <w:color w:val="000000" w:themeColor="text1"/>
          <w:kern w:val="28"/>
          <w:lang w:val="vi-VN"/>
        </w:rPr>
        <w:t>ã (Đại Sơn, Đại Lãnh, Đại Đồng, Đại Quang, Đại Hồng, Đại Hưng, Đại Minh và Đại Phong)</w:t>
      </w:r>
      <w:r w:rsidRPr="00614A44">
        <w:rPr>
          <w:color w:val="000000" w:themeColor="text1"/>
          <w:kern w:val="28"/>
          <w:lang w:val="pt-BR"/>
        </w:rPr>
        <w:t>. Toàn vùng có diện tích tự nhiên: 4.818,89 km2 chủ yếu là rừng núi, diện tích canh tác tập trung ở ven sông Côn và ven sông Vu Gia thuộc huyện Đại Lộc, còn ở các vùng khác như huyện Tây Giang, Đông Giang, Nam Giang và Phước Sơn đất canh tác ít và phân tán.</w:t>
      </w:r>
    </w:p>
    <w:p w14:paraId="793156FC" w14:textId="77777777"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Vùng thượng Thu Bồn</w:t>
      </w:r>
    </w:p>
    <w:p w14:paraId="74E2EAF8" w14:textId="77777777" w:rsidR="004022AC" w:rsidRPr="00614A44" w:rsidRDefault="004022AC" w:rsidP="00D32BFE">
      <w:pPr>
        <w:spacing w:before="120" w:line="312" w:lineRule="auto"/>
        <w:ind w:firstLine="567"/>
        <w:jc w:val="both"/>
        <w:rPr>
          <w:color w:val="000000" w:themeColor="text1"/>
          <w:kern w:val="28"/>
          <w:lang w:val="pt-BR"/>
        </w:rPr>
      </w:pPr>
      <w:r w:rsidRPr="00614A44">
        <w:rPr>
          <w:color w:val="000000" w:themeColor="text1"/>
          <w:kern w:val="28"/>
          <w:lang w:val="pt-BR"/>
        </w:rPr>
        <w:t xml:space="preserve">Vùng thượng Thu Bồn được tính từ thượng nguồn sông Thu Bồn đến Giao Thuỷ, bao gồm diêṇ tích đất đai của các huyện Nam Trà My, Bắc Trà My, Tiên Phước, Hiêp̣ Đức, Nông Sơn và một phần các huyện Đại Lộc gồm các xã (Đại Chánh, Đại Thành, Đại Tân, Đại Thắng và một phần xã Đại Cường), một phần huyện Phước Sơn gồm các xã (Phước Hiệp, Phước Kim và một phần xã Phước Hòa), một phần huyện Duy Xuyên gồm 3 xã (Duy Phú, Duy Tân, Duy Thu) và một phần xã Tam Lãnh huyện Phú Ninh. Toàn vùng có tổng diện tích tự nhiên : 3.549,56 km2 . </w:t>
      </w:r>
    </w:p>
    <w:p w14:paraId="405D1BD0" w14:textId="77777777"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Vùng thượng sông Ly Ly</w:t>
      </w:r>
    </w:p>
    <w:p w14:paraId="4F00CDCF" w14:textId="77777777" w:rsidR="004022AC" w:rsidRPr="00614A44" w:rsidRDefault="004022AC" w:rsidP="00D32BFE">
      <w:pPr>
        <w:spacing w:before="120" w:line="312" w:lineRule="auto"/>
        <w:ind w:firstLine="567"/>
        <w:jc w:val="both"/>
        <w:rPr>
          <w:color w:val="000000" w:themeColor="text1"/>
          <w:kern w:val="28"/>
          <w:lang w:val="pt-BR"/>
        </w:rPr>
      </w:pPr>
      <w:r w:rsidRPr="00614A44">
        <w:rPr>
          <w:color w:val="000000" w:themeColor="text1"/>
          <w:kern w:val="28"/>
          <w:lang w:val="pt-BR"/>
        </w:rPr>
        <w:t xml:space="preserve">Bao gồm một phần đất đai của huyện Quế Sơn (Hương An, Quế An, Quế Châu, Quế Cường, Quế Hiệp, Quế Long, Quế Minh, Quế Phong, Quế Phú, Quế Thọ, Quế Thuận và TT Đông Phú) một phần huyện Thăng Bình gồm các xã (Bình Lãnh, Bình Nguyên và một phần các xã Bình Định Bắc, Bình Quý, Bình Trị và TT Hà Lam) và một phần các xã Duy Thành, Duy Vinh huyện Duy Xuyên. Toàn vùng có tổng diện tích tự nhiên : 303,02 km2 . </w:t>
      </w:r>
    </w:p>
    <w:p w14:paraId="6CE45078" w14:textId="77777777"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Vùng hạ sông Vu Gia – Thu Bồn</w:t>
      </w:r>
    </w:p>
    <w:p w14:paraId="0DEFF65F" w14:textId="77777777" w:rsidR="004022AC" w:rsidRPr="00614A44" w:rsidRDefault="004022AC" w:rsidP="00D32BFE">
      <w:pPr>
        <w:spacing w:before="120" w:line="312" w:lineRule="auto"/>
        <w:ind w:firstLine="567"/>
        <w:jc w:val="both"/>
        <w:rPr>
          <w:color w:val="000000" w:themeColor="text1"/>
          <w:kern w:val="28"/>
          <w:lang w:val="pt-BR"/>
        </w:rPr>
      </w:pPr>
      <w:r w:rsidRPr="00614A44">
        <w:rPr>
          <w:color w:val="000000" w:themeColor="text1"/>
          <w:kern w:val="28"/>
          <w:lang w:val="pt-BR"/>
        </w:rPr>
        <w:t>Giới hạn từ Giao Thủy, Ái Nghĩa đến ranh giới tỉnh Quảng Nam với Thành phố Đà Nẵng trên sông Vu Gia và trên sông Thu Bồn được tính đến cửa Đại gồm diện tích huyện Đại Lộc (Đại An, Đại Hiệp, Đại Hòa, Đại Nghĩa và TT. Ái Nghĩa), một phần huyện Duy Xuyên gồm các xã (Duy Châu, Duy Hải, Duy Hòa, Duy Nghĩa, Duy Phước, Duy Sơn, Duy Trinh, Duy Trung, TT.Nam Phước và một phần xã Duy Thành, Duy Vinh), các xã Quế Xuân 1, Quế Xuân 2 huyện Quế Sơn, toàn bộ diện tích đất đai của thành phố Hội An và thị xã Điện Bàn. Toàn vùng có tổng diện tích tự nhiên : 607,47 km2.</w:t>
      </w:r>
    </w:p>
    <w:p w14:paraId="49CB47D8" w14:textId="77777777"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Vùng Bắc hồ Phú Ninh</w:t>
      </w:r>
    </w:p>
    <w:p w14:paraId="168FFF31" w14:textId="77777777" w:rsidR="004022AC" w:rsidRPr="00614A44" w:rsidRDefault="004022AC" w:rsidP="00D32BFE">
      <w:pPr>
        <w:spacing w:before="120" w:line="312" w:lineRule="auto"/>
        <w:ind w:firstLine="567"/>
        <w:jc w:val="both"/>
        <w:rPr>
          <w:color w:val="000000" w:themeColor="text1"/>
          <w:kern w:val="28"/>
          <w:lang w:val="pt-BR"/>
        </w:rPr>
      </w:pPr>
      <w:r w:rsidRPr="00614A44">
        <w:rPr>
          <w:color w:val="000000" w:themeColor="text1"/>
          <w:kern w:val="28"/>
          <w:lang w:val="pt-BR"/>
        </w:rPr>
        <w:t xml:space="preserve">Thuộc Bắc lưu vực sông Tam Kỳ, Trường Giang. Được giới hạn từ ranh giới huyện Núi Thành đến ranh giới lưu vực sông Ly Ly bao gồm toàn bộ diện đất đai của thành Phố Tam Kỳ, một phần diện tích đất đai của huyện Phú Ninh (các xã Phú Thịnh, Tam An, Tam Dân, Tam Đại, Tam Đàn, Tam Lộc, Tam Phước, Tam Thái, Tam Thanh, Tam Vinh và một phần xã Tam Lãnh) một phần huyện Thăng Bình gồm các xã (Bình An, Bình Chánh, Bình Dao, Bình Định Nam, Bình Dương, Bình Giang, Bình Hải, Bình Minh, Bình </w:t>
      </w:r>
      <w:r w:rsidRPr="00614A44">
        <w:rPr>
          <w:color w:val="000000" w:themeColor="text1"/>
          <w:kern w:val="28"/>
          <w:lang w:val="pt-BR"/>
        </w:rPr>
        <w:lastRenderedPageBreak/>
        <w:t>Nam, Bình Phú, Bình Phúc, Bình Quế, Bình Sa, Bình Triều, Bình Trung, Bình Tú một phần các xã Bình Định Bắc, Bình Quý,Bình Trị và thị trấn Hà Lam). Diện tích tự nhiên 625,47 km2.</w:t>
      </w:r>
    </w:p>
    <w:p w14:paraId="2D3DA67C" w14:textId="77777777"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Vùng Nam hồ Phú Ninh</w:t>
      </w:r>
    </w:p>
    <w:p w14:paraId="46B3A436" w14:textId="5F464A16" w:rsidR="009707D5" w:rsidRPr="00614A44" w:rsidRDefault="004022AC" w:rsidP="00D32BFE">
      <w:pPr>
        <w:spacing w:before="120" w:line="312" w:lineRule="auto"/>
        <w:ind w:firstLine="567"/>
        <w:jc w:val="both"/>
        <w:rPr>
          <w:color w:val="000000" w:themeColor="text1"/>
          <w:lang w:val="pt-BR"/>
        </w:rPr>
      </w:pPr>
      <w:r w:rsidRPr="00614A44">
        <w:rPr>
          <w:color w:val="000000" w:themeColor="text1"/>
          <w:kern w:val="28"/>
          <w:lang w:val="pt-BR"/>
        </w:rPr>
        <w:t>Thuộc Nam lưu vực sông Tam Kỳ và sông Trường Giang và các sông suối nhỏ phía Nam tỉnh Quảng Nam. Bao gồm toàn bộ diện tích đất đai của huyện Núi Thành. Tổng diện tích tự nhiên của vùng là 533,96 km. Đây là vùng có vị trí địa lý khá thuận lợi cho phát triển kinh tế - xã hội, phía Nam tiếp giáp với khu kinh tế Dung Quốc và phía Bắc giáp với thành phố Tam Kỳ.</w:t>
      </w:r>
    </w:p>
    <w:tbl>
      <w:tblPr>
        <w:tblStyle w:val="TableGrid"/>
        <w:tblW w:w="0" w:type="auto"/>
        <w:jc w:val="center"/>
        <w:tblLook w:val="04A0" w:firstRow="1" w:lastRow="0" w:firstColumn="1" w:lastColumn="0" w:noHBand="0" w:noVBand="1"/>
      </w:tblPr>
      <w:tblGrid>
        <w:gridCol w:w="8778"/>
      </w:tblGrid>
      <w:tr w:rsidR="0028431F" w:rsidRPr="00EB1AE7" w14:paraId="0A0D85E7" w14:textId="77777777" w:rsidTr="009707D5">
        <w:trPr>
          <w:jc w:val="center"/>
        </w:trPr>
        <w:tc>
          <w:tcPr>
            <w:tcW w:w="8778" w:type="dxa"/>
          </w:tcPr>
          <w:p w14:paraId="024AC8FF" w14:textId="50437385" w:rsidR="004022AC" w:rsidRPr="00614A44" w:rsidRDefault="004022AC" w:rsidP="00AE39E5">
            <w:pPr>
              <w:spacing w:after="80" w:line="360" w:lineRule="auto"/>
              <w:jc w:val="center"/>
              <w:rPr>
                <w:noProof/>
                <w:color w:val="000000" w:themeColor="text1"/>
                <w:lang w:val="pt-BR"/>
              </w:rPr>
            </w:pPr>
            <w:r w:rsidRPr="00614A44">
              <w:rPr>
                <w:color w:val="000000" w:themeColor="text1"/>
                <w:lang w:val="pt-BR" w:eastAsia="x-none"/>
              </w:rPr>
              <w:t>Hiện trạng phân vùng thủy lợi cấp nước</w:t>
            </w:r>
          </w:p>
        </w:tc>
      </w:tr>
      <w:tr w:rsidR="0028431F" w:rsidRPr="00614A44" w14:paraId="1D295976" w14:textId="77777777" w:rsidTr="009707D5">
        <w:trPr>
          <w:jc w:val="center"/>
        </w:trPr>
        <w:tc>
          <w:tcPr>
            <w:tcW w:w="8778" w:type="dxa"/>
          </w:tcPr>
          <w:p w14:paraId="43D6A94A" w14:textId="77777777" w:rsidR="004022AC" w:rsidRPr="00614A44" w:rsidRDefault="004022AC" w:rsidP="00AE39E5">
            <w:pPr>
              <w:spacing w:after="80" w:line="360" w:lineRule="auto"/>
              <w:jc w:val="center"/>
              <w:rPr>
                <w:color w:val="000000" w:themeColor="text1"/>
                <w:lang w:val="pt-BR" w:eastAsia="x-none"/>
              </w:rPr>
            </w:pPr>
            <w:r w:rsidRPr="00614A44">
              <w:rPr>
                <w:noProof/>
                <w:color w:val="000000" w:themeColor="text1"/>
                <w:lang w:val="vi-VN" w:eastAsia="vi-VN"/>
              </w:rPr>
              <w:drawing>
                <wp:inline distT="0" distB="0" distL="0" distR="0" wp14:anchorId="4F0FF32F" wp14:editId="0F15485A">
                  <wp:extent cx="3195318" cy="2446866"/>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3678" cy="2468583"/>
                          </a:xfrm>
                          <a:prstGeom prst="rect">
                            <a:avLst/>
                          </a:prstGeom>
                          <a:noFill/>
                          <a:ln>
                            <a:noFill/>
                          </a:ln>
                        </pic:spPr>
                      </pic:pic>
                    </a:graphicData>
                  </a:graphic>
                </wp:inline>
              </w:drawing>
            </w:r>
          </w:p>
        </w:tc>
      </w:tr>
      <w:tr w:rsidR="0028431F" w:rsidRPr="00614A44" w14:paraId="4D903D79" w14:textId="77777777" w:rsidTr="009707D5">
        <w:trPr>
          <w:jc w:val="center"/>
        </w:trPr>
        <w:tc>
          <w:tcPr>
            <w:tcW w:w="8778" w:type="dxa"/>
          </w:tcPr>
          <w:p w14:paraId="5659C966" w14:textId="77777777" w:rsidR="004022AC" w:rsidRPr="00614A44" w:rsidRDefault="004022AC" w:rsidP="00AE39E5">
            <w:pPr>
              <w:spacing w:after="80" w:line="360" w:lineRule="auto"/>
              <w:jc w:val="right"/>
              <w:rPr>
                <w:i/>
                <w:color w:val="000000" w:themeColor="text1"/>
                <w:lang w:val="pt-BR" w:eastAsia="x-none"/>
              </w:rPr>
            </w:pPr>
            <w:r w:rsidRPr="00614A44">
              <w:rPr>
                <w:i/>
                <w:color w:val="000000" w:themeColor="text1"/>
                <w:lang w:val="pt-BR" w:eastAsia="x-none"/>
              </w:rPr>
              <w:t>Nguồn: Sở Nông nghiệp và phát triển nông thôn</w:t>
            </w:r>
          </w:p>
        </w:tc>
      </w:tr>
    </w:tbl>
    <w:p w14:paraId="3193289E" w14:textId="77777777" w:rsidR="004022AC" w:rsidRPr="00614A44" w:rsidRDefault="004022AC" w:rsidP="00D32BFE">
      <w:pPr>
        <w:numPr>
          <w:ilvl w:val="0"/>
          <w:numId w:val="13"/>
        </w:numPr>
        <w:spacing w:before="120" w:line="312" w:lineRule="auto"/>
        <w:ind w:left="0" w:firstLine="567"/>
        <w:jc w:val="both"/>
        <w:rPr>
          <w:color w:val="000000" w:themeColor="text1"/>
          <w:lang w:val="vi-VN" w:eastAsia="x-none"/>
        </w:rPr>
      </w:pPr>
      <w:bookmarkStart w:id="98" w:name="_Toc288485042"/>
      <w:bookmarkStart w:id="99" w:name="_Toc291598628"/>
      <w:bookmarkStart w:id="100" w:name="_Toc327272902"/>
      <w:bookmarkStart w:id="101" w:name="_Toc338740734"/>
      <w:bookmarkStart w:id="102" w:name="_Toc340739911"/>
      <w:bookmarkEnd w:id="87"/>
      <w:bookmarkEnd w:id="88"/>
      <w:bookmarkEnd w:id="89"/>
      <w:bookmarkEnd w:id="90"/>
      <w:bookmarkEnd w:id="91"/>
      <w:r w:rsidRPr="00614A44">
        <w:rPr>
          <w:color w:val="000000" w:themeColor="text1"/>
          <w:lang w:val="vi-VN" w:eastAsia="x-none"/>
        </w:rPr>
        <w:t>Công trình tiêu úng</w:t>
      </w:r>
    </w:p>
    <w:p w14:paraId="758A112F" w14:textId="77777777"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Hiện trạng công trình tiêu, thoát n</w:t>
      </w:r>
      <w:r w:rsidRPr="00614A44">
        <w:rPr>
          <w:color w:val="000000" w:themeColor="text1"/>
          <w:lang w:val="pt-BR" w:eastAsia="x-none"/>
        </w:rPr>
        <w:t>ư</w:t>
      </w:r>
      <w:r w:rsidRPr="00614A44">
        <w:rPr>
          <w:color w:val="000000" w:themeColor="text1"/>
          <w:lang w:val="vi-VN" w:eastAsia="x-none"/>
        </w:rPr>
        <w:t>ớc trên địa bàn tỉnh chủ yếu dựa vào hệ thống sống suối tự nhiên nh</w:t>
      </w:r>
      <w:r w:rsidRPr="00614A44">
        <w:rPr>
          <w:color w:val="000000" w:themeColor="text1"/>
          <w:lang w:val="pt-BR" w:eastAsia="x-none"/>
        </w:rPr>
        <w:t>ư</w:t>
      </w:r>
      <w:r w:rsidRPr="00614A44">
        <w:rPr>
          <w:color w:val="000000" w:themeColor="text1"/>
          <w:lang w:val="vi-VN" w:eastAsia="x-none"/>
        </w:rPr>
        <w:t>: sông Yên, sông Vĩnh Điện, sông Quá Giang, sông La Thọ, sông Thanh Quýt, sông Kỳ Lam, sông Cô Cả, và một số sông suối nhỏ trong vùng, riêng tại huyện Quế Sơn có hệ thống kênh tiêu Quế Phú, với tổng chiều dài khoảng 20 km nhưng mới kiên cố được 2,6 km. Do đó tình trạng ngập úng vẫn thường xuyên xảy ra khi có mưa vừa và lớn với thời gian ngập khoảng 2 ÷ 4 ngày và mức ngập khoảng 30 ÷ 50mm, về lâu dài cần nghiên cứu đề xuất các giải pháp hữu hiệu nhằm giảm thiểu thiệt hại, đảm bảo ổn định sản xuất và cuộc sống ngƣời dân trong vùng.</w:t>
      </w:r>
    </w:p>
    <w:p w14:paraId="4CC22578" w14:textId="77777777" w:rsidR="004022AC" w:rsidRPr="00614A44" w:rsidRDefault="004022AC" w:rsidP="00D32BFE">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t>Công trình phòng chống lụt, sạt lở bờ sông</w:t>
      </w:r>
    </w:p>
    <w:p w14:paraId="4F244DED" w14:textId="77777777"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Hệ thống đê, kè</w:t>
      </w:r>
    </w:p>
    <w:p w14:paraId="60B06AE0" w14:textId="41734027" w:rsidR="009707D5" w:rsidRPr="00614A44" w:rsidRDefault="004022AC" w:rsidP="00D32BFE">
      <w:pPr>
        <w:spacing w:before="120" w:line="312" w:lineRule="auto"/>
        <w:ind w:firstLine="567"/>
        <w:jc w:val="both"/>
        <w:rPr>
          <w:color w:val="000000" w:themeColor="text1"/>
          <w:kern w:val="28"/>
          <w:lang w:val="vi-VN"/>
        </w:rPr>
      </w:pPr>
      <w:r w:rsidRPr="00614A44">
        <w:rPr>
          <w:color w:val="000000" w:themeColor="text1"/>
          <w:kern w:val="28"/>
          <w:lang w:val="pt-BR"/>
        </w:rPr>
        <w:t xml:space="preserve">Hiện tại trên địa bàn tỉnh có tổng cộng 15,4 km đê ngăn lũ và 192,6 km đê ngăn mặn. Các tuyến đê ngăn lũ chủ yếu nằm trên sông Ly Ly và chỉ có nhiệm vụ ngăn được </w:t>
      </w:r>
      <w:r w:rsidRPr="00614A44">
        <w:rPr>
          <w:color w:val="000000" w:themeColor="text1"/>
          <w:kern w:val="28"/>
          <w:lang w:val="pt-BR"/>
        </w:rPr>
        <w:lastRenderedPageBreak/>
        <w:t>các con lũ nhỏ, các tuyến đê ngăn mặn nằm chủ yếu ở phần hạ lưu sông Vu Gia-Thu Bồn và sông Tam Kỳ, có tác dụng ngăn mặn, bảo vệ sản xuất. Ngoài ra trên địa bàn tỉnh có 65,551 km kè sông, bảo vệ bờ, cụ thể như trong bảng sau:</w:t>
      </w:r>
    </w:p>
    <w:p w14:paraId="0CA22A19" w14:textId="56C863FB" w:rsidR="004022AC" w:rsidRPr="00614A44" w:rsidRDefault="004022AC" w:rsidP="00D32BFE">
      <w:pPr>
        <w:pStyle w:val="Heading6"/>
        <w:rPr>
          <w:lang w:val="vi-VN"/>
        </w:rPr>
      </w:pPr>
      <w:bookmarkStart w:id="103" w:name="_Toc97802725"/>
      <w:bookmarkStart w:id="104" w:name="_Toc103586401"/>
      <w:bookmarkStart w:id="105" w:name="_Toc103586522"/>
      <w:r w:rsidRPr="00614A44">
        <w:rPr>
          <w:lang w:val="vi-VN"/>
        </w:rPr>
        <w:t xml:space="preserve">Bảng </w:t>
      </w:r>
      <w:r w:rsidR="00DA41CD" w:rsidRPr="00614A44">
        <w:rPr>
          <w:lang w:val="vi-VN"/>
        </w:rPr>
        <w:t>86</w:t>
      </w:r>
      <w:r w:rsidRPr="00614A44">
        <w:rPr>
          <w:lang w:val="vi-VN"/>
        </w:rPr>
        <w:t>: Hiện trạng hệ thống đê ngăn lũ tỉnh Quảng Nam</w:t>
      </w:r>
      <w:bookmarkEnd w:id="103"/>
      <w:bookmarkEnd w:id="104"/>
      <w:bookmarkEnd w:id="105"/>
    </w:p>
    <w:tbl>
      <w:tblPr>
        <w:tblW w:w="5000" w:type="pct"/>
        <w:jc w:val="center"/>
        <w:tblLook w:val="04A0" w:firstRow="1" w:lastRow="0" w:firstColumn="1" w:lastColumn="0" w:noHBand="0" w:noVBand="1"/>
      </w:tblPr>
      <w:tblGrid>
        <w:gridCol w:w="659"/>
        <w:gridCol w:w="2942"/>
        <w:gridCol w:w="2513"/>
        <w:gridCol w:w="1296"/>
        <w:gridCol w:w="2161"/>
      </w:tblGrid>
      <w:tr w:rsidR="0028431F" w:rsidRPr="00614A44" w14:paraId="5A45C1D2" w14:textId="77777777" w:rsidTr="0023085D">
        <w:trPr>
          <w:trHeight w:val="312"/>
          <w:jc w:val="center"/>
        </w:trPr>
        <w:tc>
          <w:tcPr>
            <w:tcW w:w="3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5A80B" w14:textId="77777777" w:rsidR="004022AC" w:rsidRPr="00614A44" w:rsidRDefault="004022AC" w:rsidP="00AE39E5">
            <w:pPr>
              <w:spacing w:line="340" w:lineRule="exact"/>
              <w:jc w:val="center"/>
              <w:rPr>
                <w:b/>
                <w:color w:val="000000" w:themeColor="text1"/>
                <w:lang w:val="vi-VN" w:eastAsia="vi-VN"/>
              </w:rPr>
            </w:pPr>
            <w:r w:rsidRPr="00614A44">
              <w:rPr>
                <w:b/>
                <w:color w:val="000000" w:themeColor="text1"/>
                <w:lang w:val="vi-VN" w:eastAsia="vi-VN"/>
              </w:rPr>
              <w:t>TT</w:t>
            </w:r>
          </w:p>
        </w:tc>
        <w:tc>
          <w:tcPr>
            <w:tcW w:w="1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C9938" w14:textId="77777777" w:rsidR="004022AC" w:rsidRPr="00614A44" w:rsidRDefault="004022AC" w:rsidP="00AE39E5">
            <w:pPr>
              <w:spacing w:line="340" w:lineRule="exact"/>
              <w:jc w:val="center"/>
              <w:rPr>
                <w:b/>
                <w:color w:val="000000" w:themeColor="text1"/>
                <w:lang w:val="vi-VN" w:eastAsia="vi-VN"/>
              </w:rPr>
            </w:pPr>
            <w:r w:rsidRPr="00614A44">
              <w:rPr>
                <w:b/>
                <w:color w:val="000000" w:themeColor="text1"/>
                <w:lang w:val="vi-VN" w:eastAsia="vi-VN"/>
              </w:rPr>
              <w:t>Tuyến đê</w:t>
            </w:r>
          </w:p>
        </w:tc>
        <w:tc>
          <w:tcPr>
            <w:tcW w:w="1990"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0ED06A" w14:textId="77777777" w:rsidR="004022AC" w:rsidRPr="00614A44" w:rsidRDefault="004022AC" w:rsidP="00AE39E5">
            <w:pPr>
              <w:spacing w:line="340" w:lineRule="exact"/>
              <w:jc w:val="center"/>
              <w:rPr>
                <w:b/>
                <w:color w:val="000000" w:themeColor="text1"/>
                <w:lang w:val="vi-VN" w:eastAsia="vi-VN"/>
              </w:rPr>
            </w:pPr>
            <w:r w:rsidRPr="00614A44">
              <w:rPr>
                <w:b/>
                <w:color w:val="000000" w:themeColor="text1"/>
                <w:lang w:val="vi-VN" w:eastAsia="vi-VN"/>
              </w:rPr>
              <w:t>Địa điểm</w:t>
            </w:r>
          </w:p>
        </w:tc>
        <w:tc>
          <w:tcPr>
            <w:tcW w:w="11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5E2887" w14:textId="77777777" w:rsidR="004022AC" w:rsidRPr="00614A44" w:rsidRDefault="004022AC" w:rsidP="00AE39E5">
            <w:pPr>
              <w:spacing w:line="340" w:lineRule="exact"/>
              <w:jc w:val="center"/>
              <w:rPr>
                <w:b/>
                <w:color w:val="000000" w:themeColor="text1"/>
                <w:lang w:val="vi-VN" w:eastAsia="vi-VN"/>
              </w:rPr>
            </w:pPr>
            <w:r w:rsidRPr="00614A44">
              <w:rPr>
                <w:b/>
                <w:color w:val="000000" w:themeColor="text1"/>
                <w:lang w:val="vi-VN" w:eastAsia="vi-VN"/>
              </w:rPr>
              <w:t>Chiều dài (km)</w:t>
            </w:r>
          </w:p>
        </w:tc>
      </w:tr>
      <w:tr w:rsidR="0028431F" w:rsidRPr="00614A44" w14:paraId="1ABD705B" w14:textId="77777777" w:rsidTr="0023085D">
        <w:trPr>
          <w:trHeight w:val="312"/>
          <w:jc w:val="center"/>
        </w:trPr>
        <w:tc>
          <w:tcPr>
            <w:tcW w:w="344" w:type="pct"/>
            <w:vMerge/>
            <w:tcBorders>
              <w:top w:val="single" w:sz="4" w:space="0" w:color="auto"/>
              <w:left w:val="single" w:sz="4" w:space="0" w:color="auto"/>
              <w:bottom w:val="single" w:sz="4" w:space="0" w:color="auto"/>
              <w:right w:val="single" w:sz="4" w:space="0" w:color="auto"/>
            </w:tcBorders>
            <w:vAlign w:val="center"/>
            <w:hideMark/>
          </w:tcPr>
          <w:p w14:paraId="41297C04" w14:textId="77777777" w:rsidR="004022AC" w:rsidRPr="00614A44" w:rsidRDefault="004022AC" w:rsidP="00AE39E5">
            <w:pPr>
              <w:spacing w:line="340" w:lineRule="exact"/>
              <w:rPr>
                <w:color w:val="000000" w:themeColor="text1"/>
                <w:lang w:val="vi-VN" w:eastAsia="vi-VN"/>
              </w:rPr>
            </w:pPr>
          </w:p>
        </w:tc>
        <w:tc>
          <w:tcPr>
            <w:tcW w:w="1537" w:type="pct"/>
            <w:vMerge/>
            <w:tcBorders>
              <w:top w:val="single" w:sz="4" w:space="0" w:color="auto"/>
              <w:left w:val="single" w:sz="4" w:space="0" w:color="auto"/>
              <w:bottom w:val="single" w:sz="4" w:space="0" w:color="auto"/>
              <w:right w:val="single" w:sz="4" w:space="0" w:color="auto"/>
            </w:tcBorders>
            <w:vAlign w:val="center"/>
            <w:hideMark/>
          </w:tcPr>
          <w:p w14:paraId="6F87806A" w14:textId="77777777" w:rsidR="004022AC" w:rsidRPr="00614A44" w:rsidRDefault="004022AC" w:rsidP="00AE39E5">
            <w:pPr>
              <w:spacing w:line="340" w:lineRule="exact"/>
              <w:rPr>
                <w:color w:val="000000" w:themeColor="text1"/>
                <w:lang w:val="vi-VN" w:eastAsia="vi-VN"/>
              </w:rPr>
            </w:pPr>
          </w:p>
        </w:tc>
        <w:tc>
          <w:tcPr>
            <w:tcW w:w="1313" w:type="pct"/>
            <w:tcBorders>
              <w:top w:val="nil"/>
              <w:left w:val="nil"/>
              <w:bottom w:val="single" w:sz="4" w:space="0" w:color="auto"/>
              <w:right w:val="single" w:sz="4" w:space="0" w:color="auto"/>
            </w:tcBorders>
            <w:shd w:val="clear" w:color="auto" w:fill="auto"/>
            <w:noWrap/>
            <w:vAlign w:val="center"/>
            <w:hideMark/>
          </w:tcPr>
          <w:p w14:paraId="3C564FFB" w14:textId="77777777" w:rsidR="004022AC" w:rsidRPr="00614A44" w:rsidRDefault="004022AC" w:rsidP="00AE39E5">
            <w:pPr>
              <w:spacing w:line="340" w:lineRule="exact"/>
              <w:jc w:val="center"/>
              <w:rPr>
                <w:b/>
                <w:color w:val="000000" w:themeColor="text1"/>
                <w:lang w:val="vi-VN" w:eastAsia="vi-VN"/>
              </w:rPr>
            </w:pPr>
            <w:r w:rsidRPr="00614A44">
              <w:rPr>
                <w:b/>
                <w:color w:val="000000" w:themeColor="text1"/>
                <w:lang w:val="vi-VN" w:eastAsia="vi-VN"/>
              </w:rPr>
              <w:t>Xã</w:t>
            </w:r>
          </w:p>
        </w:tc>
        <w:tc>
          <w:tcPr>
            <w:tcW w:w="677" w:type="pct"/>
            <w:tcBorders>
              <w:top w:val="nil"/>
              <w:left w:val="nil"/>
              <w:bottom w:val="single" w:sz="4" w:space="0" w:color="auto"/>
              <w:right w:val="single" w:sz="4" w:space="0" w:color="auto"/>
            </w:tcBorders>
            <w:shd w:val="clear" w:color="auto" w:fill="auto"/>
            <w:noWrap/>
            <w:vAlign w:val="center"/>
            <w:hideMark/>
          </w:tcPr>
          <w:p w14:paraId="56471232" w14:textId="77777777" w:rsidR="004022AC" w:rsidRPr="00614A44" w:rsidRDefault="004022AC" w:rsidP="00AE39E5">
            <w:pPr>
              <w:spacing w:line="340" w:lineRule="exact"/>
              <w:jc w:val="center"/>
              <w:rPr>
                <w:b/>
                <w:color w:val="000000" w:themeColor="text1"/>
                <w:lang w:val="vi-VN" w:eastAsia="vi-VN"/>
              </w:rPr>
            </w:pPr>
            <w:r w:rsidRPr="00614A44">
              <w:rPr>
                <w:b/>
                <w:color w:val="000000" w:themeColor="text1"/>
                <w:lang w:val="vi-VN" w:eastAsia="vi-VN"/>
              </w:rPr>
              <w:t>Huyện</w:t>
            </w:r>
          </w:p>
        </w:tc>
        <w:tc>
          <w:tcPr>
            <w:tcW w:w="1129" w:type="pct"/>
            <w:vMerge/>
            <w:tcBorders>
              <w:top w:val="single" w:sz="4" w:space="0" w:color="auto"/>
              <w:left w:val="single" w:sz="4" w:space="0" w:color="auto"/>
              <w:bottom w:val="single" w:sz="4" w:space="0" w:color="auto"/>
              <w:right w:val="single" w:sz="4" w:space="0" w:color="auto"/>
            </w:tcBorders>
            <w:vAlign w:val="center"/>
            <w:hideMark/>
          </w:tcPr>
          <w:p w14:paraId="7F91E2F9" w14:textId="77777777" w:rsidR="004022AC" w:rsidRPr="00614A44" w:rsidRDefault="004022AC" w:rsidP="00AE39E5">
            <w:pPr>
              <w:spacing w:line="340" w:lineRule="exact"/>
              <w:rPr>
                <w:color w:val="000000" w:themeColor="text1"/>
                <w:lang w:val="vi-VN" w:eastAsia="vi-VN"/>
              </w:rPr>
            </w:pPr>
          </w:p>
        </w:tc>
      </w:tr>
      <w:tr w:rsidR="0028431F" w:rsidRPr="00614A44" w14:paraId="1DF0B1CD"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708C1D4F"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1</w:t>
            </w:r>
          </w:p>
        </w:tc>
        <w:tc>
          <w:tcPr>
            <w:tcW w:w="153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A4D6020"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Đê bờ hữu sông Ly Ly</w:t>
            </w:r>
          </w:p>
        </w:tc>
        <w:tc>
          <w:tcPr>
            <w:tcW w:w="1313" w:type="pct"/>
            <w:tcBorders>
              <w:top w:val="nil"/>
              <w:left w:val="nil"/>
              <w:bottom w:val="single" w:sz="4" w:space="0" w:color="auto"/>
              <w:right w:val="single" w:sz="4" w:space="0" w:color="auto"/>
            </w:tcBorders>
            <w:shd w:val="clear" w:color="auto" w:fill="auto"/>
            <w:noWrap/>
            <w:vAlign w:val="bottom"/>
            <w:hideMark/>
          </w:tcPr>
          <w:p w14:paraId="156D925B"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Thôn 1B- Quế Phú</w:t>
            </w:r>
          </w:p>
        </w:tc>
        <w:tc>
          <w:tcPr>
            <w:tcW w:w="677" w:type="pct"/>
            <w:tcBorders>
              <w:top w:val="nil"/>
              <w:left w:val="nil"/>
              <w:bottom w:val="single" w:sz="4" w:space="0" w:color="auto"/>
              <w:right w:val="single" w:sz="4" w:space="0" w:color="auto"/>
            </w:tcBorders>
            <w:shd w:val="clear" w:color="auto" w:fill="auto"/>
            <w:noWrap/>
            <w:vAlign w:val="bottom"/>
            <w:hideMark/>
          </w:tcPr>
          <w:p w14:paraId="279461A9"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Sơn</w:t>
            </w:r>
          </w:p>
        </w:tc>
        <w:tc>
          <w:tcPr>
            <w:tcW w:w="1129" w:type="pct"/>
            <w:tcBorders>
              <w:top w:val="nil"/>
              <w:left w:val="nil"/>
              <w:bottom w:val="single" w:sz="4" w:space="0" w:color="auto"/>
              <w:right w:val="single" w:sz="4" w:space="0" w:color="auto"/>
            </w:tcBorders>
            <w:shd w:val="clear" w:color="auto" w:fill="auto"/>
            <w:noWrap/>
            <w:vAlign w:val="bottom"/>
            <w:hideMark/>
          </w:tcPr>
          <w:p w14:paraId="02735781"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2,36</w:t>
            </w:r>
          </w:p>
        </w:tc>
      </w:tr>
      <w:tr w:rsidR="0028431F" w:rsidRPr="00614A44" w14:paraId="0AC3CFD6"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35E1D952"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2</w:t>
            </w:r>
          </w:p>
        </w:tc>
        <w:tc>
          <w:tcPr>
            <w:tcW w:w="1537" w:type="pct"/>
            <w:vMerge/>
            <w:tcBorders>
              <w:top w:val="nil"/>
              <w:left w:val="single" w:sz="4" w:space="0" w:color="auto"/>
              <w:bottom w:val="single" w:sz="4" w:space="0" w:color="000000"/>
              <w:right w:val="single" w:sz="4" w:space="0" w:color="auto"/>
            </w:tcBorders>
            <w:vAlign w:val="center"/>
            <w:hideMark/>
          </w:tcPr>
          <w:p w14:paraId="345AF316" w14:textId="77777777" w:rsidR="004022AC" w:rsidRPr="00614A44" w:rsidRDefault="004022AC" w:rsidP="00AE39E5">
            <w:pPr>
              <w:spacing w:line="340" w:lineRule="exact"/>
              <w:rPr>
                <w:color w:val="000000" w:themeColor="text1"/>
                <w:lang w:val="vi-VN" w:eastAsia="vi-VN"/>
              </w:rPr>
            </w:pPr>
          </w:p>
        </w:tc>
        <w:tc>
          <w:tcPr>
            <w:tcW w:w="1313" w:type="pct"/>
            <w:tcBorders>
              <w:top w:val="nil"/>
              <w:left w:val="nil"/>
              <w:bottom w:val="single" w:sz="4" w:space="0" w:color="auto"/>
              <w:right w:val="single" w:sz="4" w:space="0" w:color="auto"/>
            </w:tcBorders>
            <w:shd w:val="clear" w:color="auto" w:fill="auto"/>
            <w:noWrap/>
            <w:vAlign w:val="bottom"/>
            <w:hideMark/>
          </w:tcPr>
          <w:p w14:paraId="202C53BC"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Thôn 2B- Quế Phú</w:t>
            </w:r>
          </w:p>
        </w:tc>
        <w:tc>
          <w:tcPr>
            <w:tcW w:w="677" w:type="pct"/>
            <w:tcBorders>
              <w:top w:val="nil"/>
              <w:left w:val="nil"/>
              <w:bottom w:val="single" w:sz="4" w:space="0" w:color="auto"/>
              <w:right w:val="single" w:sz="4" w:space="0" w:color="auto"/>
            </w:tcBorders>
            <w:shd w:val="clear" w:color="auto" w:fill="auto"/>
            <w:noWrap/>
            <w:vAlign w:val="bottom"/>
            <w:hideMark/>
          </w:tcPr>
          <w:p w14:paraId="5F950460"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Sơn</w:t>
            </w:r>
          </w:p>
        </w:tc>
        <w:tc>
          <w:tcPr>
            <w:tcW w:w="1129" w:type="pct"/>
            <w:tcBorders>
              <w:top w:val="nil"/>
              <w:left w:val="nil"/>
              <w:bottom w:val="single" w:sz="4" w:space="0" w:color="auto"/>
              <w:right w:val="single" w:sz="4" w:space="0" w:color="auto"/>
            </w:tcBorders>
            <w:shd w:val="clear" w:color="auto" w:fill="auto"/>
            <w:noWrap/>
            <w:vAlign w:val="bottom"/>
            <w:hideMark/>
          </w:tcPr>
          <w:p w14:paraId="72D5AFBD"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1,10</w:t>
            </w:r>
          </w:p>
        </w:tc>
      </w:tr>
      <w:tr w:rsidR="0028431F" w:rsidRPr="00614A44" w14:paraId="5A1AA053"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1509070F"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3</w:t>
            </w:r>
          </w:p>
        </w:tc>
        <w:tc>
          <w:tcPr>
            <w:tcW w:w="1537" w:type="pct"/>
            <w:vMerge/>
            <w:tcBorders>
              <w:top w:val="nil"/>
              <w:left w:val="single" w:sz="4" w:space="0" w:color="auto"/>
              <w:bottom w:val="single" w:sz="4" w:space="0" w:color="000000"/>
              <w:right w:val="single" w:sz="4" w:space="0" w:color="auto"/>
            </w:tcBorders>
            <w:vAlign w:val="center"/>
            <w:hideMark/>
          </w:tcPr>
          <w:p w14:paraId="16607469" w14:textId="77777777" w:rsidR="004022AC" w:rsidRPr="00614A44" w:rsidRDefault="004022AC" w:rsidP="00AE39E5">
            <w:pPr>
              <w:spacing w:line="340" w:lineRule="exact"/>
              <w:rPr>
                <w:color w:val="000000" w:themeColor="text1"/>
                <w:lang w:val="vi-VN" w:eastAsia="vi-VN"/>
              </w:rPr>
            </w:pPr>
          </w:p>
        </w:tc>
        <w:tc>
          <w:tcPr>
            <w:tcW w:w="1313" w:type="pct"/>
            <w:tcBorders>
              <w:top w:val="nil"/>
              <w:left w:val="nil"/>
              <w:bottom w:val="single" w:sz="4" w:space="0" w:color="auto"/>
              <w:right w:val="single" w:sz="4" w:space="0" w:color="auto"/>
            </w:tcBorders>
            <w:shd w:val="clear" w:color="auto" w:fill="auto"/>
            <w:noWrap/>
            <w:vAlign w:val="bottom"/>
            <w:hideMark/>
          </w:tcPr>
          <w:p w14:paraId="0D5EAF33"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Thôn 2A- Quế Phú</w:t>
            </w:r>
          </w:p>
        </w:tc>
        <w:tc>
          <w:tcPr>
            <w:tcW w:w="677" w:type="pct"/>
            <w:tcBorders>
              <w:top w:val="nil"/>
              <w:left w:val="nil"/>
              <w:bottom w:val="single" w:sz="4" w:space="0" w:color="auto"/>
              <w:right w:val="single" w:sz="4" w:space="0" w:color="auto"/>
            </w:tcBorders>
            <w:shd w:val="clear" w:color="auto" w:fill="auto"/>
            <w:noWrap/>
            <w:vAlign w:val="bottom"/>
            <w:hideMark/>
          </w:tcPr>
          <w:p w14:paraId="0473DCD8"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Sơn</w:t>
            </w:r>
          </w:p>
        </w:tc>
        <w:tc>
          <w:tcPr>
            <w:tcW w:w="1129" w:type="pct"/>
            <w:tcBorders>
              <w:top w:val="nil"/>
              <w:left w:val="nil"/>
              <w:bottom w:val="single" w:sz="4" w:space="0" w:color="auto"/>
              <w:right w:val="single" w:sz="4" w:space="0" w:color="auto"/>
            </w:tcBorders>
            <w:shd w:val="clear" w:color="auto" w:fill="auto"/>
            <w:noWrap/>
            <w:vAlign w:val="bottom"/>
            <w:hideMark/>
          </w:tcPr>
          <w:p w14:paraId="6BEC0F7A"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1,38</w:t>
            </w:r>
          </w:p>
        </w:tc>
      </w:tr>
      <w:tr w:rsidR="0028431F" w:rsidRPr="00614A44" w14:paraId="4D442A27"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4A85644C"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4</w:t>
            </w:r>
          </w:p>
        </w:tc>
        <w:tc>
          <w:tcPr>
            <w:tcW w:w="1537" w:type="pct"/>
            <w:vMerge/>
            <w:tcBorders>
              <w:top w:val="nil"/>
              <w:left w:val="single" w:sz="4" w:space="0" w:color="auto"/>
              <w:bottom w:val="single" w:sz="4" w:space="0" w:color="000000"/>
              <w:right w:val="single" w:sz="4" w:space="0" w:color="auto"/>
            </w:tcBorders>
            <w:vAlign w:val="center"/>
            <w:hideMark/>
          </w:tcPr>
          <w:p w14:paraId="7A6590C5" w14:textId="77777777" w:rsidR="004022AC" w:rsidRPr="00614A44" w:rsidRDefault="004022AC" w:rsidP="00AE39E5">
            <w:pPr>
              <w:spacing w:line="340" w:lineRule="exact"/>
              <w:rPr>
                <w:color w:val="000000" w:themeColor="text1"/>
                <w:lang w:val="vi-VN" w:eastAsia="vi-VN"/>
              </w:rPr>
            </w:pPr>
          </w:p>
        </w:tc>
        <w:tc>
          <w:tcPr>
            <w:tcW w:w="1313" w:type="pct"/>
            <w:tcBorders>
              <w:top w:val="nil"/>
              <w:left w:val="nil"/>
              <w:bottom w:val="single" w:sz="4" w:space="0" w:color="auto"/>
              <w:right w:val="single" w:sz="4" w:space="0" w:color="auto"/>
            </w:tcBorders>
            <w:shd w:val="clear" w:color="auto" w:fill="auto"/>
            <w:noWrap/>
            <w:vAlign w:val="bottom"/>
            <w:hideMark/>
          </w:tcPr>
          <w:p w14:paraId="256FDB9D"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Thôn 4- Quế Phú</w:t>
            </w:r>
          </w:p>
        </w:tc>
        <w:tc>
          <w:tcPr>
            <w:tcW w:w="677" w:type="pct"/>
            <w:tcBorders>
              <w:top w:val="nil"/>
              <w:left w:val="nil"/>
              <w:bottom w:val="single" w:sz="4" w:space="0" w:color="auto"/>
              <w:right w:val="single" w:sz="4" w:space="0" w:color="auto"/>
            </w:tcBorders>
            <w:shd w:val="clear" w:color="auto" w:fill="auto"/>
            <w:noWrap/>
            <w:vAlign w:val="bottom"/>
            <w:hideMark/>
          </w:tcPr>
          <w:p w14:paraId="4F48EE3A"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Sơn</w:t>
            </w:r>
          </w:p>
        </w:tc>
        <w:tc>
          <w:tcPr>
            <w:tcW w:w="1129" w:type="pct"/>
            <w:tcBorders>
              <w:top w:val="nil"/>
              <w:left w:val="nil"/>
              <w:bottom w:val="single" w:sz="4" w:space="0" w:color="auto"/>
              <w:right w:val="single" w:sz="4" w:space="0" w:color="auto"/>
            </w:tcBorders>
            <w:shd w:val="clear" w:color="auto" w:fill="auto"/>
            <w:noWrap/>
            <w:vAlign w:val="bottom"/>
            <w:hideMark/>
          </w:tcPr>
          <w:p w14:paraId="3BE7F8E5"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1,00</w:t>
            </w:r>
          </w:p>
        </w:tc>
      </w:tr>
      <w:tr w:rsidR="0028431F" w:rsidRPr="00614A44" w14:paraId="4232E0BF"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4B120684"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5</w:t>
            </w:r>
          </w:p>
        </w:tc>
        <w:tc>
          <w:tcPr>
            <w:tcW w:w="153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90C275"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Đê bờ tả sông Ly Ly</w:t>
            </w:r>
          </w:p>
        </w:tc>
        <w:tc>
          <w:tcPr>
            <w:tcW w:w="1313" w:type="pct"/>
            <w:tcBorders>
              <w:top w:val="nil"/>
              <w:left w:val="nil"/>
              <w:bottom w:val="single" w:sz="4" w:space="0" w:color="auto"/>
              <w:right w:val="single" w:sz="4" w:space="0" w:color="auto"/>
            </w:tcBorders>
            <w:shd w:val="clear" w:color="auto" w:fill="auto"/>
            <w:noWrap/>
            <w:vAlign w:val="bottom"/>
            <w:hideMark/>
          </w:tcPr>
          <w:p w14:paraId="0580C771"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T. Thương Nghiệp</w:t>
            </w:r>
          </w:p>
        </w:tc>
        <w:tc>
          <w:tcPr>
            <w:tcW w:w="677" w:type="pct"/>
            <w:tcBorders>
              <w:top w:val="nil"/>
              <w:left w:val="nil"/>
              <w:bottom w:val="single" w:sz="4" w:space="0" w:color="auto"/>
              <w:right w:val="single" w:sz="4" w:space="0" w:color="auto"/>
            </w:tcBorders>
            <w:shd w:val="clear" w:color="auto" w:fill="auto"/>
            <w:noWrap/>
            <w:vAlign w:val="bottom"/>
            <w:hideMark/>
          </w:tcPr>
          <w:p w14:paraId="386FF1B9"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Sơn</w:t>
            </w:r>
          </w:p>
        </w:tc>
        <w:tc>
          <w:tcPr>
            <w:tcW w:w="1129" w:type="pct"/>
            <w:tcBorders>
              <w:top w:val="nil"/>
              <w:left w:val="nil"/>
              <w:bottom w:val="single" w:sz="4" w:space="0" w:color="auto"/>
              <w:right w:val="single" w:sz="4" w:space="0" w:color="auto"/>
            </w:tcBorders>
            <w:shd w:val="clear" w:color="auto" w:fill="auto"/>
            <w:noWrap/>
            <w:vAlign w:val="bottom"/>
            <w:hideMark/>
          </w:tcPr>
          <w:p w14:paraId="39991E79"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0,88</w:t>
            </w:r>
          </w:p>
        </w:tc>
      </w:tr>
      <w:tr w:rsidR="0028431F" w:rsidRPr="00614A44" w14:paraId="1E1A5302"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34E4E298"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6</w:t>
            </w:r>
          </w:p>
        </w:tc>
        <w:tc>
          <w:tcPr>
            <w:tcW w:w="1537" w:type="pct"/>
            <w:vMerge/>
            <w:tcBorders>
              <w:top w:val="nil"/>
              <w:left w:val="single" w:sz="4" w:space="0" w:color="auto"/>
              <w:bottom w:val="single" w:sz="4" w:space="0" w:color="000000"/>
              <w:right w:val="single" w:sz="4" w:space="0" w:color="auto"/>
            </w:tcBorders>
            <w:vAlign w:val="center"/>
            <w:hideMark/>
          </w:tcPr>
          <w:p w14:paraId="4BD5A793" w14:textId="77777777" w:rsidR="004022AC" w:rsidRPr="00614A44" w:rsidRDefault="004022AC" w:rsidP="00AE39E5">
            <w:pPr>
              <w:spacing w:line="340" w:lineRule="exact"/>
              <w:rPr>
                <w:color w:val="000000" w:themeColor="text1"/>
                <w:lang w:val="vi-VN" w:eastAsia="vi-VN"/>
              </w:rPr>
            </w:pPr>
          </w:p>
        </w:tc>
        <w:tc>
          <w:tcPr>
            <w:tcW w:w="1313" w:type="pct"/>
            <w:tcBorders>
              <w:top w:val="nil"/>
              <w:left w:val="nil"/>
              <w:bottom w:val="single" w:sz="4" w:space="0" w:color="auto"/>
              <w:right w:val="single" w:sz="4" w:space="0" w:color="auto"/>
            </w:tcBorders>
            <w:shd w:val="clear" w:color="auto" w:fill="auto"/>
            <w:noWrap/>
            <w:vAlign w:val="bottom"/>
            <w:hideMark/>
          </w:tcPr>
          <w:p w14:paraId="5E8AA1BF"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Thôn 7- Quế Phú</w:t>
            </w:r>
          </w:p>
        </w:tc>
        <w:tc>
          <w:tcPr>
            <w:tcW w:w="677" w:type="pct"/>
            <w:tcBorders>
              <w:top w:val="nil"/>
              <w:left w:val="nil"/>
              <w:bottom w:val="single" w:sz="4" w:space="0" w:color="auto"/>
              <w:right w:val="single" w:sz="4" w:space="0" w:color="auto"/>
            </w:tcBorders>
            <w:shd w:val="clear" w:color="auto" w:fill="auto"/>
            <w:noWrap/>
            <w:vAlign w:val="bottom"/>
            <w:hideMark/>
          </w:tcPr>
          <w:p w14:paraId="076BF315"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Sơn</w:t>
            </w:r>
          </w:p>
        </w:tc>
        <w:tc>
          <w:tcPr>
            <w:tcW w:w="1129" w:type="pct"/>
            <w:tcBorders>
              <w:top w:val="nil"/>
              <w:left w:val="nil"/>
              <w:bottom w:val="single" w:sz="4" w:space="0" w:color="auto"/>
              <w:right w:val="single" w:sz="4" w:space="0" w:color="auto"/>
            </w:tcBorders>
            <w:shd w:val="clear" w:color="auto" w:fill="auto"/>
            <w:noWrap/>
            <w:vAlign w:val="bottom"/>
            <w:hideMark/>
          </w:tcPr>
          <w:p w14:paraId="5359262C"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1,27</w:t>
            </w:r>
          </w:p>
        </w:tc>
      </w:tr>
      <w:tr w:rsidR="0028431F" w:rsidRPr="00614A44" w14:paraId="54EA2B98"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72EF3237"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7</w:t>
            </w:r>
          </w:p>
        </w:tc>
        <w:tc>
          <w:tcPr>
            <w:tcW w:w="1537" w:type="pct"/>
            <w:vMerge/>
            <w:tcBorders>
              <w:top w:val="nil"/>
              <w:left w:val="single" w:sz="4" w:space="0" w:color="auto"/>
              <w:bottom w:val="single" w:sz="4" w:space="0" w:color="000000"/>
              <w:right w:val="single" w:sz="4" w:space="0" w:color="auto"/>
            </w:tcBorders>
            <w:vAlign w:val="center"/>
            <w:hideMark/>
          </w:tcPr>
          <w:p w14:paraId="5D66548D" w14:textId="77777777" w:rsidR="004022AC" w:rsidRPr="00614A44" w:rsidRDefault="004022AC" w:rsidP="00AE39E5">
            <w:pPr>
              <w:spacing w:line="340" w:lineRule="exact"/>
              <w:rPr>
                <w:color w:val="000000" w:themeColor="text1"/>
                <w:lang w:val="vi-VN" w:eastAsia="vi-VN"/>
              </w:rPr>
            </w:pPr>
          </w:p>
        </w:tc>
        <w:tc>
          <w:tcPr>
            <w:tcW w:w="1313" w:type="pct"/>
            <w:tcBorders>
              <w:top w:val="nil"/>
              <w:left w:val="nil"/>
              <w:bottom w:val="single" w:sz="4" w:space="0" w:color="auto"/>
              <w:right w:val="single" w:sz="4" w:space="0" w:color="auto"/>
            </w:tcBorders>
            <w:shd w:val="clear" w:color="auto" w:fill="auto"/>
            <w:noWrap/>
            <w:vAlign w:val="bottom"/>
            <w:hideMark/>
          </w:tcPr>
          <w:p w14:paraId="39C686B4"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Thôn 3- Quế Phú</w:t>
            </w:r>
          </w:p>
        </w:tc>
        <w:tc>
          <w:tcPr>
            <w:tcW w:w="677" w:type="pct"/>
            <w:tcBorders>
              <w:top w:val="nil"/>
              <w:left w:val="nil"/>
              <w:bottom w:val="single" w:sz="4" w:space="0" w:color="auto"/>
              <w:right w:val="single" w:sz="4" w:space="0" w:color="auto"/>
            </w:tcBorders>
            <w:shd w:val="clear" w:color="auto" w:fill="auto"/>
            <w:noWrap/>
            <w:vAlign w:val="bottom"/>
            <w:hideMark/>
          </w:tcPr>
          <w:p w14:paraId="102A8D4C"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Sơn</w:t>
            </w:r>
          </w:p>
        </w:tc>
        <w:tc>
          <w:tcPr>
            <w:tcW w:w="1129" w:type="pct"/>
            <w:tcBorders>
              <w:top w:val="nil"/>
              <w:left w:val="nil"/>
              <w:bottom w:val="single" w:sz="4" w:space="0" w:color="auto"/>
              <w:right w:val="single" w:sz="4" w:space="0" w:color="auto"/>
            </w:tcBorders>
            <w:shd w:val="clear" w:color="auto" w:fill="auto"/>
            <w:noWrap/>
            <w:vAlign w:val="bottom"/>
            <w:hideMark/>
          </w:tcPr>
          <w:p w14:paraId="4B7B5149"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2,47</w:t>
            </w:r>
          </w:p>
        </w:tc>
      </w:tr>
      <w:tr w:rsidR="0028431F" w:rsidRPr="00614A44" w14:paraId="5ABF57FB"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36974A66"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8</w:t>
            </w:r>
          </w:p>
        </w:tc>
        <w:tc>
          <w:tcPr>
            <w:tcW w:w="1537" w:type="pct"/>
            <w:vMerge/>
            <w:tcBorders>
              <w:top w:val="nil"/>
              <w:left w:val="single" w:sz="4" w:space="0" w:color="auto"/>
              <w:bottom w:val="single" w:sz="4" w:space="0" w:color="000000"/>
              <w:right w:val="single" w:sz="4" w:space="0" w:color="auto"/>
            </w:tcBorders>
            <w:vAlign w:val="center"/>
            <w:hideMark/>
          </w:tcPr>
          <w:p w14:paraId="650DFF46" w14:textId="77777777" w:rsidR="004022AC" w:rsidRPr="00614A44" w:rsidRDefault="004022AC" w:rsidP="00AE39E5">
            <w:pPr>
              <w:spacing w:line="340" w:lineRule="exact"/>
              <w:rPr>
                <w:color w:val="000000" w:themeColor="text1"/>
                <w:lang w:val="vi-VN" w:eastAsia="vi-VN"/>
              </w:rPr>
            </w:pPr>
          </w:p>
        </w:tc>
        <w:tc>
          <w:tcPr>
            <w:tcW w:w="1313" w:type="pct"/>
            <w:tcBorders>
              <w:top w:val="nil"/>
              <w:left w:val="nil"/>
              <w:bottom w:val="single" w:sz="4" w:space="0" w:color="auto"/>
              <w:right w:val="single" w:sz="4" w:space="0" w:color="auto"/>
            </w:tcBorders>
            <w:shd w:val="clear" w:color="auto" w:fill="auto"/>
            <w:noWrap/>
            <w:vAlign w:val="bottom"/>
            <w:hideMark/>
          </w:tcPr>
          <w:p w14:paraId="65070090"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Thôn 4- Quế Phú</w:t>
            </w:r>
          </w:p>
        </w:tc>
        <w:tc>
          <w:tcPr>
            <w:tcW w:w="677" w:type="pct"/>
            <w:tcBorders>
              <w:top w:val="nil"/>
              <w:left w:val="nil"/>
              <w:bottom w:val="single" w:sz="4" w:space="0" w:color="auto"/>
              <w:right w:val="single" w:sz="4" w:space="0" w:color="auto"/>
            </w:tcBorders>
            <w:shd w:val="clear" w:color="auto" w:fill="auto"/>
            <w:noWrap/>
            <w:vAlign w:val="bottom"/>
            <w:hideMark/>
          </w:tcPr>
          <w:p w14:paraId="58AD6FE0"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Sơn</w:t>
            </w:r>
          </w:p>
        </w:tc>
        <w:tc>
          <w:tcPr>
            <w:tcW w:w="1129" w:type="pct"/>
            <w:tcBorders>
              <w:top w:val="nil"/>
              <w:left w:val="nil"/>
              <w:bottom w:val="single" w:sz="4" w:space="0" w:color="auto"/>
              <w:right w:val="single" w:sz="4" w:space="0" w:color="auto"/>
            </w:tcBorders>
            <w:shd w:val="clear" w:color="auto" w:fill="auto"/>
            <w:noWrap/>
            <w:vAlign w:val="bottom"/>
            <w:hideMark/>
          </w:tcPr>
          <w:p w14:paraId="10A9BCDE"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0,76</w:t>
            </w:r>
          </w:p>
        </w:tc>
      </w:tr>
      <w:tr w:rsidR="0028431F" w:rsidRPr="00614A44" w14:paraId="438E38B5"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799F0F06"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9</w:t>
            </w:r>
          </w:p>
        </w:tc>
        <w:tc>
          <w:tcPr>
            <w:tcW w:w="1537" w:type="pct"/>
            <w:vMerge/>
            <w:tcBorders>
              <w:top w:val="nil"/>
              <w:left w:val="single" w:sz="4" w:space="0" w:color="auto"/>
              <w:bottom w:val="single" w:sz="4" w:space="0" w:color="000000"/>
              <w:right w:val="single" w:sz="4" w:space="0" w:color="auto"/>
            </w:tcBorders>
            <w:vAlign w:val="center"/>
            <w:hideMark/>
          </w:tcPr>
          <w:p w14:paraId="66104706" w14:textId="77777777" w:rsidR="004022AC" w:rsidRPr="00614A44" w:rsidRDefault="004022AC" w:rsidP="00AE39E5">
            <w:pPr>
              <w:spacing w:line="340" w:lineRule="exact"/>
              <w:rPr>
                <w:color w:val="000000" w:themeColor="text1"/>
                <w:lang w:val="vi-VN" w:eastAsia="vi-VN"/>
              </w:rPr>
            </w:pPr>
          </w:p>
        </w:tc>
        <w:tc>
          <w:tcPr>
            <w:tcW w:w="1313" w:type="pct"/>
            <w:tcBorders>
              <w:top w:val="nil"/>
              <w:left w:val="nil"/>
              <w:bottom w:val="single" w:sz="4" w:space="0" w:color="auto"/>
              <w:right w:val="single" w:sz="4" w:space="0" w:color="auto"/>
            </w:tcBorders>
            <w:shd w:val="clear" w:color="auto" w:fill="auto"/>
            <w:noWrap/>
            <w:vAlign w:val="bottom"/>
            <w:hideMark/>
          </w:tcPr>
          <w:p w14:paraId="1981961C"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Thôn 5- Quế Phú</w:t>
            </w:r>
          </w:p>
        </w:tc>
        <w:tc>
          <w:tcPr>
            <w:tcW w:w="677" w:type="pct"/>
            <w:tcBorders>
              <w:top w:val="nil"/>
              <w:left w:val="nil"/>
              <w:bottom w:val="single" w:sz="4" w:space="0" w:color="auto"/>
              <w:right w:val="single" w:sz="4" w:space="0" w:color="auto"/>
            </w:tcBorders>
            <w:shd w:val="clear" w:color="auto" w:fill="auto"/>
            <w:noWrap/>
            <w:vAlign w:val="bottom"/>
            <w:hideMark/>
          </w:tcPr>
          <w:p w14:paraId="1B687D5A"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Sơn</w:t>
            </w:r>
          </w:p>
        </w:tc>
        <w:tc>
          <w:tcPr>
            <w:tcW w:w="1129" w:type="pct"/>
            <w:tcBorders>
              <w:top w:val="nil"/>
              <w:left w:val="nil"/>
              <w:bottom w:val="single" w:sz="4" w:space="0" w:color="auto"/>
              <w:right w:val="single" w:sz="4" w:space="0" w:color="auto"/>
            </w:tcBorders>
            <w:shd w:val="clear" w:color="auto" w:fill="auto"/>
            <w:noWrap/>
            <w:vAlign w:val="bottom"/>
            <w:hideMark/>
          </w:tcPr>
          <w:p w14:paraId="129D9C9F"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0,85</w:t>
            </w:r>
          </w:p>
        </w:tc>
      </w:tr>
      <w:tr w:rsidR="0028431F" w:rsidRPr="00614A44" w14:paraId="21F3647B"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42225364"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10</w:t>
            </w:r>
          </w:p>
        </w:tc>
        <w:tc>
          <w:tcPr>
            <w:tcW w:w="1537" w:type="pct"/>
            <w:tcBorders>
              <w:top w:val="nil"/>
              <w:left w:val="nil"/>
              <w:bottom w:val="single" w:sz="4" w:space="0" w:color="auto"/>
              <w:right w:val="single" w:sz="4" w:space="0" w:color="auto"/>
            </w:tcBorders>
            <w:shd w:val="clear" w:color="auto" w:fill="auto"/>
            <w:noWrap/>
            <w:vAlign w:val="bottom"/>
            <w:hideMark/>
          </w:tcPr>
          <w:p w14:paraId="39E602CA"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Đê Đồng Quế</w:t>
            </w:r>
          </w:p>
        </w:tc>
        <w:tc>
          <w:tcPr>
            <w:tcW w:w="1313" w:type="pct"/>
            <w:tcBorders>
              <w:top w:val="nil"/>
              <w:left w:val="nil"/>
              <w:bottom w:val="single" w:sz="4" w:space="0" w:color="auto"/>
              <w:right w:val="single" w:sz="4" w:space="0" w:color="auto"/>
            </w:tcBorders>
            <w:shd w:val="clear" w:color="auto" w:fill="auto"/>
            <w:noWrap/>
            <w:vAlign w:val="bottom"/>
            <w:hideMark/>
          </w:tcPr>
          <w:p w14:paraId="4805C298"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Phú</w:t>
            </w:r>
          </w:p>
        </w:tc>
        <w:tc>
          <w:tcPr>
            <w:tcW w:w="677" w:type="pct"/>
            <w:tcBorders>
              <w:top w:val="nil"/>
              <w:left w:val="nil"/>
              <w:bottom w:val="single" w:sz="4" w:space="0" w:color="auto"/>
              <w:right w:val="single" w:sz="4" w:space="0" w:color="auto"/>
            </w:tcBorders>
            <w:shd w:val="clear" w:color="auto" w:fill="auto"/>
            <w:noWrap/>
            <w:vAlign w:val="bottom"/>
            <w:hideMark/>
          </w:tcPr>
          <w:p w14:paraId="20071870"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Sơn</w:t>
            </w:r>
          </w:p>
        </w:tc>
        <w:tc>
          <w:tcPr>
            <w:tcW w:w="1129" w:type="pct"/>
            <w:tcBorders>
              <w:top w:val="nil"/>
              <w:left w:val="nil"/>
              <w:bottom w:val="single" w:sz="4" w:space="0" w:color="auto"/>
              <w:right w:val="single" w:sz="4" w:space="0" w:color="auto"/>
            </w:tcBorders>
            <w:shd w:val="clear" w:color="auto" w:fill="auto"/>
            <w:noWrap/>
            <w:vAlign w:val="bottom"/>
            <w:hideMark/>
          </w:tcPr>
          <w:p w14:paraId="4B4144A6"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0,16</w:t>
            </w:r>
          </w:p>
        </w:tc>
      </w:tr>
      <w:tr w:rsidR="0028431F" w:rsidRPr="00614A44" w14:paraId="75DB05EE"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116283CD"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11</w:t>
            </w:r>
          </w:p>
        </w:tc>
        <w:tc>
          <w:tcPr>
            <w:tcW w:w="1537" w:type="pct"/>
            <w:tcBorders>
              <w:top w:val="nil"/>
              <w:left w:val="nil"/>
              <w:bottom w:val="single" w:sz="4" w:space="0" w:color="auto"/>
              <w:right w:val="single" w:sz="4" w:space="0" w:color="auto"/>
            </w:tcBorders>
            <w:shd w:val="clear" w:color="auto" w:fill="auto"/>
            <w:noWrap/>
            <w:vAlign w:val="bottom"/>
            <w:hideMark/>
          </w:tcPr>
          <w:p w14:paraId="0B66FD08"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Đê Đồng Lãnh</w:t>
            </w:r>
          </w:p>
        </w:tc>
        <w:tc>
          <w:tcPr>
            <w:tcW w:w="1313" w:type="pct"/>
            <w:tcBorders>
              <w:top w:val="nil"/>
              <w:left w:val="nil"/>
              <w:bottom w:val="single" w:sz="4" w:space="0" w:color="auto"/>
              <w:right w:val="single" w:sz="4" w:space="0" w:color="auto"/>
            </w:tcBorders>
            <w:shd w:val="clear" w:color="auto" w:fill="auto"/>
            <w:noWrap/>
            <w:vAlign w:val="bottom"/>
            <w:hideMark/>
          </w:tcPr>
          <w:p w14:paraId="0905E02B"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Cường</w:t>
            </w:r>
          </w:p>
        </w:tc>
        <w:tc>
          <w:tcPr>
            <w:tcW w:w="677" w:type="pct"/>
            <w:tcBorders>
              <w:top w:val="nil"/>
              <w:left w:val="nil"/>
              <w:bottom w:val="single" w:sz="4" w:space="0" w:color="auto"/>
              <w:right w:val="single" w:sz="4" w:space="0" w:color="auto"/>
            </w:tcBorders>
            <w:shd w:val="clear" w:color="auto" w:fill="auto"/>
            <w:noWrap/>
            <w:vAlign w:val="bottom"/>
            <w:hideMark/>
          </w:tcPr>
          <w:p w14:paraId="4175974E"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Quế Sơn</w:t>
            </w:r>
          </w:p>
        </w:tc>
        <w:tc>
          <w:tcPr>
            <w:tcW w:w="1129" w:type="pct"/>
            <w:tcBorders>
              <w:top w:val="nil"/>
              <w:left w:val="nil"/>
              <w:bottom w:val="single" w:sz="4" w:space="0" w:color="auto"/>
              <w:right w:val="single" w:sz="4" w:space="0" w:color="auto"/>
            </w:tcBorders>
            <w:shd w:val="clear" w:color="auto" w:fill="auto"/>
            <w:noWrap/>
            <w:vAlign w:val="bottom"/>
            <w:hideMark/>
          </w:tcPr>
          <w:p w14:paraId="573A6254"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0,17</w:t>
            </w:r>
          </w:p>
        </w:tc>
      </w:tr>
      <w:tr w:rsidR="0028431F" w:rsidRPr="00614A44" w14:paraId="380CD998"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6E7F7E5C"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12</w:t>
            </w:r>
          </w:p>
        </w:tc>
        <w:tc>
          <w:tcPr>
            <w:tcW w:w="1537" w:type="pct"/>
            <w:tcBorders>
              <w:top w:val="nil"/>
              <w:left w:val="nil"/>
              <w:bottom w:val="single" w:sz="4" w:space="0" w:color="auto"/>
              <w:right w:val="single" w:sz="4" w:space="0" w:color="auto"/>
            </w:tcBorders>
            <w:shd w:val="clear" w:color="auto" w:fill="auto"/>
            <w:noWrap/>
            <w:vAlign w:val="bottom"/>
            <w:hideMark/>
          </w:tcPr>
          <w:p w14:paraId="2C1F75DA"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Đê An Định</w:t>
            </w:r>
          </w:p>
        </w:tc>
        <w:tc>
          <w:tcPr>
            <w:tcW w:w="1313" w:type="pct"/>
            <w:tcBorders>
              <w:top w:val="nil"/>
              <w:left w:val="nil"/>
              <w:bottom w:val="single" w:sz="4" w:space="0" w:color="auto"/>
              <w:right w:val="single" w:sz="4" w:space="0" w:color="auto"/>
            </w:tcBorders>
            <w:shd w:val="clear" w:color="auto" w:fill="auto"/>
            <w:noWrap/>
            <w:vAlign w:val="bottom"/>
            <w:hideMark/>
          </w:tcPr>
          <w:p w14:paraId="4DF8EB5C"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Xã Đại Đồng</w:t>
            </w:r>
          </w:p>
        </w:tc>
        <w:tc>
          <w:tcPr>
            <w:tcW w:w="677" w:type="pct"/>
            <w:tcBorders>
              <w:top w:val="nil"/>
              <w:left w:val="nil"/>
              <w:bottom w:val="single" w:sz="4" w:space="0" w:color="auto"/>
              <w:right w:val="single" w:sz="4" w:space="0" w:color="auto"/>
            </w:tcBorders>
            <w:shd w:val="clear" w:color="auto" w:fill="auto"/>
            <w:noWrap/>
            <w:vAlign w:val="bottom"/>
            <w:hideMark/>
          </w:tcPr>
          <w:p w14:paraId="616A06FB"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Đại Lộc</w:t>
            </w:r>
          </w:p>
        </w:tc>
        <w:tc>
          <w:tcPr>
            <w:tcW w:w="1129" w:type="pct"/>
            <w:tcBorders>
              <w:top w:val="nil"/>
              <w:left w:val="nil"/>
              <w:bottom w:val="single" w:sz="4" w:space="0" w:color="auto"/>
              <w:right w:val="single" w:sz="4" w:space="0" w:color="auto"/>
            </w:tcBorders>
            <w:shd w:val="clear" w:color="auto" w:fill="auto"/>
            <w:noWrap/>
            <w:vAlign w:val="bottom"/>
            <w:hideMark/>
          </w:tcPr>
          <w:p w14:paraId="3B9AADDD"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1,00</w:t>
            </w:r>
          </w:p>
        </w:tc>
      </w:tr>
      <w:tr w:rsidR="0028431F" w:rsidRPr="00614A44" w14:paraId="08C645D4"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60045BAE"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13</w:t>
            </w:r>
          </w:p>
        </w:tc>
        <w:tc>
          <w:tcPr>
            <w:tcW w:w="1537" w:type="pct"/>
            <w:tcBorders>
              <w:top w:val="nil"/>
              <w:left w:val="nil"/>
              <w:bottom w:val="single" w:sz="4" w:space="0" w:color="auto"/>
              <w:right w:val="single" w:sz="4" w:space="0" w:color="auto"/>
            </w:tcBorders>
            <w:shd w:val="clear" w:color="auto" w:fill="auto"/>
            <w:noWrap/>
            <w:vAlign w:val="bottom"/>
            <w:hideMark/>
          </w:tcPr>
          <w:p w14:paraId="223E1CA5"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Đê Phú Hương</w:t>
            </w:r>
          </w:p>
        </w:tc>
        <w:tc>
          <w:tcPr>
            <w:tcW w:w="1313" w:type="pct"/>
            <w:tcBorders>
              <w:top w:val="nil"/>
              <w:left w:val="nil"/>
              <w:bottom w:val="single" w:sz="4" w:space="0" w:color="auto"/>
              <w:right w:val="single" w:sz="4" w:space="0" w:color="auto"/>
            </w:tcBorders>
            <w:shd w:val="clear" w:color="auto" w:fill="auto"/>
            <w:noWrap/>
            <w:vAlign w:val="bottom"/>
            <w:hideMark/>
          </w:tcPr>
          <w:p w14:paraId="43DDB823"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Xã Đại Quang</w:t>
            </w:r>
          </w:p>
        </w:tc>
        <w:tc>
          <w:tcPr>
            <w:tcW w:w="677" w:type="pct"/>
            <w:tcBorders>
              <w:top w:val="nil"/>
              <w:left w:val="nil"/>
              <w:bottom w:val="single" w:sz="4" w:space="0" w:color="auto"/>
              <w:right w:val="single" w:sz="4" w:space="0" w:color="auto"/>
            </w:tcBorders>
            <w:shd w:val="clear" w:color="auto" w:fill="auto"/>
            <w:noWrap/>
            <w:vAlign w:val="bottom"/>
            <w:hideMark/>
          </w:tcPr>
          <w:p w14:paraId="2BEDFA85"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Đại Lộc</w:t>
            </w:r>
          </w:p>
        </w:tc>
        <w:tc>
          <w:tcPr>
            <w:tcW w:w="1129" w:type="pct"/>
            <w:tcBorders>
              <w:top w:val="nil"/>
              <w:left w:val="nil"/>
              <w:bottom w:val="single" w:sz="4" w:space="0" w:color="auto"/>
              <w:right w:val="single" w:sz="4" w:space="0" w:color="auto"/>
            </w:tcBorders>
            <w:shd w:val="clear" w:color="auto" w:fill="auto"/>
            <w:noWrap/>
            <w:vAlign w:val="bottom"/>
            <w:hideMark/>
          </w:tcPr>
          <w:p w14:paraId="63B0980E"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2,00</w:t>
            </w:r>
          </w:p>
        </w:tc>
      </w:tr>
      <w:tr w:rsidR="0028431F" w:rsidRPr="00614A44" w14:paraId="4D4E0095" w14:textId="77777777" w:rsidTr="0023085D">
        <w:trPr>
          <w:trHeight w:val="312"/>
          <w:jc w:val="center"/>
        </w:trPr>
        <w:tc>
          <w:tcPr>
            <w:tcW w:w="344" w:type="pct"/>
            <w:tcBorders>
              <w:top w:val="nil"/>
              <w:left w:val="single" w:sz="4" w:space="0" w:color="auto"/>
              <w:bottom w:val="single" w:sz="4" w:space="0" w:color="auto"/>
              <w:right w:val="single" w:sz="4" w:space="0" w:color="auto"/>
            </w:tcBorders>
            <w:shd w:val="clear" w:color="auto" w:fill="auto"/>
            <w:noWrap/>
            <w:vAlign w:val="bottom"/>
            <w:hideMark/>
          </w:tcPr>
          <w:p w14:paraId="39718958" w14:textId="77777777" w:rsidR="004022AC" w:rsidRPr="00614A44" w:rsidRDefault="004022AC" w:rsidP="00AE39E5">
            <w:pPr>
              <w:spacing w:line="340" w:lineRule="exact"/>
              <w:rPr>
                <w:b/>
                <w:bCs/>
                <w:color w:val="000000" w:themeColor="text1"/>
                <w:lang w:val="vi-VN" w:eastAsia="vi-VN"/>
              </w:rPr>
            </w:pPr>
            <w:r w:rsidRPr="00614A44">
              <w:rPr>
                <w:b/>
                <w:bCs/>
                <w:color w:val="000000" w:themeColor="text1"/>
                <w:lang w:val="vi-VN" w:eastAsia="vi-VN"/>
              </w:rPr>
              <w:t>14</w:t>
            </w:r>
          </w:p>
        </w:tc>
        <w:tc>
          <w:tcPr>
            <w:tcW w:w="1537" w:type="pct"/>
            <w:tcBorders>
              <w:top w:val="nil"/>
              <w:left w:val="nil"/>
              <w:bottom w:val="single" w:sz="4" w:space="0" w:color="auto"/>
              <w:right w:val="single" w:sz="4" w:space="0" w:color="auto"/>
            </w:tcBorders>
            <w:shd w:val="clear" w:color="auto" w:fill="auto"/>
            <w:noWrap/>
            <w:vAlign w:val="bottom"/>
            <w:hideMark/>
          </w:tcPr>
          <w:p w14:paraId="53AEB8B4" w14:textId="77777777" w:rsidR="004022AC" w:rsidRPr="00614A44" w:rsidRDefault="004022AC" w:rsidP="00AE39E5">
            <w:pPr>
              <w:spacing w:line="340" w:lineRule="exact"/>
              <w:rPr>
                <w:b/>
                <w:bCs/>
                <w:color w:val="000000" w:themeColor="text1"/>
                <w:lang w:val="vi-VN" w:eastAsia="vi-VN"/>
              </w:rPr>
            </w:pPr>
            <w:r w:rsidRPr="00614A44">
              <w:rPr>
                <w:b/>
                <w:bCs/>
                <w:color w:val="000000" w:themeColor="text1"/>
                <w:lang w:val="vi-VN" w:eastAsia="vi-VN"/>
              </w:rPr>
              <w:t>Tổng</w:t>
            </w:r>
          </w:p>
        </w:tc>
        <w:tc>
          <w:tcPr>
            <w:tcW w:w="1313" w:type="pct"/>
            <w:tcBorders>
              <w:top w:val="nil"/>
              <w:left w:val="nil"/>
              <w:bottom w:val="single" w:sz="4" w:space="0" w:color="auto"/>
              <w:right w:val="single" w:sz="4" w:space="0" w:color="auto"/>
            </w:tcBorders>
            <w:shd w:val="clear" w:color="auto" w:fill="auto"/>
            <w:noWrap/>
            <w:vAlign w:val="bottom"/>
            <w:hideMark/>
          </w:tcPr>
          <w:p w14:paraId="70F0B305" w14:textId="77777777" w:rsidR="004022AC" w:rsidRPr="00614A44" w:rsidRDefault="004022AC" w:rsidP="00AE39E5">
            <w:pPr>
              <w:spacing w:line="340" w:lineRule="exact"/>
              <w:rPr>
                <w:b/>
                <w:bCs/>
                <w:color w:val="000000" w:themeColor="text1"/>
                <w:lang w:val="vi-VN" w:eastAsia="vi-VN"/>
              </w:rPr>
            </w:pPr>
            <w:r w:rsidRPr="00614A44">
              <w:rPr>
                <w:b/>
                <w:bCs/>
                <w:color w:val="000000" w:themeColor="text1"/>
                <w:lang w:val="vi-VN" w:eastAsia="vi-VN"/>
              </w:rPr>
              <w:t> </w:t>
            </w:r>
          </w:p>
        </w:tc>
        <w:tc>
          <w:tcPr>
            <w:tcW w:w="677" w:type="pct"/>
            <w:tcBorders>
              <w:top w:val="nil"/>
              <w:left w:val="nil"/>
              <w:bottom w:val="single" w:sz="4" w:space="0" w:color="auto"/>
              <w:right w:val="single" w:sz="4" w:space="0" w:color="auto"/>
            </w:tcBorders>
            <w:shd w:val="clear" w:color="auto" w:fill="auto"/>
            <w:noWrap/>
            <w:vAlign w:val="bottom"/>
            <w:hideMark/>
          </w:tcPr>
          <w:p w14:paraId="5D10BAA7" w14:textId="77777777" w:rsidR="004022AC" w:rsidRPr="00614A44" w:rsidRDefault="004022AC" w:rsidP="00AE39E5">
            <w:pPr>
              <w:spacing w:line="340" w:lineRule="exact"/>
              <w:rPr>
                <w:b/>
                <w:bCs/>
                <w:color w:val="000000" w:themeColor="text1"/>
                <w:lang w:val="vi-VN" w:eastAsia="vi-VN"/>
              </w:rPr>
            </w:pPr>
            <w:r w:rsidRPr="00614A44">
              <w:rPr>
                <w:b/>
                <w:bCs/>
                <w:color w:val="000000" w:themeColor="text1"/>
                <w:lang w:val="vi-VN" w:eastAsia="vi-VN"/>
              </w:rPr>
              <w:t> </w:t>
            </w:r>
          </w:p>
        </w:tc>
        <w:tc>
          <w:tcPr>
            <w:tcW w:w="1129" w:type="pct"/>
            <w:tcBorders>
              <w:top w:val="nil"/>
              <w:left w:val="nil"/>
              <w:bottom w:val="single" w:sz="4" w:space="0" w:color="auto"/>
              <w:right w:val="single" w:sz="4" w:space="0" w:color="auto"/>
            </w:tcBorders>
            <w:shd w:val="clear" w:color="auto" w:fill="auto"/>
            <w:noWrap/>
            <w:vAlign w:val="bottom"/>
            <w:hideMark/>
          </w:tcPr>
          <w:p w14:paraId="65D591FA" w14:textId="77777777" w:rsidR="004022AC" w:rsidRPr="00614A44" w:rsidRDefault="004022AC" w:rsidP="00AE39E5">
            <w:pPr>
              <w:spacing w:line="340" w:lineRule="exact"/>
              <w:jc w:val="right"/>
              <w:rPr>
                <w:b/>
                <w:bCs/>
                <w:color w:val="000000" w:themeColor="text1"/>
                <w:lang w:val="vi-VN" w:eastAsia="vi-VN"/>
              </w:rPr>
            </w:pPr>
            <w:r w:rsidRPr="00614A44">
              <w:rPr>
                <w:b/>
                <w:bCs/>
                <w:color w:val="000000" w:themeColor="text1"/>
                <w:lang w:val="vi-VN" w:eastAsia="vi-VN"/>
              </w:rPr>
              <w:t>15,4</w:t>
            </w:r>
          </w:p>
        </w:tc>
      </w:tr>
    </w:tbl>
    <w:p w14:paraId="44792906" w14:textId="77777777" w:rsidR="004022AC" w:rsidRPr="00614A44" w:rsidRDefault="004022AC" w:rsidP="00AE39E5">
      <w:pPr>
        <w:tabs>
          <w:tab w:val="left" w:pos="993"/>
        </w:tabs>
        <w:spacing w:after="80" w:line="340" w:lineRule="exact"/>
        <w:jc w:val="right"/>
        <w:rPr>
          <w:i/>
          <w:color w:val="000000" w:themeColor="text1"/>
          <w:lang w:val="vi-VN" w:eastAsia="x-none"/>
        </w:rPr>
      </w:pPr>
      <w:r w:rsidRPr="00614A44">
        <w:rPr>
          <w:i/>
          <w:color w:val="000000" w:themeColor="text1"/>
          <w:lang w:val="vi-VN" w:eastAsia="x-none"/>
        </w:rPr>
        <w:t>Nguồn: Sở Nông nghiệp và phát triển nông thôn</w:t>
      </w:r>
    </w:p>
    <w:p w14:paraId="77279D4C" w14:textId="77777777"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Hệ thống hồ thủy điện tham gia cắt lũ</w:t>
      </w:r>
    </w:p>
    <w:p w14:paraId="45CA6FCF" w14:textId="77777777" w:rsidR="004022AC" w:rsidRPr="00614A44" w:rsidRDefault="004022AC" w:rsidP="00D32BFE">
      <w:pPr>
        <w:spacing w:before="120" w:line="312" w:lineRule="auto"/>
        <w:ind w:firstLine="567"/>
        <w:jc w:val="both"/>
        <w:rPr>
          <w:color w:val="000000" w:themeColor="text1"/>
          <w:kern w:val="28"/>
          <w:lang w:val="pt-BR"/>
        </w:rPr>
      </w:pPr>
      <w:r w:rsidRPr="00614A44">
        <w:rPr>
          <w:color w:val="000000" w:themeColor="text1"/>
          <w:kern w:val="28"/>
          <w:lang w:val="pt-BR"/>
        </w:rPr>
        <w:t>Theo quy hoạch bậc thang thủy điện trên hệ thống sông Vu Gia – Thu Bồn có 10 thủy điện với tổng công suất 1.150 MW, hiện tại có 8/10 thủy điện đã đi vào hoạt động, thông số chính như bảng sau:</w:t>
      </w:r>
    </w:p>
    <w:p w14:paraId="02303424" w14:textId="3550C599" w:rsidR="004022AC" w:rsidRPr="00614A44" w:rsidRDefault="00DA41CD" w:rsidP="00AE39E5">
      <w:pPr>
        <w:pStyle w:val="Noidung"/>
        <w:spacing w:before="0" w:after="80" w:line="340" w:lineRule="exact"/>
        <w:jc w:val="center"/>
        <w:rPr>
          <w:color w:val="000000" w:themeColor="text1"/>
          <w:lang w:val="vi-VN"/>
        </w:rPr>
      </w:pPr>
      <w:r w:rsidRPr="00614A44">
        <w:rPr>
          <w:color w:val="000000" w:themeColor="text1"/>
          <w:lang w:val="vi-VN"/>
        </w:rPr>
        <w:t xml:space="preserve">Bảng </w:t>
      </w:r>
      <w:r w:rsidRPr="00614A44">
        <w:rPr>
          <w:color w:val="000000" w:themeColor="text1"/>
          <w:lang w:val="pt-BR"/>
        </w:rPr>
        <w:t>86</w:t>
      </w:r>
      <w:r w:rsidR="004022AC" w:rsidRPr="00614A44">
        <w:rPr>
          <w:color w:val="000000" w:themeColor="text1"/>
          <w:lang w:val="vi-VN"/>
        </w:rPr>
        <w:t>: Thông số chính bậc thang thủy điện sông Vu Gia-Thu Bồn</w:t>
      </w:r>
    </w:p>
    <w:tbl>
      <w:tblPr>
        <w:tblW w:w="5126" w:type="pct"/>
        <w:jc w:val="center"/>
        <w:tblCellMar>
          <w:left w:w="28" w:type="dxa"/>
          <w:right w:w="28" w:type="dxa"/>
        </w:tblCellMar>
        <w:tblLook w:val="04A0" w:firstRow="1" w:lastRow="0" w:firstColumn="1" w:lastColumn="0" w:noHBand="0" w:noVBand="1"/>
      </w:tblPr>
      <w:tblGrid>
        <w:gridCol w:w="518"/>
        <w:gridCol w:w="1642"/>
        <w:gridCol w:w="1690"/>
        <w:gridCol w:w="1345"/>
        <w:gridCol w:w="799"/>
        <w:gridCol w:w="810"/>
        <w:gridCol w:w="899"/>
        <w:gridCol w:w="843"/>
        <w:gridCol w:w="1102"/>
      </w:tblGrid>
      <w:tr w:rsidR="0028431F" w:rsidRPr="00614A44" w14:paraId="1987D465" w14:textId="77777777" w:rsidTr="009707D5">
        <w:trPr>
          <w:jc w:val="center"/>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CF7B0" w14:textId="77777777" w:rsidR="004022AC" w:rsidRPr="00614A44" w:rsidRDefault="004022AC" w:rsidP="00AE39E5">
            <w:pPr>
              <w:spacing w:line="340" w:lineRule="exact"/>
              <w:jc w:val="center"/>
              <w:rPr>
                <w:b/>
                <w:bCs/>
                <w:color w:val="000000" w:themeColor="text1"/>
                <w:lang w:val="vi-VN" w:eastAsia="vi-VN"/>
              </w:rPr>
            </w:pPr>
            <w:r w:rsidRPr="00614A44">
              <w:rPr>
                <w:b/>
                <w:bCs/>
                <w:color w:val="000000" w:themeColor="text1"/>
                <w:lang w:val="vi-VN" w:eastAsia="vi-VN"/>
              </w:rPr>
              <w:t>TT</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14:paraId="39C6CDAB" w14:textId="77777777" w:rsidR="004022AC" w:rsidRPr="00614A44" w:rsidRDefault="004022AC" w:rsidP="00AE39E5">
            <w:pPr>
              <w:spacing w:line="340" w:lineRule="exact"/>
              <w:jc w:val="center"/>
              <w:rPr>
                <w:b/>
                <w:bCs/>
                <w:color w:val="000000" w:themeColor="text1"/>
                <w:lang w:val="vi-VN" w:eastAsia="vi-VN"/>
              </w:rPr>
            </w:pPr>
            <w:r w:rsidRPr="00614A44">
              <w:rPr>
                <w:b/>
                <w:bCs/>
                <w:color w:val="000000" w:themeColor="text1"/>
                <w:lang w:val="vi-VN" w:eastAsia="vi-VN"/>
              </w:rPr>
              <w:t>Công trình</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1ACCE27A" w14:textId="77777777" w:rsidR="004022AC" w:rsidRPr="00614A44" w:rsidRDefault="004022AC" w:rsidP="00AE39E5">
            <w:pPr>
              <w:spacing w:line="340" w:lineRule="exact"/>
              <w:jc w:val="center"/>
              <w:rPr>
                <w:b/>
                <w:bCs/>
                <w:color w:val="000000" w:themeColor="text1"/>
                <w:lang w:val="vi-VN" w:eastAsia="vi-VN"/>
              </w:rPr>
            </w:pPr>
            <w:r w:rsidRPr="00614A44">
              <w:rPr>
                <w:b/>
                <w:bCs/>
                <w:color w:val="000000" w:themeColor="text1"/>
                <w:lang w:val="vi-VN" w:eastAsia="vi-VN"/>
              </w:rPr>
              <w:t>Sông, suối</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14:paraId="4119357E" w14:textId="77777777" w:rsidR="004022AC" w:rsidRPr="00614A44" w:rsidRDefault="004022AC" w:rsidP="00AE39E5">
            <w:pPr>
              <w:spacing w:line="340" w:lineRule="exact"/>
              <w:jc w:val="center"/>
              <w:rPr>
                <w:b/>
                <w:bCs/>
                <w:color w:val="000000" w:themeColor="text1"/>
                <w:lang w:val="vi-VN" w:eastAsia="vi-VN"/>
              </w:rPr>
            </w:pPr>
            <w:r w:rsidRPr="00614A44">
              <w:rPr>
                <w:b/>
                <w:bCs/>
                <w:color w:val="000000" w:themeColor="text1"/>
                <w:lang w:val="vi-VN" w:eastAsia="vi-VN"/>
              </w:rPr>
              <w:t>Địa điểm</w:t>
            </w:r>
          </w:p>
        </w:tc>
        <w:tc>
          <w:tcPr>
            <w:tcW w:w="414" w:type="pct"/>
            <w:tcBorders>
              <w:top w:val="single" w:sz="4" w:space="0" w:color="auto"/>
              <w:left w:val="nil"/>
              <w:bottom w:val="single" w:sz="4" w:space="0" w:color="auto"/>
              <w:right w:val="single" w:sz="4" w:space="0" w:color="auto"/>
            </w:tcBorders>
            <w:shd w:val="clear" w:color="auto" w:fill="auto"/>
            <w:vAlign w:val="center"/>
            <w:hideMark/>
          </w:tcPr>
          <w:p w14:paraId="7F25EE13" w14:textId="77777777" w:rsidR="004022AC" w:rsidRPr="00614A44" w:rsidRDefault="004022AC" w:rsidP="00AE39E5">
            <w:pPr>
              <w:spacing w:line="340" w:lineRule="exact"/>
              <w:jc w:val="center"/>
              <w:rPr>
                <w:b/>
                <w:bCs/>
                <w:color w:val="000000" w:themeColor="text1"/>
                <w:lang w:val="vi-VN" w:eastAsia="vi-VN"/>
              </w:rPr>
            </w:pPr>
            <w:r w:rsidRPr="00614A44">
              <w:rPr>
                <w:b/>
                <w:bCs/>
                <w:color w:val="000000" w:themeColor="text1"/>
                <w:lang w:val="vi-VN" w:eastAsia="vi-VN"/>
              </w:rPr>
              <w:t>Flv (km2)</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6D2B3DCB" w14:textId="77777777" w:rsidR="004022AC" w:rsidRPr="00614A44" w:rsidRDefault="004022AC" w:rsidP="00AE39E5">
            <w:pPr>
              <w:spacing w:line="340" w:lineRule="exact"/>
              <w:jc w:val="center"/>
              <w:rPr>
                <w:b/>
                <w:bCs/>
                <w:color w:val="000000" w:themeColor="text1"/>
                <w:lang w:val="vi-VN" w:eastAsia="vi-VN"/>
              </w:rPr>
            </w:pPr>
            <w:r w:rsidRPr="00614A44">
              <w:rPr>
                <w:b/>
                <w:bCs/>
                <w:color w:val="000000" w:themeColor="text1"/>
                <w:lang w:val="vi-VN" w:eastAsia="vi-VN"/>
              </w:rPr>
              <w:t>Nlm (MW)</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2EEE8E5B" w14:textId="77777777" w:rsidR="004022AC" w:rsidRPr="00614A44" w:rsidRDefault="004022AC" w:rsidP="00AE39E5">
            <w:pPr>
              <w:spacing w:line="340" w:lineRule="exact"/>
              <w:jc w:val="center"/>
              <w:rPr>
                <w:b/>
                <w:bCs/>
                <w:color w:val="000000" w:themeColor="text1"/>
                <w:lang w:val="vi-VN" w:eastAsia="vi-VN"/>
              </w:rPr>
            </w:pPr>
            <w:r w:rsidRPr="00614A44">
              <w:rPr>
                <w:b/>
                <w:bCs/>
                <w:color w:val="000000" w:themeColor="text1"/>
                <w:lang w:val="vi-VN" w:eastAsia="vi-VN"/>
              </w:rPr>
              <w:t>MDBT (m)</w:t>
            </w:r>
          </w:p>
        </w:tc>
        <w:tc>
          <w:tcPr>
            <w:tcW w:w="437" w:type="pct"/>
            <w:tcBorders>
              <w:top w:val="single" w:sz="4" w:space="0" w:color="auto"/>
              <w:left w:val="nil"/>
              <w:bottom w:val="single" w:sz="4" w:space="0" w:color="auto"/>
              <w:right w:val="single" w:sz="4" w:space="0" w:color="auto"/>
            </w:tcBorders>
            <w:shd w:val="clear" w:color="auto" w:fill="auto"/>
            <w:vAlign w:val="center"/>
            <w:hideMark/>
          </w:tcPr>
          <w:p w14:paraId="10D80B68" w14:textId="77777777" w:rsidR="004022AC" w:rsidRPr="00614A44" w:rsidRDefault="004022AC" w:rsidP="00AE39E5">
            <w:pPr>
              <w:spacing w:line="340" w:lineRule="exact"/>
              <w:jc w:val="center"/>
              <w:rPr>
                <w:b/>
                <w:bCs/>
                <w:color w:val="000000" w:themeColor="text1"/>
                <w:lang w:val="vi-VN" w:eastAsia="vi-VN"/>
              </w:rPr>
            </w:pPr>
            <w:r w:rsidRPr="00614A44">
              <w:rPr>
                <w:b/>
                <w:bCs/>
                <w:color w:val="000000" w:themeColor="text1"/>
                <w:lang w:val="vi-VN" w:eastAsia="vi-VN"/>
              </w:rPr>
              <w:t>MNC (m)</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4B3A6029" w14:textId="77777777" w:rsidR="004022AC" w:rsidRPr="00614A44" w:rsidRDefault="004022AC" w:rsidP="00AE39E5">
            <w:pPr>
              <w:spacing w:line="340" w:lineRule="exact"/>
              <w:jc w:val="center"/>
              <w:rPr>
                <w:b/>
                <w:bCs/>
                <w:color w:val="000000" w:themeColor="text1"/>
                <w:lang w:val="vi-VN" w:eastAsia="vi-VN"/>
              </w:rPr>
            </w:pPr>
            <w:r w:rsidRPr="00614A44">
              <w:rPr>
                <w:b/>
                <w:bCs/>
                <w:color w:val="000000" w:themeColor="text1"/>
                <w:lang w:val="vi-VN" w:eastAsia="vi-VN"/>
              </w:rPr>
              <w:t>Năm hoàn thành</w:t>
            </w:r>
          </w:p>
        </w:tc>
      </w:tr>
      <w:tr w:rsidR="0028431F" w:rsidRPr="00614A44" w14:paraId="4FBC1F19" w14:textId="77777777" w:rsidTr="009707D5">
        <w:trPr>
          <w:jc w:val="center"/>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0AEBF5D2"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1</w:t>
            </w:r>
          </w:p>
        </w:tc>
        <w:tc>
          <w:tcPr>
            <w:tcW w:w="851" w:type="pct"/>
            <w:tcBorders>
              <w:top w:val="nil"/>
              <w:left w:val="nil"/>
              <w:bottom w:val="single" w:sz="4" w:space="0" w:color="auto"/>
              <w:right w:val="single" w:sz="4" w:space="0" w:color="auto"/>
            </w:tcBorders>
            <w:shd w:val="clear" w:color="auto" w:fill="auto"/>
            <w:noWrap/>
            <w:vAlign w:val="bottom"/>
            <w:hideMark/>
          </w:tcPr>
          <w:p w14:paraId="19422593"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A Vương</w:t>
            </w:r>
          </w:p>
        </w:tc>
        <w:tc>
          <w:tcPr>
            <w:tcW w:w="876" w:type="pct"/>
            <w:tcBorders>
              <w:top w:val="nil"/>
              <w:left w:val="nil"/>
              <w:bottom w:val="single" w:sz="4" w:space="0" w:color="auto"/>
              <w:right w:val="single" w:sz="4" w:space="0" w:color="auto"/>
            </w:tcBorders>
            <w:shd w:val="clear" w:color="auto" w:fill="auto"/>
            <w:vAlign w:val="bottom"/>
            <w:hideMark/>
          </w:tcPr>
          <w:p w14:paraId="19A8394B"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A Vương</w:t>
            </w:r>
          </w:p>
        </w:tc>
        <w:tc>
          <w:tcPr>
            <w:tcW w:w="697" w:type="pct"/>
            <w:tcBorders>
              <w:top w:val="nil"/>
              <w:left w:val="nil"/>
              <w:bottom w:val="single" w:sz="4" w:space="0" w:color="auto"/>
              <w:right w:val="single" w:sz="4" w:space="0" w:color="auto"/>
            </w:tcBorders>
            <w:shd w:val="clear" w:color="auto" w:fill="auto"/>
            <w:noWrap/>
            <w:vAlign w:val="bottom"/>
            <w:hideMark/>
          </w:tcPr>
          <w:p w14:paraId="65AAB142"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Đông Giang</w:t>
            </w:r>
          </w:p>
        </w:tc>
        <w:tc>
          <w:tcPr>
            <w:tcW w:w="414" w:type="pct"/>
            <w:tcBorders>
              <w:top w:val="nil"/>
              <w:left w:val="nil"/>
              <w:bottom w:val="single" w:sz="4" w:space="0" w:color="auto"/>
              <w:right w:val="single" w:sz="4" w:space="0" w:color="auto"/>
            </w:tcBorders>
            <w:shd w:val="clear" w:color="auto" w:fill="auto"/>
            <w:noWrap/>
            <w:vAlign w:val="bottom"/>
            <w:hideMark/>
          </w:tcPr>
          <w:p w14:paraId="605F27F6"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682</w:t>
            </w:r>
          </w:p>
        </w:tc>
        <w:tc>
          <w:tcPr>
            <w:tcW w:w="420" w:type="pct"/>
            <w:tcBorders>
              <w:top w:val="nil"/>
              <w:left w:val="nil"/>
              <w:bottom w:val="single" w:sz="4" w:space="0" w:color="auto"/>
              <w:right w:val="single" w:sz="4" w:space="0" w:color="auto"/>
            </w:tcBorders>
            <w:shd w:val="clear" w:color="auto" w:fill="auto"/>
            <w:noWrap/>
            <w:vAlign w:val="bottom"/>
            <w:hideMark/>
          </w:tcPr>
          <w:p w14:paraId="3D8CF34A"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210</w:t>
            </w:r>
          </w:p>
        </w:tc>
        <w:tc>
          <w:tcPr>
            <w:tcW w:w="466" w:type="pct"/>
            <w:tcBorders>
              <w:top w:val="nil"/>
              <w:left w:val="nil"/>
              <w:bottom w:val="single" w:sz="4" w:space="0" w:color="auto"/>
              <w:right w:val="single" w:sz="4" w:space="0" w:color="auto"/>
            </w:tcBorders>
            <w:shd w:val="clear" w:color="auto" w:fill="auto"/>
            <w:noWrap/>
            <w:vAlign w:val="bottom"/>
            <w:hideMark/>
          </w:tcPr>
          <w:p w14:paraId="635E3F70"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380</w:t>
            </w:r>
          </w:p>
        </w:tc>
        <w:tc>
          <w:tcPr>
            <w:tcW w:w="437" w:type="pct"/>
            <w:tcBorders>
              <w:top w:val="nil"/>
              <w:left w:val="nil"/>
              <w:bottom w:val="single" w:sz="4" w:space="0" w:color="auto"/>
              <w:right w:val="single" w:sz="4" w:space="0" w:color="auto"/>
            </w:tcBorders>
            <w:shd w:val="clear" w:color="auto" w:fill="auto"/>
            <w:noWrap/>
            <w:vAlign w:val="bottom"/>
            <w:hideMark/>
          </w:tcPr>
          <w:p w14:paraId="31B4988F"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340</w:t>
            </w:r>
          </w:p>
        </w:tc>
        <w:tc>
          <w:tcPr>
            <w:tcW w:w="571" w:type="pct"/>
            <w:tcBorders>
              <w:top w:val="nil"/>
              <w:left w:val="nil"/>
              <w:bottom w:val="single" w:sz="4" w:space="0" w:color="auto"/>
              <w:right w:val="single" w:sz="4" w:space="0" w:color="auto"/>
            </w:tcBorders>
            <w:shd w:val="clear" w:color="auto" w:fill="auto"/>
            <w:noWrap/>
            <w:vAlign w:val="bottom"/>
            <w:hideMark/>
          </w:tcPr>
          <w:p w14:paraId="784D7CDD"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2008</w:t>
            </w:r>
          </w:p>
        </w:tc>
      </w:tr>
      <w:tr w:rsidR="0028431F" w:rsidRPr="00614A44" w14:paraId="35DBAC7F" w14:textId="77777777" w:rsidTr="009707D5">
        <w:trPr>
          <w:jc w:val="center"/>
        </w:trPr>
        <w:tc>
          <w:tcPr>
            <w:tcW w:w="26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01E2D0"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2</w:t>
            </w:r>
          </w:p>
        </w:tc>
        <w:tc>
          <w:tcPr>
            <w:tcW w:w="851" w:type="pct"/>
            <w:tcBorders>
              <w:top w:val="nil"/>
              <w:left w:val="nil"/>
              <w:bottom w:val="single" w:sz="4" w:space="0" w:color="auto"/>
              <w:right w:val="single" w:sz="4" w:space="0" w:color="auto"/>
            </w:tcBorders>
            <w:shd w:val="clear" w:color="auto" w:fill="auto"/>
            <w:noWrap/>
            <w:vAlign w:val="bottom"/>
            <w:hideMark/>
          </w:tcPr>
          <w:p w14:paraId="06673283"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Côn (B1)</w:t>
            </w:r>
          </w:p>
        </w:tc>
        <w:tc>
          <w:tcPr>
            <w:tcW w:w="876" w:type="pct"/>
            <w:vMerge w:val="restart"/>
            <w:tcBorders>
              <w:top w:val="nil"/>
              <w:left w:val="single" w:sz="4" w:space="0" w:color="auto"/>
              <w:bottom w:val="single" w:sz="4" w:space="0" w:color="000000"/>
              <w:right w:val="single" w:sz="4" w:space="0" w:color="auto"/>
            </w:tcBorders>
            <w:shd w:val="clear" w:color="auto" w:fill="auto"/>
            <w:vAlign w:val="center"/>
            <w:hideMark/>
          </w:tcPr>
          <w:p w14:paraId="40098343"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Côn</w:t>
            </w:r>
          </w:p>
        </w:tc>
        <w:tc>
          <w:tcPr>
            <w:tcW w:w="69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7FD799B"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Đông Giang</w:t>
            </w:r>
          </w:p>
        </w:tc>
        <w:tc>
          <w:tcPr>
            <w:tcW w:w="414" w:type="pct"/>
            <w:tcBorders>
              <w:top w:val="nil"/>
              <w:left w:val="nil"/>
              <w:bottom w:val="single" w:sz="4" w:space="0" w:color="auto"/>
              <w:right w:val="single" w:sz="4" w:space="0" w:color="auto"/>
            </w:tcBorders>
            <w:shd w:val="clear" w:color="auto" w:fill="auto"/>
            <w:noWrap/>
            <w:vAlign w:val="bottom"/>
            <w:hideMark/>
          </w:tcPr>
          <w:p w14:paraId="622F0819"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81</w:t>
            </w:r>
          </w:p>
        </w:tc>
        <w:tc>
          <w:tcPr>
            <w:tcW w:w="420" w:type="pct"/>
            <w:tcBorders>
              <w:top w:val="nil"/>
              <w:left w:val="nil"/>
              <w:bottom w:val="single" w:sz="4" w:space="0" w:color="auto"/>
              <w:right w:val="single" w:sz="4" w:space="0" w:color="auto"/>
            </w:tcBorders>
            <w:shd w:val="clear" w:color="auto" w:fill="auto"/>
            <w:noWrap/>
            <w:vAlign w:val="bottom"/>
            <w:hideMark/>
          </w:tcPr>
          <w:p w14:paraId="41568A4A"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3</w:t>
            </w:r>
          </w:p>
        </w:tc>
        <w:tc>
          <w:tcPr>
            <w:tcW w:w="466" w:type="pct"/>
            <w:tcBorders>
              <w:top w:val="nil"/>
              <w:left w:val="nil"/>
              <w:bottom w:val="single" w:sz="4" w:space="0" w:color="auto"/>
              <w:right w:val="single" w:sz="4" w:space="0" w:color="auto"/>
            </w:tcBorders>
            <w:shd w:val="clear" w:color="auto" w:fill="auto"/>
            <w:noWrap/>
            <w:vAlign w:val="bottom"/>
            <w:hideMark/>
          </w:tcPr>
          <w:p w14:paraId="3003FF3E"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340</w:t>
            </w:r>
          </w:p>
        </w:tc>
        <w:tc>
          <w:tcPr>
            <w:tcW w:w="437" w:type="pct"/>
            <w:tcBorders>
              <w:top w:val="nil"/>
              <w:left w:val="nil"/>
              <w:bottom w:val="single" w:sz="4" w:space="0" w:color="auto"/>
              <w:right w:val="single" w:sz="4" w:space="0" w:color="auto"/>
            </w:tcBorders>
            <w:shd w:val="clear" w:color="auto" w:fill="auto"/>
            <w:noWrap/>
            <w:vAlign w:val="bottom"/>
            <w:hideMark/>
          </w:tcPr>
          <w:p w14:paraId="2463B681"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319</w:t>
            </w:r>
          </w:p>
        </w:tc>
        <w:tc>
          <w:tcPr>
            <w:tcW w:w="571" w:type="pct"/>
            <w:tcBorders>
              <w:top w:val="nil"/>
              <w:left w:val="nil"/>
              <w:bottom w:val="single" w:sz="4" w:space="0" w:color="auto"/>
              <w:right w:val="single" w:sz="4" w:space="0" w:color="auto"/>
            </w:tcBorders>
            <w:shd w:val="clear" w:color="auto" w:fill="auto"/>
            <w:noWrap/>
            <w:vAlign w:val="bottom"/>
            <w:hideMark/>
          </w:tcPr>
          <w:p w14:paraId="205D498F"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2009</w:t>
            </w:r>
          </w:p>
        </w:tc>
      </w:tr>
      <w:tr w:rsidR="0028431F" w:rsidRPr="00614A44" w14:paraId="10C2CE25" w14:textId="77777777" w:rsidTr="009707D5">
        <w:trPr>
          <w:jc w:val="center"/>
        </w:trPr>
        <w:tc>
          <w:tcPr>
            <w:tcW w:w="268" w:type="pct"/>
            <w:vMerge/>
            <w:tcBorders>
              <w:top w:val="nil"/>
              <w:left w:val="single" w:sz="4" w:space="0" w:color="auto"/>
              <w:bottom w:val="single" w:sz="4" w:space="0" w:color="auto"/>
              <w:right w:val="single" w:sz="4" w:space="0" w:color="auto"/>
            </w:tcBorders>
            <w:vAlign w:val="center"/>
            <w:hideMark/>
          </w:tcPr>
          <w:p w14:paraId="47754ACB" w14:textId="77777777" w:rsidR="004022AC" w:rsidRPr="00614A44" w:rsidRDefault="004022AC" w:rsidP="00AE39E5">
            <w:pPr>
              <w:spacing w:line="340" w:lineRule="exact"/>
              <w:rPr>
                <w:color w:val="000000" w:themeColor="text1"/>
                <w:lang w:val="vi-VN" w:eastAsia="vi-VN"/>
              </w:rPr>
            </w:pPr>
          </w:p>
        </w:tc>
        <w:tc>
          <w:tcPr>
            <w:tcW w:w="851" w:type="pct"/>
            <w:tcBorders>
              <w:top w:val="nil"/>
              <w:left w:val="nil"/>
              <w:bottom w:val="single" w:sz="4" w:space="0" w:color="auto"/>
              <w:right w:val="single" w:sz="4" w:space="0" w:color="auto"/>
            </w:tcBorders>
            <w:shd w:val="clear" w:color="auto" w:fill="auto"/>
            <w:noWrap/>
            <w:vAlign w:val="bottom"/>
            <w:hideMark/>
          </w:tcPr>
          <w:p w14:paraId="79C33299"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Côn (B2)</w:t>
            </w:r>
          </w:p>
        </w:tc>
        <w:tc>
          <w:tcPr>
            <w:tcW w:w="876" w:type="pct"/>
            <w:vMerge/>
            <w:tcBorders>
              <w:top w:val="nil"/>
              <w:left w:val="single" w:sz="4" w:space="0" w:color="auto"/>
              <w:bottom w:val="single" w:sz="4" w:space="0" w:color="000000"/>
              <w:right w:val="single" w:sz="4" w:space="0" w:color="auto"/>
            </w:tcBorders>
            <w:vAlign w:val="center"/>
            <w:hideMark/>
          </w:tcPr>
          <w:p w14:paraId="50790427" w14:textId="77777777" w:rsidR="004022AC" w:rsidRPr="00614A44" w:rsidRDefault="004022AC" w:rsidP="00AE39E5">
            <w:pPr>
              <w:spacing w:line="340" w:lineRule="exact"/>
              <w:rPr>
                <w:color w:val="000000" w:themeColor="text1"/>
                <w:lang w:val="vi-VN" w:eastAsia="vi-VN"/>
              </w:rPr>
            </w:pPr>
          </w:p>
        </w:tc>
        <w:tc>
          <w:tcPr>
            <w:tcW w:w="697" w:type="pct"/>
            <w:vMerge/>
            <w:tcBorders>
              <w:top w:val="nil"/>
              <w:left w:val="single" w:sz="4" w:space="0" w:color="auto"/>
              <w:bottom w:val="single" w:sz="4" w:space="0" w:color="000000"/>
              <w:right w:val="single" w:sz="4" w:space="0" w:color="auto"/>
            </w:tcBorders>
            <w:vAlign w:val="center"/>
            <w:hideMark/>
          </w:tcPr>
          <w:p w14:paraId="4DA12DA6" w14:textId="77777777" w:rsidR="004022AC" w:rsidRPr="00614A44" w:rsidRDefault="004022AC" w:rsidP="00AE39E5">
            <w:pPr>
              <w:spacing w:line="340" w:lineRule="exact"/>
              <w:rPr>
                <w:color w:val="000000" w:themeColor="text1"/>
                <w:lang w:val="vi-VN" w:eastAsia="vi-VN"/>
              </w:rPr>
            </w:pPr>
          </w:p>
        </w:tc>
        <w:tc>
          <w:tcPr>
            <w:tcW w:w="414" w:type="pct"/>
            <w:tcBorders>
              <w:top w:val="nil"/>
              <w:left w:val="nil"/>
              <w:bottom w:val="single" w:sz="4" w:space="0" w:color="auto"/>
              <w:right w:val="single" w:sz="4" w:space="0" w:color="auto"/>
            </w:tcBorders>
            <w:shd w:val="clear" w:color="auto" w:fill="auto"/>
            <w:noWrap/>
            <w:vAlign w:val="bottom"/>
            <w:hideMark/>
          </w:tcPr>
          <w:p w14:paraId="3B611F35"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250</w:t>
            </w:r>
          </w:p>
        </w:tc>
        <w:tc>
          <w:tcPr>
            <w:tcW w:w="420" w:type="pct"/>
            <w:tcBorders>
              <w:top w:val="nil"/>
              <w:left w:val="nil"/>
              <w:bottom w:val="single" w:sz="4" w:space="0" w:color="auto"/>
              <w:right w:val="single" w:sz="4" w:space="0" w:color="auto"/>
            </w:tcBorders>
            <w:shd w:val="clear" w:color="auto" w:fill="auto"/>
            <w:noWrap/>
            <w:vAlign w:val="bottom"/>
            <w:hideMark/>
          </w:tcPr>
          <w:p w14:paraId="17F70F4B"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63</w:t>
            </w:r>
          </w:p>
        </w:tc>
        <w:tc>
          <w:tcPr>
            <w:tcW w:w="466" w:type="pct"/>
            <w:tcBorders>
              <w:top w:val="nil"/>
              <w:left w:val="nil"/>
              <w:bottom w:val="single" w:sz="4" w:space="0" w:color="auto"/>
              <w:right w:val="single" w:sz="4" w:space="0" w:color="auto"/>
            </w:tcBorders>
            <w:shd w:val="clear" w:color="auto" w:fill="auto"/>
            <w:noWrap/>
            <w:vAlign w:val="bottom"/>
            <w:hideMark/>
          </w:tcPr>
          <w:p w14:paraId="7C127E51"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278</w:t>
            </w:r>
          </w:p>
        </w:tc>
        <w:tc>
          <w:tcPr>
            <w:tcW w:w="437" w:type="pct"/>
            <w:tcBorders>
              <w:top w:val="nil"/>
              <w:left w:val="nil"/>
              <w:bottom w:val="single" w:sz="4" w:space="0" w:color="auto"/>
              <w:right w:val="single" w:sz="4" w:space="0" w:color="auto"/>
            </w:tcBorders>
            <w:shd w:val="clear" w:color="auto" w:fill="auto"/>
            <w:noWrap/>
            <w:vAlign w:val="bottom"/>
            <w:hideMark/>
          </w:tcPr>
          <w:p w14:paraId="6C84F3F7"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276</w:t>
            </w:r>
          </w:p>
        </w:tc>
        <w:tc>
          <w:tcPr>
            <w:tcW w:w="571" w:type="pct"/>
            <w:tcBorders>
              <w:top w:val="nil"/>
              <w:left w:val="nil"/>
              <w:bottom w:val="single" w:sz="4" w:space="0" w:color="auto"/>
              <w:right w:val="single" w:sz="4" w:space="0" w:color="auto"/>
            </w:tcBorders>
            <w:shd w:val="clear" w:color="auto" w:fill="auto"/>
            <w:noWrap/>
            <w:vAlign w:val="bottom"/>
            <w:hideMark/>
          </w:tcPr>
          <w:p w14:paraId="43904563"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2009</w:t>
            </w:r>
          </w:p>
        </w:tc>
      </w:tr>
      <w:tr w:rsidR="0028431F" w:rsidRPr="00614A44" w14:paraId="7418A033" w14:textId="77777777" w:rsidTr="009707D5">
        <w:trPr>
          <w:jc w:val="center"/>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1C6B197E"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3</w:t>
            </w:r>
          </w:p>
        </w:tc>
        <w:tc>
          <w:tcPr>
            <w:tcW w:w="851" w:type="pct"/>
            <w:tcBorders>
              <w:top w:val="nil"/>
              <w:left w:val="nil"/>
              <w:bottom w:val="single" w:sz="4" w:space="0" w:color="auto"/>
              <w:right w:val="single" w:sz="4" w:space="0" w:color="auto"/>
            </w:tcBorders>
            <w:shd w:val="clear" w:color="auto" w:fill="auto"/>
            <w:noWrap/>
            <w:vAlign w:val="bottom"/>
            <w:hideMark/>
          </w:tcPr>
          <w:p w14:paraId="53BDA527"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Tranh 2</w:t>
            </w:r>
          </w:p>
        </w:tc>
        <w:tc>
          <w:tcPr>
            <w:tcW w:w="876" w:type="pct"/>
            <w:tcBorders>
              <w:top w:val="nil"/>
              <w:left w:val="nil"/>
              <w:bottom w:val="single" w:sz="4" w:space="0" w:color="auto"/>
              <w:right w:val="single" w:sz="4" w:space="0" w:color="auto"/>
            </w:tcBorders>
            <w:shd w:val="clear" w:color="auto" w:fill="auto"/>
            <w:vAlign w:val="bottom"/>
            <w:hideMark/>
          </w:tcPr>
          <w:p w14:paraId="2D75B3B8"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Tranh</w:t>
            </w:r>
          </w:p>
        </w:tc>
        <w:tc>
          <w:tcPr>
            <w:tcW w:w="697" w:type="pct"/>
            <w:tcBorders>
              <w:top w:val="nil"/>
              <w:left w:val="nil"/>
              <w:bottom w:val="single" w:sz="4" w:space="0" w:color="auto"/>
              <w:right w:val="single" w:sz="4" w:space="0" w:color="auto"/>
            </w:tcBorders>
            <w:shd w:val="clear" w:color="auto" w:fill="auto"/>
            <w:noWrap/>
            <w:vAlign w:val="bottom"/>
            <w:hideMark/>
          </w:tcPr>
          <w:p w14:paraId="177C5890"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Bắc Trà Mi</w:t>
            </w:r>
          </w:p>
        </w:tc>
        <w:tc>
          <w:tcPr>
            <w:tcW w:w="414" w:type="pct"/>
            <w:tcBorders>
              <w:top w:val="nil"/>
              <w:left w:val="nil"/>
              <w:bottom w:val="single" w:sz="4" w:space="0" w:color="auto"/>
              <w:right w:val="single" w:sz="4" w:space="0" w:color="auto"/>
            </w:tcBorders>
            <w:shd w:val="clear" w:color="auto" w:fill="auto"/>
            <w:noWrap/>
            <w:vAlign w:val="bottom"/>
            <w:hideMark/>
          </w:tcPr>
          <w:p w14:paraId="185E4111"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1.100</w:t>
            </w:r>
          </w:p>
        </w:tc>
        <w:tc>
          <w:tcPr>
            <w:tcW w:w="420" w:type="pct"/>
            <w:tcBorders>
              <w:top w:val="nil"/>
              <w:left w:val="nil"/>
              <w:bottom w:val="single" w:sz="4" w:space="0" w:color="auto"/>
              <w:right w:val="single" w:sz="4" w:space="0" w:color="auto"/>
            </w:tcBorders>
            <w:shd w:val="clear" w:color="auto" w:fill="auto"/>
            <w:noWrap/>
            <w:vAlign w:val="bottom"/>
            <w:hideMark/>
          </w:tcPr>
          <w:p w14:paraId="72F2D7DA"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190</w:t>
            </w:r>
          </w:p>
        </w:tc>
        <w:tc>
          <w:tcPr>
            <w:tcW w:w="466" w:type="pct"/>
            <w:tcBorders>
              <w:top w:val="nil"/>
              <w:left w:val="nil"/>
              <w:bottom w:val="single" w:sz="4" w:space="0" w:color="auto"/>
              <w:right w:val="single" w:sz="4" w:space="0" w:color="auto"/>
            </w:tcBorders>
            <w:shd w:val="clear" w:color="auto" w:fill="auto"/>
            <w:noWrap/>
            <w:vAlign w:val="bottom"/>
            <w:hideMark/>
          </w:tcPr>
          <w:p w14:paraId="694FCC9D"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729,2</w:t>
            </w:r>
          </w:p>
        </w:tc>
        <w:tc>
          <w:tcPr>
            <w:tcW w:w="437" w:type="pct"/>
            <w:tcBorders>
              <w:top w:val="nil"/>
              <w:left w:val="nil"/>
              <w:bottom w:val="single" w:sz="4" w:space="0" w:color="auto"/>
              <w:right w:val="single" w:sz="4" w:space="0" w:color="auto"/>
            </w:tcBorders>
            <w:shd w:val="clear" w:color="auto" w:fill="auto"/>
            <w:noWrap/>
            <w:vAlign w:val="bottom"/>
            <w:hideMark/>
          </w:tcPr>
          <w:p w14:paraId="35699E25"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521,1</w:t>
            </w:r>
          </w:p>
        </w:tc>
        <w:tc>
          <w:tcPr>
            <w:tcW w:w="571" w:type="pct"/>
            <w:tcBorders>
              <w:top w:val="nil"/>
              <w:left w:val="nil"/>
              <w:bottom w:val="single" w:sz="4" w:space="0" w:color="auto"/>
              <w:right w:val="single" w:sz="4" w:space="0" w:color="auto"/>
            </w:tcBorders>
            <w:shd w:val="clear" w:color="auto" w:fill="auto"/>
            <w:noWrap/>
            <w:vAlign w:val="bottom"/>
            <w:hideMark/>
          </w:tcPr>
          <w:p w14:paraId="2FE4B5A1"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2011</w:t>
            </w:r>
          </w:p>
        </w:tc>
      </w:tr>
      <w:tr w:rsidR="0028431F" w:rsidRPr="00614A44" w14:paraId="1D8D9B5D" w14:textId="77777777" w:rsidTr="009707D5">
        <w:trPr>
          <w:jc w:val="center"/>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6FC6C600"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4</w:t>
            </w:r>
          </w:p>
        </w:tc>
        <w:tc>
          <w:tcPr>
            <w:tcW w:w="851" w:type="pct"/>
            <w:tcBorders>
              <w:top w:val="nil"/>
              <w:left w:val="nil"/>
              <w:bottom w:val="single" w:sz="4" w:space="0" w:color="auto"/>
              <w:right w:val="single" w:sz="4" w:space="0" w:color="auto"/>
            </w:tcBorders>
            <w:shd w:val="clear" w:color="auto" w:fill="auto"/>
            <w:noWrap/>
            <w:vAlign w:val="bottom"/>
            <w:hideMark/>
          </w:tcPr>
          <w:p w14:paraId="37A6E968"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Đăk Mil 4A</w:t>
            </w:r>
          </w:p>
        </w:tc>
        <w:tc>
          <w:tcPr>
            <w:tcW w:w="876" w:type="pct"/>
            <w:vMerge w:val="restart"/>
            <w:tcBorders>
              <w:top w:val="nil"/>
              <w:left w:val="single" w:sz="4" w:space="0" w:color="auto"/>
              <w:bottom w:val="single" w:sz="4" w:space="0" w:color="000000"/>
              <w:right w:val="single" w:sz="4" w:space="0" w:color="auto"/>
            </w:tcBorders>
            <w:shd w:val="clear" w:color="auto" w:fill="auto"/>
            <w:vAlign w:val="bottom"/>
            <w:hideMark/>
          </w:tcPr>
          <w:p w14:paraId="19551AEB"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Suối Đăk Mi, Sông ngọn Thu Bồn</w:t>
            </w:r>
          </w:p>
        </w:tc>
        <w:tc>
          <w:tcPr>
            <w:tcW w:w="69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F65E91"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Phước Sơn</w:t>
            </w:r>
          </w:p>
        </w:tc>
        <w:tc>
          <w:tcPr>
            <w:tcW w:w="414" w:type="pct"/>
            <w:tcBorders>
              <w:top w:val="nil"/>
              <w:left w:val="nil"/>
              <w:bottom w:val="single" w:sz="4" w:space="0" w:color="auto"/>
              <w:right w:val="single" w:sz="4" w:space="0" w:color="auto"/>
            </w:tcBorders>
            <w:shd w:val="clear" w:color="auto" w:fill="auto"/>
            <w:noWrap/>
            <w:vAlign w:val="bottom"/>
            <w:hideMark/>
          </w:tcPr>
          <w:p w14:paraId="3696DF88"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1.250</w:t>
            </w:r>
          </w:p>
        </w:tc>
        <w:tc>
          <w:tcPr>
            <w:tcW w:w="420" w:type="pct"/>
            <w:tcBorders>
              <w:top w:val="nil"/>
              <w:left w:val="nil"/>
              <w:bottom w:val="single" w:sz="4" w:space="0" w:color="auto"/>
              <w:right w:val="single" w:sz="4" w:space="0" w:color="auto"/>
            </w:tcBorders>
            <w:shd w:val="clear" w:color="auto" w:fill="auto"/>
            <w:noWrap/>
            <w:vAlign w:val="bottom"/>
            <w:hideMark/>
          </w:tcPr>
          <w:p w14:paraId="550A2BD0"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148</w:t>
            </w:r>
          </w:p>
        </w:tc>
        <w:tc>
          <w:tcPr>
            <w:tcW w:w="466" w:type="pct"/>
            <w:tcBorders>
              <w:top w:val="nil"/>
              <w:left w:val="nil"/>
              <w:bottom w:val="single" w:sz="4" w:space="0" w:color="auto"/>
              <w:right w:val="single" w:sz="4" w:space="0" w:color="auto"/>
            </w:tcBorders>
            <w:shd w:val="clear" w:color="auto" w:fill="auto"/>
            <w:noWrap/>
            <w:vAlign w:val="bottom"/>
            <w:hideMark/>
          </w:tcPr>
          <w:p w14:paraId="023FA860"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312,38</w:t>
            </w:r>
          </w:p>
        </w:tc>
        <w:tc>
          <w:tcPr>
            <w:tcW w:w="437" w:type="pct"/>
            <w:tcBorders>
              <w:top w:val="nil"/>
              <w:left w:val="nil"/>
              <w:bottom w:val="single" w:sz="4" w:space="0" w:color="auto"/>
              <w:right w:val="single" w:sz="4" w:space="0" w:color="auto"/>
            </w:tcBorders>
            <w:shd w:val="clear" w:color="auto" w:fill="auto"/>
            <w:noWrap/>
            <w:vAlign w:val="bottom"/>
            <w:hideMark/>
          </w:tcPr>
          <w:p w14:paraId="5F2B2E3C"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158,26</w:t>
            </w:r>
          </w:p>
        </w:tc>
        <w:tc>
          <w:tcPr>
            <w:tcW w:w="571" w:type="pct"/>
            <w:tcBorders>
              <w:top w:val="nil"/>
              <w:left w:val="nil"/>
              <w:bottom w:val="single" w:sz="4" w:space="0" w:color="auto"/>
              <w:right w:val="single" w:sz="4" w:space="0" w:color="auto"/>
            </w:tcBorders>
            <w:shd w:val="clear" w:color="auto" w:fill="auto"/>
            <w:noWrap/>
            <w:vAlign w:val="bottom"/>
            <w:hideMark/>
          </w:tcPr>
          <w:p w14:paraId="169998F5"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2012</w:t>
            </w:r>
          </w:p>
        </w:tc>
      </w:tr>
      <w:tr w:rsidR="0028431F" w:rsidRPr="00614A44" w14:paraId="46EFA8B4" w14:textId="77777777" w:rsidTr="009707D5">
        <w:trPr>
          <w:jc w:val="center"/>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5C8E06A4"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 </w:t>
            </w:r>
          </w:p>
        </w:tc>
        <w:tc>
          <w:tcPr>
            <w:tcW w:w="851" w:type="pct"/>
            <w:tcBorders>
              <w:top w:val="nil"/>
              <w:left w:val="nil"/>
              <w:bottom w:val="single" w:sz="4" w:space="0" w:color="auto"/>
              <w:right w:val="single" w:sz="4" w:space="0" w:color="auto"/>
            </w:tcBorders>
            <w:shd w:val="clear" w:color="auto" w:fill="auto"/>
            <w:noWrap/>
            <w:vAlign w:val="bottom"/>
            <w:hideMark/>
          </w:tcPr>
          <w:p w14:paraId="4FA1A2D6"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Đăk Mil 4B</w:t>
            </w:r>
          </w:p>
        </w:tc>
        <w:tc>
          <w:tcPr>
            <w:tcW w:w="876" w:type="pct"/>
            <w:vMerge/>
            <w:tcBorders>
              <w:top w:val="nil"/>
              <w:left w:val="single" w:sz="4" w:space="0" w:color="auto"/>
              <w:bottom w:val="single" w:sz="4" w:space="0" w:color="000000"/>
              <w:right w:val="single" w:sz="4" w:space="0" w:color="auto"/>
            </w:tcBorders>
            <w:vAlign w:val="center"/>
            <w:hideMark/>
          </w:tcPr>
          <w:p w14:paraId="06F0BCBE" w14:textId="77777777" w:rsidR="004022AC" w:rsidRPr="00614A44" w:rsidRDefault="004022AC" w:rsidP="00AE39E5">
            <w:pPr>
              <w:spacing w:line="340" w:lineRule="exact"/>
              <w:rPr>
                <w:color w:val="000000" w:themeColor="text1"/>
                <w:lang w:val="vi-VN" w:eastAsia="vi-VN"/>
              </w:rPr>
            </w:pPr>
          </w:p>
        </w:tc>
        <w:tc>
          <w:tcPr>
            <w:tcW w:w="697" w:type="pct"/>
            <w:vMerge/>
            <w:tcBorders>
              <w:top w:val="nil"/>
              <w:left w:val="single" w:sz="4" w:space="0" w:color="auto"/>
              <w:bottom w:val="single" w:sz="4" w:space="0" w:color="000000"/>
              <w:right w:val="single" w:sz="4" w:space="0" w:color="auto"/>
            </w:tcBorders>
            <w:vAlign w:val="center"/>
            <w:hideMark/>
          </w:tcPr>
          <w:p w14:paraId="5C85860F" w14:textId="77777777" w:rsidR="004022AC" w:rsidRPr="00614A44" w:rsidRDefault="004022AC" w:rsidP="00AE39E5">
            <w:pPr>
              <w:spacing w:line="340" w:lineRule="exact"/>
              <w:rPr>
                <w:color w:val="000000" w:themeColor="text1"/>
                <w:lang w:val="vi-VN" w:eastAsia="vi-VN"/>
              </w:rPr>
            </w:pPr>
          </w:p>
        </w:tc>
        <w:tc>
          <w:tcPr>
            <w:tcW w:w="414" w:type="pct"/>
            <w:tcBorders>
              <w:top w:val="nil"/>
              <w:left w:val="nil"/>
              <w:bottom w:val="single" w:sz="4" w:space="0" w:color="auto"/>
              <w:right w:val="single" w:sz="4" w:space="0" w:color="auto"/>
            </w:tcBorders>
            <w:shd w:val="clear" w:color="auto" w:fill="auto"/>
            <w:noWrap/>
            <w:vAlign w:val="bottom"/>
            <w:hideMark/>
          </w:tcPr>
          <w:p w14:paraId="0974E0C4"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29</w:t>
            </w:r>
          </w:p>
        </w:tc>
        <w:tc>
          <w:tcPr>
            <w:tcW w:w="420" w:type="pct"/>
            <w:tcBorders>
              <w:top w:val="nil"/>
              <w:left w:val="nil"/>
              <w:bottom w:val="single" w:sz="4" w:space="0" w:color="auto"/>
              <w:right w:val="single" w:sz="4" w:space="0" w:color="auto"/>
            </w:tcBorders>
            <w:shd w:val="clear" w:color="auto" w:fill="auto"/>
            <w:noWrap/>
            <w:vAlign w:val="bottom"/>
            <w:hideMark/>
          </w:tcPr>
          <w:p w14:paraId="63DF8795"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42</w:t>
            </w:r>
          </w:p>
        </w:tc>
        <w:tc>
          <w:tcPr>
            <w:tcW w:w="466" w:type="pct"/>
            <w:tcBorders>
              <w:top w:val="nil"/>
              <w:left w:val="nil"/>
              <w:bottom w:val="single" w:sz="4" w:space="0" w:color="auto"/>
              <w:right w:val="single" w:sz="4" w:space="0" w:color="auto"/>
            </w:tcBorders>
            <w:shd w:val="clear" w:color="auto" w:fill="auto"/>
            <w:noWrap/>
            <w:vAlign w:val="bottom"/>
            <w:hideMark/>
          </w:tcPr>
          <w:p w14:paraId="11614ACE"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2,57</w:t>
            </w:r>
          </w:p>
        </w:tc>
        <w:tc>
          <w:tcPr>
            <w:tcW w:w="437" w:type="pct"/>
            <w:tcBorders>
              <w:top w:val="nil"/>
              <w:left w:val="nil"/>
              <w:bottom w:val="single" w:sz="4" w:space="0" w:color="auto"/>
              <w:right w:val="single" w:sz="4" w:space="0" w:color="auto"/>
            </w:tcBorders>
            <w:shd w:val="clear" w:color="auto" w:fill="auto"/>
            <w:noWrap/>
            <w:vAlign w:val="bottom"/>
            <w:hideMark/>
          </w:tcPr>
          <w:p w14:paraId="5C7F74FC"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0,57</w:t>
            </w:r>
          </w:p>
        </w:tc>
        <w:tc>
          <w:tcPr>
            <w:tcW w:w="571" w:type="pct"/>
            <w:tcBorders>
              <w:top w:val="nil"/>
              <w:left w:val="nil"/>
              <w:bottom w:val="single" w:sz="4" w:space="0" w:color="auto"/>
              <w:right w:val="single" w:sz="4" w:space="0" w:color="auto"/>
            </w:tcBorders>
            <w:shd w:val="clear" w:color="auto" w:fill="auto"/>
            <w:noWrap/>
            <w:vAlign w:val="bottom"/>
            <w:hideMark/>
          </w:tcPr>
          <w:p w14:paraId="20B7D193"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2012</w:t>
            </w:r>
          </w:p>
        </w:tc>
      </w:tr>
      <w:tr w:rsidR="0028431F" w:rsidRPr="00614A44" w14:paraId="17F8D279" w14:textId="77777777" w:rsidTr="009707D5">
        <w:trPr>
          <w:jc w:val="center"/>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327D2FC"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5</w:t>
            </w:r>
          </w:p>
        </w:tc>
        <w:tc>
          <w:tcPr>
            <w:tcW w:w="851" w:type="pct"/>
            <w:tcBorders>
              <w:top w:val="nil"/>
              <w:left w:val="nil"/>
              <w:bottom w:val="single" w:sz="4" w:space="0" w:color="auto"/>
              <w:right w:val="single" w:sz="4" w:space="0" w:color="auto"/>
            </w:tcBorders>
            <w:shd w:val="clear" w:color="auto" w:fill="auto"/>
            <w:noWrap/>
            <w:vAlign w:val="bottom"/>
            <w:hideMark/>
          </w:tcPr>
          <w:p w14:paraId="59D60654"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Bung 2</w:t>
            </w:r>
          </w:p>
        </w:tc>
        <w:tc>
          <w:tcPr>
            <w:tcW w:w="876" w:type="pct"/>
            <w:tcBorders>
              <w:top w:val="nil"/>
              <w:left w:val="nil"/>
              <w:bottom w:val="single" w:sz="4" w:space="0" w:color="auto"/>
              <w:right w:val="single" w:sz="4" w:space="0" w:color="auto"/>
            </w:tcBorders>
            <w:shd w:val="clear" w:color="auto" w:fill="auto"/>
            <w:vAlign w:val="bottom"/>
            <w:hideMark/>
          </w:tcPr>
          <w:p w14:paraId="02BDBD3B"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Bung</w:t>
            </w:r>
          </w:p>
        </w:tc>
        <w:tc>
          <w:tcPr>
            <w:tcW w:w="697" w:type="pct"/>
            <w:tcBorders>
              <w:top w:val="nil"/>
              <w:left w:val="nil"/>
              <w:bottom w:val="single" w:sz="4" w:space="0" w:color="auto"/>
              <w:right w:val="single" w:sz="4" w:space="0" w:color="auto"/>
            </w:tcBorders>
            <w:shd w:val="clear" w:color="auto" w:fill="auto"/>
            <w:noWrap/>
            <w:vAlign w:val="bottom"/>
            <w:hideMark/>
          </w:tcPr>
          <w:p w14:paraId="44112573"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Nam Giang</w:t>
            </w:r>
          </w:p>
        </w:tc>
        <w:tc>
          <w:tcPr>
            <w:tcW w:w="414" w:type="pct"/>
            <w:tcBorders>
              <w:top w:val="nil"/>
              <w:left w:val="nil"/>
              <w:bottom w:val="single" w:sz="4" w:space="0" w:color="auto"/>
              <w:right w:val="single" w:sz="4" w:space="0" w:color="auto"/>
            </w:tcBorders>
            <w:shd w:val="clear" w:color="auto" w:fill="auto"/>
            <w:noWrap/>
            <w:vAlign w:val="bottom"/>
            <w:hideMark/>
          </w:tcPr>
          <w:p w14:paraId="60D67C47"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334</w:t>
            </w:r>
          </w:p>
        </w:tc>
        <w:tc>
          <w:tcPr>
            <w:tcW w:w="420" w:type="pct"/>
            <w:tcBorders>
              <w:top w:val="nil"/>
              <w:left w:val="nil"/>
              <w:bottom w:val="single" w:sz="4" w:space="0" w:color="auto"/>
              <w:right w:val="single" w:sz="4" w:space="0" w:color="auto"/>
            </w:tcBorders>
            <w:shd w:val="clear" w:color="auto" w:fill="auto"/>
            <w:noWrap/>
            <w:vAlign w:val="bottom"/>
            <w:hideMark/>
          </w:tcPr>
          <w:p w14:paraId="1F6A95EC"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100</w:t>
            </w:r>
          </w:p>
        </w:tc>
        <w:tc>
          <w:tcPr>
            <w:tcW w:w="466" w:type="pct"/>
            <w:tcBorders>
              <w:top w:val="nil"/>
              <w:left w:val="nil"/>
              <w:bottom w:val="single" w:sz="4" w:space="0" w:color="auto"/>
              <w:right w:val="single" w:sz="4" w:space="0" w:color="auto"/>
            </w:tcBorders>
            <w:shd w:val="clear" w:color="auto" w:fill="auto"/>
            <w:noWrap/>
            <w:vAlign w:val="bottom"/>
            <w:hideMark/>
          </w:tcPr>
          <w:p w14:paraId="57064850"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94,3</w:t>
            </w:r>
          </w:p>
        </w:tc>
        <w:tc>
          <w:tcPr>
            <w:tcW w:w="437" w:type="pct"/>
            <w:tcBorders>
              <w:top w:val="nil"/>
              <w:left w:val="nil"/>
              <w:bottom w:val="single" w:sz="4" w:space="0" w:color="auto"/>
              <w:right w:val="single" w:sz="4" w:space="0" w:color="auto"/>
            </w:tcBorders>
            <w:shd w:val="clear" w:color="auto" w:fill="auto"/>
            <w:noWrap/>
            <w:vAlign w:val="bottom"/>
            <w:hideMark/>
          </w:tcPr>
          <w:p w14:paraId="27110D24"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73,9</w:t>
            </w:r>
          </w:p>
        </w:tc>
        <w:tc>
          <w:tcPr>
            <w:tcW w:w="571" w:type="pct"/>
            <w:tcBorders>
              <w:top w:val="nil"/>
              <w:left w:val="nil"/>
              <w:bottom w:val="single" w:sz="4" w:space="0" w:color="auto"/>
              <w:right w:val="single" w:sz="4" w:space="0" w:color="auto"/>
            </w:tcBorders>
            <w:shd w:val="clear" w:color="auto" w:fill="auto"/>
            <w:noWrap/>
            <w:vAlign w:val="bottom"/>
            <w:hideMark/>
          </w:tcPr>
          <w:p w14:paraId="5431DD04"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2016</w:t>
            </w:r>
          </w:p>
        </w:tc>
      </w:tr>
      <w:tr w:rsidR="0028431F" w:rsidRPr="00614A44" w14:paraId="10090CF2" w14:textId="77777777" w:rsidTr="009707D5">
        <w:trPr>
          <w:jc w:val="center"/>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3FAF34A3"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6</w:t>
            </w:r>
          </w:p>
        </w:tc>
        <w:tc>
          <w:tcPr>
            <w:tcW w:w="851" w:type="pct"/>
            <w:tcBorders>
              <w:top w:val="nil"/>
              <w:left w:val="nil"/>
              <w:bottom w:val="single" w:sz="4" w:space="0" w:color="auto"/>
              <w:right w:val="single" w:sz="4" w:space="0" w:color="auto"/>
            </w:tcBorders>
            <w:shd w:val="clear" w:color="auto" w:fill="auto"/>
            <w:noWrap/>
            <w:vAlign w:val="bottom"/>
            <w:hideMark/>
          </w:tcPr>
          <w:p w14:paraId="3F833266"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Bung 4</w:t>
            </w:r>
          </w:p>
        </w:tc>
        <w:tc>
          <w:tcPr>
            <w:tcW w:w="876" w:type="pct"/>
            <w:tcBorders>
              <w:top w:val="nil"/>
              <w:left w:val="nil"/>
              <w:bottom w:val="single" w:sz="4" w:space="0" w:color="auto"/>
              <w:right w:val="single" w:sz="4" w:space="0" w:color="auto"/>
            </w:tcBorders>
            <w:shd w:val="clear" w:color="auto" w:fill="auto"/>
            <w:vAlign w:val="bottom"/>
            <w:hideMark/>
          </w:tcPr>
          <w:p w14:paraId="27313D16"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Bung</w:t>
            </w:r>
          </w:p>
        </w:tc>
        <w:tc>
          <w:tcPr>
            <w:tcW w:w="697" w:type="pct"/>
            <w:tcBorders>
              <w:top w:val="nil"/>
              <w:left w:val="nil"/>
              <w:bottom w:val="single" w:sz="4" w:space="0" w:color="auto"/>
              <w:right w:val="single" w:sz="4" w:space="0" w:color="auto"/>
            </w:tcBorders>
            <w:shd w:val="clear" w:color="auto" w:fill="auto"/>
            <w:noWrap/>
            <w:vAlign w:val="bottom"/>
            <w:hideMark/>
          </w:tcPr>
          <w:p w14:paraId="27013A27"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Nam Giang</w:t>
            </w:r>
          </w:p>
        </w:tc>
        <w:tc>
          <w:tcPr>
            <w:tcW w:w="414" w:type="pct"/>
            <w:tcBorders>
              <w:top w:val="nil"/>
              <w:left w:val="nil"/>
              <w:bottom w:val="single" w:sz="4" w:space="0" w:color="auto"/>
              <w:right w:val="single" w:sz="4" w:space="0" w:color="auto"/>
            </w:tcBorders>
            <w:shd w:val="clear" w:color="auto" w:fill="auto"/>
            <w:noWrap/>
            <w:vAlign w:val="bottom"/>
            <w:hideMark/>
          </w:tcPr>
          <w:p w14:paraId="7520B6BE"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1.448</w:t>
            </w:r>
          </w:p>
        </w:tc>
        <w:tc>
          <w:tcPr>
            <w:tcW w:w="420" w:type="pct"/>
            <w:tcBorders>
              <w:top w:val="nil"/>
              <w:left w:val="nil"/>
              <w:bottom w:val="single" w:sz="4" w:space="0" w:color="auto"/>
              <w:right w:val="single" w:sz="4" w:space="0" w:color="auto"/>
            </w:tcBorders>
            <w:shd w:val="clear" w:color="auto" w:fill="auto"/>
            <w:noWrap/>
            <w:vAlign w:val="bottom"/>
            <w:hideMark/>
          </w:tcPr>
          <w:p w14:paraId="030F894B"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156</w:t>
            </w:r>
          </w:p>
        </w:tc>
        <w:tc>
          <w:tcPr>
            <w:tcW w:w="466" w:type="pct"/>
            <w:tcBorders>
              <w:top w:val="nil"/>
              <w:left w:val="nil"/>
              <w:bottom w:val="single" w:sz="4" w:space="0" w:color="auto"/>
              <w:right w:val="single" w:sz="4" w:space="0" w:color="auto"/>
            </w:tcBorders>
            <w:shd w:val="clear" w:color="auto" w:fill="auto"/>
            <w:noWrap/>
            <w:vAlign w:val="bottom"/>
            <w:hideMark/>
          </w:tcPr>
          <w:p w14:paraId="0612B5E0"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510,8</w:t>
            </w:r>
          </w:p>
        </w:tc>
        <w:tc>
          <w:tcPr>
            <w:tcW w:w="437" w:type="pct"/>
            <w:tcBorders>
              <w:top w:val="nil"/>
              <w:left w:val="nil"/>
              <w:bottom w:val="single" w:sz="4" w:space="0" w:color="auto"/>
              <w:right w:val="single" w:sz="4" w:space="0" w:color="auto"/>
            </w:tcBorders>
            <w:shd w:val="clear" w:color="auto" w:fill="auto"/>
            <w:noWrap/>
            <w:vAlign w:val="bottom"/>
            <w:hideMark/>
          </w:tcPr>
          <w:p w14:paraId="16D80BA0"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233,99</w:t>
            </w:r>
          </w:p>
        </w:tc>
        <w:tc>
          <w:tcPr>
            <w:tcW w:w="571" w:type="pct"/>
            <w:tcBorders>
              <w:top w:val="nil"/>
              <w:left w:val="nil"/>
              <w:bottom w:val="single" w:sz="4" w:space="0" w:color="auto"/>
              <w:right w:val="single" w:sz="4" w:space="0" w:color="auto"/>
            </w:tcBorders>
            <w:shd w:val="clear" w:color="auto" w:fill="auto"/>
            <w:noWrap/>
            <w:vAlign w:val="bottom"/>
            <w:hideMark/>
          </w:tcPr>
          <w:p w14:paraId="7942BAE6"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2014</w:t>
            </w:r>
          </w:p>
        </w:tc>
      </w:tr>
      <w:tr w:rsidR="0028431F" w:rsidRPr="00614A44" w14:paraId="4CD45E8F" w14:textId="77777777" w:rsidTr="009707D5">
        <w:trPr>
          <w:jc w:val="center"/>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464253B1"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7</w:t>
            </w:r>
          </w:p>
        </w:tc>
        <w:tc>
          <w:tcPr>
            <w:tcW w:w="851" w:type="pct"/>
            <w:tcBorders>
              <w:top w:val="nil"/>
              <w:left w:val="nil"/>
              <w:bottom w:val="single" w:sz="4" w:space="0" w:color="auto"/>
              <w:right w:val="single" w:sz="4" w:space="0" w:color="auto"/>
            </w:tcBorders>
            <w:shd w:val="clear" w:color="auto" w:fill="auto"/>
            <w:noWrap/>
            <w:vAlign w:val="bottom"/>
            <w:hideMark/>
          </w:tcPr>
          <w:p w14:paraId="7991747B"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Bung 5</w:t>
            </w:r>
          </w:p>
        </w:tc>
        <w:tc>
          <w:tcPr>
            <w:tcW w:w="876" w:type="pct"/>
            <w:tcBorders>
              <w:top w:val="nil"/>
              <w:left w:val="nil"/>
              <w:bottom w:val="single" w:sz="4" w:space="0" w:color="auto"/>
              <w:right w:val="single" w:sz="4" w:space="0" w:color="auto"/>
            </w:tcBorders>
            <w:shd w:val="clear" w:color="auto" w:fill="auto"/>
            <w:vAlign w:val="bottom"/>
            <w:hideMark/>
          </w:tcPr>
          <w:p w14:paraId="5C2E81F3"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Bung</w:t>
            </w:r>
          </w:p>
        </w:tc>
        <w:tc>
          <w:tcPr>
            <w:tcW w:w="697" w:type="pct"/>
            <w:tcBorders>
              <w:top w:val="nil"/>
              <w:left w:val="nil"/>
              <w:bottom w:val="single" w:sz="4" w:space="0" w:color="auto"/>
              <w:right w:val="single" w:sz="4" w:space="0" w:color="auto"/>
            </w:tcBorders>
            <w:shd w:val="clear" w:color="auto" w:fill="auto"/>
            <w:noWrap/>
            <w:vAlign w:val="bottom"/>
            <w:hideMark/>
          </w:tcPr>
          <w:p w14:paraId="7F3C3D70"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Nam Giang</w:t>
            </w:r>
          </w:p>
        </w:tc>
        <w:tc>
          <w:tcPr>
            <w:tcW w:w="414" w:type="pct"/>
            <w:tcBorders>
              <w:top w:val="nil"/>
              <w:left w:val="nil"/>
              <w:bottom w:val="single" w:sz="4" w:space="0" w:color="auto"/>
              <w:right w:val="single" w:sz="4" w:space="0" w:color="auto"/>
            </w:tcBorders>
            <w:shd w:val="clear" w:color="auto" w:fill="auto"/>
            <w:noWrap/>
            <w:vAlign w:val="bottom"/>
            <w:hideMark/>
          </w:tcPr>
          <w:p w14:paraId="450DDCAF"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2.369</w:t>
            </w:r>
          </w:p>
        </w:tc>
        <w:tc>
          <w:tcPr>
            <w:tcW w:w="420" w:type="pct"/>
            <w:tcBorders>
              <w:top w:val="nil"/>
              <w:left w:val="nil"/>
              <w:bottom w:val="single" w:sz="4" w:space="0" w:color="auto"/>
              <w:right w:val="single" w:sz="4" w:space="0" w:color="auto"/>
            </w:tcBorders>
            <w:shd w:val="clear" w:color="auto" w:fill="auto"/>
            <w:noWrap/>
            <w:vAlign w:val="bottom"/>
            <w:hideMark/>
          </w:tcPr>
          <w:p w14:paraId="3FD80E19"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57</w:t>
            </w:r>
          </w:p>
        </w:tc>
        <w:tc>
          <w:tcPr>
            <w:tcW w:w="466" w:type="pct"/>
            <w:tcBorders>
              <w:top w:val="nil"/>
              <w:left w:val="nil"/>
              <w:bottom w:val="single" w:sz="4" w:space="0" w:color="auto"/>
              <w:right w:val="single" w:sz="4" w:space="0" w:color="auto"/>
            </w:tcBorders>
            <w:shd w:val="clear" w:color="auto" w:fill="auto"/>
            <w:noWrap/>
            <w:vAlign w:val="bottom"/>
            <w:hideMark/>
          </w:tcPr>
          <w:p w14:paraId="5EA1BDD5"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20,27</w:t>
            </w:r>
          </w:p>
        </w:tc>
        <w:tc>
          <w:tcPr>
            <w:tcW w:w="437" w:type="pct"/>
            <w:tcBorders>
              <w:top w:val="nil"/>
              <w:left w:val="nil"/>
              <w:bottom w:val="single" w:sz="4" w:space="0" w:color="auto"/>
              <w:right w:val="single" w:sz="4" w:space="0" w:color="auto"/>
            </w:tcBorders>
            <w:shd w:val="clear" w:color="auto" w:fill="auto"/>
            <w:noWrap/>
            <w:vAlign w:val="bottom"/>
            <w:hideMark/>
          </w:tcPr>
          <w:p w14:paraId="7DFC6BAB"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2,45</w:t>
            </w:r>
          </w:p>
        </w:tc>
        <w:tc>
          <w:tcPr>
            <w:tcW w:w="571" w:type="pct"/>
            <w:tcBorders>
              <w:top w:val="nil"/>
              <w:left w:val="nil"/>
              <w:bottom w:val="single" w:sz="4" w:space="0" w:color="auto"/>
              <w:right w:val="single" w:sz="4" w:space="0" w:color="auto"/>
            </w:tcBorders>
            <w:shd w:val="clear" w:color="auto" w:fill="auto"/>
            <w:noWrap/>
            <w:vAlign w:val="bottom"/>
            <w:hideMark/>
          </w:tcPr>
          <w:p w14:paraId="57BB7069"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2023</w:t>
            </w:r>
          </w:p>
        </w:tc>
      </w:tr>
      <w:tr w:rsidR="0028431F" w:rsidRPr="00614A44" w14:paraId="498C3D36" w14:textId="77777777" w:rsidTr="009707D5">
        <w:trPr>
          <w:jc w:val="center"/>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0A3C7BCE"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8</w:t>
            </w:r>
          </w:p>
        </w:tc>
        <w:tc>
          <w:tcPr>
            <w:tcW w:w="851" w:type="pct"/>
            <w:tcBorders>
              <w:top w:val="nil"/>
              <w:left w:val="nil"/>
              <w:bottom w:val="single" w:sz="4" w:space="0" w:color="auto"/>
              <w:right w:val="single" w:sz="4" w:space="0" w:color="auto"/>
            </w:tcBorders>
            <w:shd w:val="clear" w:color="auto" w:fill="auto"/>
            <w:noWrap/>
            <w:vAlign w:val="bottom"/>
            <w:hideMark/>
          </w:tcPr>
          <w:p w14:paraId="4D6637DF"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Bung 6</w:t>
            </w:r>
          </w:p>
        </w:tc>
        <w:tc>
          <w:tcPr>
            <w:tcW w:w="876" w:type="pct"/>
            <w:tcBorders>
              <w:top w:val="nil"/>
              <w:left w:val="nil"/>
              <w:bottom w:val="single" w:sz="4" w:space="0" w:color="auto"/>
              <w:right w:val="single" w:sz="4" w:space="0" w:color="auto"/>
            </w:tcBorders>
            <w:shd w:val="clear" w:color="auto" w:fill="auto"/>
            <w:vAlign w:val="bottom"/>
            <w:hideMark/>
          </w:tcPr>
          <w:p w14:paraId="657A3C07"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Bung</w:t>
            </w:r>
          </w:p>
        </w:tc>
        <w:tc>
          <w:tcPr>
            <w:tcW w:w="697" w:type="pct"/>
            <w:tcBorders>
              <w:top w:val="nil"/>
              <w:left w:val="nil"/>
              <w:bottom w:val="single" w:sz="4" w:space="0" w:color="auto"/>
              <w:right w:val="single" w:sz="4" w:space="0" w:color="auto"/>
            </w:tcBorders>
            <w:shd w:val="clear" w:color="auto" w:fill="auto"/>
            <w:noWrap/>
            <w:vAlign w:val="bottom"/>
            <w:hideMark/>
          </w:tcPr>
          <w:p w14:paraId="1D5DC677"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Nam Giang</w:t>
            </w:r>
          </w:p>
        </w:tc>
        <w:tc>
          <w:tcPr>
            <w:tcW w:w="414" w:type="pct"/>
            <w:tcBorders>
              <w:top w:val="nil"/>
              <w:left w:val="nil"/>
              <w:bottom w:val="single" w:sz="4" w:space="0" w:color="auto"/>
              <w:right w:val="single" w:sz="4" w:space="0" w:color="auto"/>
            </w:tcBorders>
            <w:shd w:val="clear" w:color="auto" w:fill="auto"/>
            <w:noWrap/>
            <w:vAlign w:val="bottom"/>
            <w:hideMark/>
          </w:tcPr>
          <w:p w14:paraId="3193889E"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2.368</w:t>
            </w:r>
          </w:p>
        </w:tc>
        <w:tc>
          <w:tcPr>
            <w:tcW w:w="420" w:type="pct"/>
            <w:tcBorders>
              <w:top w:val="nil"/>
              <w:left w:val="nil"/>
              <w:bottom w:val="single" w:sz="4" w:space="0" w:color="auto"/>
              <w:right w:val="single" w:sz="4" w:space="0" w:color="auto"/>
            </w:tcBorders>
            <w:shd w:val="clear" w:color="auto" w:fill="auto"/>
            <w:noWrap/>
            <w:vAlign w:val="bottom"/>
            <w:hideMark/>
          </w:tcPr>
          <w:p w14:paraId="03ECD085"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29</w:t>
            </w:r>
          </w:p>
        </w:tc>
        <w:tc>
          <w:tcPr>
            <w:tcW w:w="466" w:type="pct"/>
            <w:tcBorders>
              <w:top w:val="nil"/>
              <w:left w:val="nil"/>
              <w:bottom w:val="single" w:sz="4" w:space="0" w:color="auto"/>
              <w:right w:val="single" w:sz="4" w:space="0" w:color="auto"/>
            </w:tcBorders>
            <w:shd w:val="clear" w:color="auto" w:fill="auto"/>
            <w:noWrap/>
            <w:vAlign w:val="bottom"/>
            <w:hideMark/>
          </w:tcPr>
          <w:p w14:paraId="2F083DDB"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3,22</w:t>
            </w:r>
          </w:p>
        </w:tc>
        <w:tc>
          <w:tcPr>
            <w:tcW w:w="437" w:type="pct"/>
            <w:tcBorders>
              <w:top w:val="nil"/>
              <w:left w:val="nil"/>
              <w:bottom w:val="single" w:sz="4" w:space="0" w:color="auto"/>
              <w:right w:val="single" w:sz="4" w:space="0" w:color="auto"/>
            </w:tcBorders>
            <w:shd w:val="clear" w:color="auto" w:fill="auto"/>
            <w:noWrap/>
            <w:vAlign w:val="bottom"/>
            <w:hideMark/>
          </w:tcPr>
          <w:p w14:paraId="6A39D598"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 </w:t>
            </w:r>
          </w:p>
        </w:tc>
        <w:tc>
          <w:tcPr>
            <w:tcW w:w="571" w:type="pct"/>
            <w:tcBorders>
              <w:top w:val="nil"/>
              <w:left w:val="nil"/>
              <w:bottom w:val="single" w:sz="4" w:space="0" w:color="auto"/>
              <w:right w:val="single" w:sz="4" w:space="0" w:color="auto"/>
            </w:tcBorders>
            <w:shd w:val="clear" w:color="auto" w:fill="auto"/>
            <w:noWrap/>
            <w:vAlign w:val="bottom"/>
            <w:hideMark/>
          </w:tcPr>
          <w:p w14:paraId="47C41CA8"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2012</w:t>
            </w:r>
          </w:p>
        </w:tc>
      </w:tr>
      <w:tr w:rsidR="0028431F" w:rsidRPr="00614A44" w14:paraId="22EA130F" w14:textId="77777777" w:rsidTr="009707D5">
        <w:trPr>
          <w:jc w:val="center"/>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241514D7"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lastRenderedPageBreak/>
              <w:t>9</w:t>
            </w:r>
          </w:p>
        </w:tc>
        <w:tc>
          <w:tcPr>
            <w:tcW w:w="851" w:type="pct"/>
            <w:tcBorders>
              <w:top w:val="nil"/>
              <w:left w:val="nil"/>
              <w:bottom w:val="single" w:sz="4" w:space="0" w:color="auto"/>
              <w:right w:val="single" w:sz="4" w:space="0" w:color="auto"/>
            </w:tcBorders>
            <w:shd w:val="clear" w:color="auto" w:fill="auto"/>
            <w:noWrap/>
            <w:vAlign w:val="bottom"/>
            <w:hideMark/>
          </w:tcPr>
          <w:p w14:paraId="57CD35E0"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Đăk Mil 2</w:t>
            </w:r>
          </w:p>
        </w:tc>
        <w:tc>
          <w:tcPr>
            <w:tcW w:w="876" w:type="pct"/>
            <w:tcBorders>
              <w:top w:val="nil"/>
              <w:left w:val="nil"/>
              <w:bottom w:val="single" w:sz="4" w:space="0" w:color="auto"/>
              <w:right w:val="single" w:sz="4" w:space="0" w:color="auto"/>
            </w:tcBorders>
            <w:shd w:val="clear" w:color="auto" w:fill="auto"/>
            <w:vAlign w:val="bottom"/>
            <w:hideMark/>
          </w:tcPr>
          <w:p w14:paraId="7698ADEF"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Đăk Mi</w:t>
            </w:r>
          </w:p>
        </w:tc>
        <w:tc>
          <w:tcPr>
            <w:tcW w:w="697" w:type="pct"/>
            <w:tcBorders>
              <w:top w:val="nil"/>
              <w:left w:val="nil"/>
              <w:bottom w:val="single" w:sz="4" w:space="0" w:color="auto"/>
              <w:right w:val="single" w:sz="4" w:space="0" w:color="auto"/>
            </w:tcBorders>
            <w:shd w:val="clear" w:color="auto" w:fill="auto"/>
            <w:noWrap/>
            <w:vAlign w:val="bottom"/>
            <w:hideMark/>
          </w:tcPr>
          <w:p w14:paraId="5A55A8AD"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Phước Sơn</w:t>
            </w:r>
          </w:p>
        </w:tc>
        <w:tc>
          <w:tcPr>
            <w:tcW w:w="414" w:type="pct"/>
            <w:tcBorders>
              <w:top w:val="nil"/>
              <w:left w:val="nil"/>
              <w:bottom w:val="single" w:sz="4" w:space="0" w:color="auto"/>
              <w:right w:val="single" w:sz="4" w:space="0" w:color="auto"/>
            </w:tcBorders>
            <w:shd w:val="clear" w:color="auto" w:fill="auto"/>
            <w:noWrap/>
            <w:vAlign w:val="bottom"/>
            <w:hideMark/>
          </w:tcPr>
          <w:p w14:paraId="2334E29F"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445</w:t>
            </w:r>
          </w:p>
        </w:tc>
        <w:tc>
          <w:tcPr>
            <w:tcW w:w="420" w:type="pct"/>
            <w:tcBorders>
              <w:top w:val="nil"/>
              <w:left w:val="nil"/>
              <w:bottom w:val="single" w:sz="4" w:space="0" w:color="auto"/>
              <w:right w:val="single" w:sz="4" w:space="0" w:color="auto"/>
            </w:tcBorders>
            <w:shd w:val="clear" w:color="auto" w:fill="auto"/>
            <w:noWrap/>
            <w:vAlign w:val="bottom"/>
            <w:hideMark/>
          </w:tcPr>
          <w:p w14:paraId="3EE6A536"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98</w:t>
            </w:r>
          </w:p>
        </w:tc>
        <w:tc>
          <w:tcPr>
            <w:tcW w:w="466" w:type="pct"/>
            <w:tcBorders>
              <w:top w:val="nil"/>
              <w:left w:val="nil"/>
              <w:bottom w:val="single" w:sz="4" w:space="0" w:color="auto"/>
              <w:right w:val="single" w:sz="4" w:space="0" w:color="auto"/>
            </w:tcBorders>
            <w:shd w:val="clear" w:color="auto" w:fill="auto"/>
            <w:noWrap/>
            <w:vAlign w:val="bottom"/>
            <w:hideMark/>
          </w:tcPr>
          <w:p w14:paraId="315CCBFB"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1,611</w:t>
            </w:r>
          </w:p>
        </w:tc>
        <w:tc>
          <w:tcPr>
            <w:tcW w:w="437" w:type="pct"/>
            <w:tcBorders>
              <w:top w:val="nil"/>
              <w:left w:val="nil"/>
              <w:bottom w:val="single" w:sz="4" w:space="0" w:color="auto"/>
              <w:right w:val="single" w:sz="4" w:space="0" w:color="auto"/>
            </w:tcBorders>
            <w:shd w:val="clear" w:color="auto" w:fill="auto"/>
            <w:noWrap/>
            <w:vAlign w:val="bottom"/>
            <w:hideMark/>
          </w:tcPr>
          <w:p w14:paraId="500A1AF9"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0,692</w:t>
            </w:r>
          </w:p>
        </w:tc>
        <w:tc>
          <w:tcPr>
            <w:tcW w:w="571" w:type="pct"/>
            <w:tcBorders>
              <w:top w:val="nil"/>
              <w:left w:val="nil"/>
              <w:bottom w:val="single" w:sz="4" w:space="0" w:color="auto"/>
              <w:right w:val="single" w:sz="4" w:space="0" w:color="auto"/>
            </w:tcBorders>
            <w:shd w:val="clear" w:color="auto" w:fill="auto"/>
            <w:vAlign w:val="bottom"/>
            <w:hideMark/>
          </w:tcPr>
          <w:p w14:paraId="2EB9A48A"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Dự kiến T11/2021</w:t>
            </w:r>
          </w:p>
        </w:tc>
      </w:tr>
      <w:tr w:rsidR="0028431F" w:rsidRPr="00614A44" w14:paraId="492FBF4F" w14:textId="77777777" w:rsidTr="009707D5">
        <w:trPr>
          <w:jc w:val="center"/>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08E9E086" w14:textId="77777777" w:rsidR="004022AC" w:rsidRPr="00614A44" w:rsidRDefault="004022AC" w:rsidP="00AE39E5">
            <w:pPr>
              <w:spacing w:line="340" w:lineRule="exact"/>
              <w:jc w:val="center"/>
              <w:rPr>
                <w:color w:val="000000" w:themeColor="text1"/>
                <w:lang w:val="vi-VN" w:eastAsia="vi-VN"/>
              </w:rPr>
            </w:pPr>
            <w:r w:rsidRPr="00614A44">
              <w:rPr>
                <w:color w:val="000000" w:themeColor="text1"/>
                <w:lang w:val="vi-VN" w:eastAsia="vi-VN"/>
              </w:rPr>
              <w:t>10</w:t>
            </w:r>
          </w:p>
        </w:tc>
        <w:tc>
          <w:tcPr>
            <w:tcW w:w="851" w:type="pct"/>
            <w:tcBorders>
              <w:top w:val="nil"/>
              <w:left w:val="nil"/>
              <w:bottom w:val="single" w:sz="4" w:space="0" w:color="auto"/>
              <w:right w:val="single" w:sz="4" w:space="0" w:color="auto"/>
            </w:tcBorders>
            <w:shd w:val="clear" w:color="auto" w:fill="auto"/>
            <w:noWrap/>
            <w:vAlign w:val="bottom"/>
            <w:hideMark/>
          </w:tcPr>
          <w:p w14:paraId="0F571F64"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Đăk Mil 3</w:t>
            </w:r>
          </w:p>
        </w:tc>
        <w:tc>
          <w:tcPr>
            <w:tcW w:w="876" w:type="pct"/>
            <w:tcBorders>
              <w:top w:val="nil"/>
              <w:left w:val="nil"/>
              <w:bottom w:val="single" w:sz="4" w:space="0" w:color="auto"/>
              <w:right w:val="single" w:sz="4" w:space="0" w:color="auto"/>
            </w:tcBorders>
            <w:shd w:val="clear" w:color="auto" w:fill="auto"/>
            <w:vAlign w:val="bottom"/>
            <w:hideMark/>
          </w:tcPr>
          <w:p w14:paraId="1C5C0756"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Sông Đăk Mi</w:t>
            </w:r>
          </w:p>
        </w:tc>
        <w:tc>
          <w:tcPr>
            <w:tcW w:w="697" w:type="pct"/>
            <w:tcBorders>
              <w:top w:val="nil"/>
              <w:left w:val="nil"/>
              <w:bottom w:val="single" w:sz="4" w:space="0" w:color="auto"/>
              <w:right w:val="single" w:sz="4" w:space="0" w:color="auto"/>
            </w:tcBorders>
            <w:shd w:val="clear" w:color="auto" w:fill="auto"/>
            <w:noWrap/>
            <w:vAlign w:val="bottom"/>
            <w:hideMark/>
          </w:tcPr>
          <w:p w14:paraId="11923713" w14:textId="77777777" w:rsidR="004022AC" w:rsidRPr="00614A44" w:rsidRDefault="004022AC" w:rsidP="00AE39E5">
            <w:pPr>
              <w:spacing w:line="340" w:lineRule="exact"/>
              <w:rPr>
                <w:color w:val="000000" w:themeColor="text1"/>
                <w:lang w:val="vi-VN" w:eastAsia="vi-VN"/>
              </w:rPr>
            </w:pPr>
            <w:r w:rsidRPr="00614A44">
              <w:rPr>
                <w:color w:val="000000" w:themeColor="text1"/>
                <w:lang w:val="vi-VN" w:eastAsia="vi-VN"/>
              </w:rPr>
              <w:t>Phước Sơn</w:t>
            </w:r>
          </w:p>
        </w:tc>
        <w:tc>
          <w:tcPr>
            <w:tcW w:w="414" w:type="pct"/>
            <w:tcBorders>
              <w:top w:val="nil"/>
              <w:left w:val="nil"/>
              <w:bottom w:val="single" w:sz="4" w:space="0" w:color="auto"/>
              <w:right w:val="single" w:sz="4" w:space="0" w:color="auto"/>
            </w:tcBorders>
            <w:shd w:val="clear" w:color="auto" w:fill="auto"/>
            <w:noWrap/>
            <w:vAlign w:val="bottom"/>
            <w:hideMark/>
          </w:tcPr>
          <w:p w14:paraId="31579CA9"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612</w:t>
            </w:r>
          </w:p>
        </w:tc>
        <w:tc>
          <w:tcPr>
            <w:tcW w:w="420" w:type="pct"/>
            <w:tcBorders>
              <w:top w:val="nil"/>
              <w:left w:val="nil"/>
              <w:bottom w:val="single" w:sz="4" w:space="0" w:color="auto"/>
              <w:right w:val="single" w:sz="4" w:space="0" w:color="auto"/>
            </w:tcBorders>
            <w:shd w:val="clear" w:color="auto" w:fill="auto"/>
            <w:noWrap/>
            <w:vAlign w:val="bottom"/>
            <w:hideMark/>
          </w:tcPr>
          <w:p w14:paraId="0921C12F"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54</w:t>
            </w:r>
          </w:p>
        </w:tc>
        <w:tc>
          <w:tcPr>
            <w:tcW w:w="466" w:type="pct"/>
            <w:tcBorders>
              <w:top w:val="nil"/>
              <w:left w:val="nil"/>
              <w:bottom w:val="single" w:sz="4" w:space="0" w:color="auto"/>
              <w:right w:val="single" w:sz="4" w:space="0" w:color="auto"/>
            </w:tcBorders>
            <w:shd w:val="clear" w:color="auto" w:fill="auto"/>
            <w:noWrap/>
            <w:vAlign w:val="bottom"/>
            <w:hideMark/>
          </w:tcPr>
          <w:p w14:paraId="6EFCEDFB"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3,4</w:t>
            </w:r>
          </w:p>
        </w:tc>
        <w:tc>
          <w:tcPr>
            <w:tcW w:w="437" w:type="pct"/>
            <w:tcBorders>
              <w:top w:val="nil"/>
              <w:left w:val="nil"/>
              <w:bottom w:val="single" w:sz="4" w:space="0" w:color="auto"/>
              <w:right w:val="single" w:sz="4" w:space="0" w:color="auto"/>
            </w:tcBorders>
            <w:shd w:val="clear" w:color="auto" w:fill="auto"/>
            <w:noWrap/>
            <w:vAlign w:val="bottom"/>
            <w:hideMark/>
          </w:tcPr>
          <w:p w14:paraId="7842A214"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1,35</w:t>
            </w:r>
          </w:p>
        </w:tc>
        <w:tc>
          <w:tcPr>
            <w:tcW w:w="571" w:type="pct"/>
            <w:tcBorders>
              <w:top w:val="nil"/>
              <w:left w:val="nil"/>
              <w:bottom w:val="single" w:sz="4" w:space="0" w:color="auto"/>
              <w:right w:val="single" w:sz="4" w:space="0" w:color="auto"/>
            </w:tcBorders>
            <w:shd w:val="clear" w:color="auto" w:fill="auto"/>
            <w:noWrap/>
            <w:vAlign w:val="bottom"/>
            <w:hideMark/>
          </w:tcPr>
          <w:p w14:paraId="2F50C8AF" w14:textId="77777777" w:rsidR="004022AC" w:rsidRPr="00614A44" w:rsidRDefault="004022AC" w:rsidP="00AE39E5">
            <w:pPr>
              <w:spacing w:line="340" w:lineRule="exact"/>
              <w:jc w:val="right"/>
              <w:rPr>
                <w:color w:val="000000" w:themeColor="text1"/>
                <w:lang w:val="vi-VN" w:eastAsia="vi-VN"/>
              </w:rPr>
            </w:pPr>
            <w:r w:rsidRPr="00614A44">
              <w:rPr>
                <w:color w:val="000000" w:themeColor="text1"/>
                <w:lang w:val="vi-VN" w:eastAsia="vi-VN"/>
              </w:rPr>
              <w:t>2017</w:t>
            </w:r>
          </w:p>
        </w:tc>
      </w:tr>
    </w:tbl>
    <w:p w14:paraId="47CB1C74" w14:textId="77777777" w:rsidR="004022AC" w:rsidRPr="00614A44" w:rsidRDefault="004022AC" w:rsidP="00AE39E5">
      <w:pPr>
        <w:spacing w:after="80" w:line="340" w:lineRule="exact"/>
        <w:ind w:firstLine="720"/>
        <w:jc w:val="right"/>
        <w:rPr>
          <w:color w:val="000000" w:themeColor="text1"/>
          <w:kern w:val="28"/>
          <w:lang w:val="pt-BR"/>
        </w:rPr>
      </w:pPr>
      <w:r w:rsidRPr="00614A44">
        <w:rPr>
          <w:i/>
          <w:color w:val="000000" w:themeColor="text1"/>
          <w:kern w:val="28"/>
          <w:lang w:val="vi-VN" w:eastAsia="x-none"/>
        </w:rPr>
        <w:t>Nguồn: Sở Nông nghiệp và phát triển nông thôn</w:t>
      </w:r>
    </w:p>
    <w:p w14:paraId="560F776A" w14:textId="77777777"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Ngập úng</w:t>
      </w:r>
    </w:p>
    <w:p w14:paraId="2A64FF37" w14:textId="77777777" w:rsidR="004022AC" w:rsidRPr="00614A44" w:rsidRDefault="004022AC" w:rsidP="00D32BFE">
      <w:pPr>
        <w:spacing w:before="120" w:line="312" w:lineRule="auto"/>
        <w:ind w:firstLine="567"/>
        <w:jc w:val="both"/>
        <w:rPr>
          <w:color w:val="000000" w:themeColor="text1"/>
          <w:kern w:val="28"/>
          <w:lang w:val="pt-BR"/>
        </w:rPr>
      </w:pPr>
      <w:r w:rsidRPr="00614A44">
        <w:rPr>
          <w:color w:val="000000" w:themeColor="text1"/>
          <w:kern w:val="28"/>
          <w:lang w:val="pt-BR"/>
        </w:rPr>
        <w:t>Tình trạng úng ngập xảy ra chủ yếu ở vùng hạ lưu sông Vu Gia-Thu Bồn và sông Tam Kỳ với diện tích khoảng 3.900 ha tập trung chủ yếu ở các huyện thị xã như Điện Bàn, Đại Lộc, Quế Sơn, Duy Xuyên, Thăng Bình và Phú Ninh.</w:t>
      </w:r>
    </w:p>
    <w:p w14:paraId="7F9FB56C" w14:textId="77777777" w:rsidR="004022AC" w:rsidRPr="00614A44" w:rsidRDefault="004022AC" w:rsidP="00D32BFE">
      <w:pPr>
        <w:spacing w:before="120" w:line="312" w:lineRule="auto"/>
        <w:ind w:firstLine="567"/>
        <w:jc w:val="both"/>
        <w:rPr>
          <w:b/>
          <w:color w:val="000000" w:themeColor="text1"/>
          <w:lang w:val="vi-VN" w:eastAsia="x-none"/>
        </w:rPr>
      </w:pPr>
      <w:r w:rsidRPr="00614A44">
        <w:rPr>
          <w:b/>
          <w:color w:val="000000" w:themeColor="text1"/>
          <w:lang w:val="pt-BR" w:eastAsia="x-none"/>
        </w:rPr>
        <w:t xml:space="preserve">b. </w:t>
      </w:r>
      <w:r w:rsidRPr="00614A44">
        <w:rPr>
          <w:b/>
          <w:color w:val="000000" w:themeColor="text1"/>
          <w:lang w:val="vi-VN" w:eastAsia="x-none"/>
        </w:rPr>
        <w:t>Mạng lưới cấp nước:</w:t>
      </w:r>
    </w:p>
    <w:p w14:paraId="368A22C8" w14:textId="77777777" w:rsidR="00933F75" w:rsidRPr="00614A44" w:rsidRDefault="00933F75" w:rsidP="00D32BFE">
      <w:pPr>
        <w:spacing w:before="120" w:line="312" w:lineRule="auto"/>
        <w:ind w:firstLine="567"/>
        <w:jc w:val="both"/>
        <w:rPr>
          <w:color w:val="000000" w:themeColor="text1"/>
          <w:kern w:val="28"/>
          <w:lang w:val="pt-BR"/>
        </w:rPr>
      </w:pPr>
      <w:r w:rsidRPr="00614A44">
        <w:rPr>
          <w:color w:val="000000" w:themeColor="text1"/>
          <w:kern w:val="28"/>
          <w:lang w:val="pt-BR"/>
        </w:rPr>
        <w:t>Hiện nay trên địa bàn tỉnh đang có 18 hệ thống cấp nước tại các đô thị; trong đó có 16 hệ thống cấp nước đang hoạt động, 02 hệ thống cấp nước đang đầu tư. Các hệ thống cấp nước này do các cơ quan, doanh nghiệp trên địa bàn tỉnh quản lý, vận hành, cụ thể:</w:t>
      </w:r>
    </w:p>
    <w:p w14:paraId="25653DA4" w14:textId="73B74461" w:rsidR="00933F75" w:rsidRPr="00614A44" w:rsidRDefault="00933F75"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Công ty Cổ phần Cấp thoát nước Quảng Nam quản lý, vận hành 09 hệ thống cấp nước đang hoạt động, gồm có: Tam Kỳ, Hội An, Điện Bàn, Núi Thành, Phú Ninh, Nam Phước, Thạnh Mỹ, Khâm Đức, Hà Lam và 02 hệ thống cấp nước đang đầu tư, gồm có hệ thống cấp nước đô thị Điện Nam – Điện Ngọc và Tam Hiệp. Tổng công suất các nhà máy nước đang hoạt động do Công ty quản lý 60.500m3/ng.đ; đang đầu tư 02 dự án với tổng công suất 30.000 m3/ng.đ.</w:t>
      </w:r>
    </w:p>
    <w:p w14:paraId="37FA808A" w14:textId="16EF5685" w:rsidR="00933F75" w:rsidRPr="00614A44" w:rsidRDefault="00933F75"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Công ty Cổ phần BOO nhà máy nước Phú Ninh quản lý, vận hành Nhà máy nước BOO Phú Ninh với công suất giai đoạn 1-A là 50.000 m3/ng.đ;</w:t>
      </w:r>
    </w:p>
    <w:p w14:paraId="2021FE4F" w14:textId="283BAE36" w:rsidR="00933F75" w:rsidRPr="00614A44" w:rsidRDefault="00933F75"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 xml:space="preserve">UBND các huyện, thị xã: Điện Bàn, Đại Lộc, Quế Sơn, Hiệp Đức, Tiên Phước, Nam Trà My quản lý, vận hành 06 hệ thống cấp nước gồm có: Ái Nghĩa, Tiên Kỳ, Đông Phú, Tân An, Tắc Pỏ và nhà máy nước Gò Nổi. Tổng công suất các nhà máy nước này là 20.200 m3/ng.đ. </w:t>
      </w:r>
    </w:p>
    <w:p w14:paraId="5325DDD0" w14:textId="242E46D0" w:rsidR="00933F75" w:rsidRPr="00614A44" w:rsidRDefault="00933F75"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Tổng cộng hiện nay tổng công suất các nhà máy nước đang hoạt động trên địa bàn tỉnh là 160,7 ngàn m3/ng.đ; chưa kể các nhà máy nước đang hoạt động có kế hoạch nâng công suất để đáp ứng nhu cầu phát triển.</w:t>
      </w:r>
    </w:p>
    <w:p w14:paraId="2CFFE546" w14:textId="11A9BEF0" w:rsidR="004022AC" w:rsidRPr="00614A44" w:rsidRDefault="004022AC" w:rsidP="00D32BFE">
      <w:pPr>
        <w:numPr>
          <w:ilvl w:val="0"/>
          <w:numId w:val="13"/>
        </w:numPr>
        <w:spacing w:before="120" w:line="312" w:lineRule="auto"/>
        <w:ind w:left="0" w:firstLine="567"/>
        <w:jc w:val="both"/>
        <w:rPr>
          <w:color w:val="000000" w:themeColor="text1"/>
          <w:lang w:val="vi-VN" w:eastAsia="x-none"/>
        </w:rPr>
      </w:pPr>
      <w:r w:rsidRPr="00614A44">
        <w:rPr>
          <w:color w:val="000000" w:themeColor="text1"/>
          <w:lang w:val="pt-BR" w:eastAsia="x-none"/>
        </w:rPr>
        <w:t>Cấp nước sinh hoạt, công nghiệp</w:t>
      </w:r>
    </w:p>
    <w:p w14:paraId="700B7DC7" w14:textId="6C7964EB"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Cấp nước đô thị, công nghiệp: Tổng công suất thiết kế của các nhà má</w:t>
      </w:r>
      <w:r w:rsidR="00E16363" w:rsidRPr="00614A44">
        <w:rPr>
          <w:color w:val="000000" w:themeColor="text1"/>
          <w:lang w:val="vi-VN" w:eastAsia="x-none"/>
        </w:rPr>
        <w:t>y trên địa bàn là 112</w:t>
      </w:r>
      <w:r w:rsidRPr="00614A44">
        <w:rPr>
          <w:color w:val="000000" w:themeColor="text1"/>
          <w:lang w:val="vi-VN" w:eastAsia="x-none"/>
        </w:rPr>
        <w:t>.100 m3 /ng.đêm.</w:t>
      </w:r>
    </w:p>
    <w:p w14:paraId="03E522D9" w14:textId="77777777" w:rsidR="004022AC" w:rsidRPr="00614A44" w:rsidRDefault="004022AC" w:rsidP="00D32BFE">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 xml:space="preserve">Tỷ lệ bao phủ cấp nước đối với các đô thị loại IV trở lên (Tam Kỳ, Hội An, Điện Bàn) đạt khoảng 85%, tiêu chuẩn cấp nước là 120 lít/người/ng.đ; các đô thị loại V đạt khoảng 60% được cấp nước từ hệ thống cấp nước tập trung với tiêu chuẩn cấp nước 100 lít/người/ng.đ. </w:t>
      </w:r>
    </w:p>
    <w:p w14:paraId="0DDEF055" w14:textId="66A5DD7A" w:rsidR="009707D5" w:rsidRPr="00D32BFE" w:rsidRDefault="004022AC" w:rsidP="00AE39E5">
      <w:pPr>
        <w:numPr>
          <w:ilvl w:val="0"/>
          <w:numId w:val="14"/>
        </w:numPr>
        <w:tabs>
          <w:tab w:val="left" w:pos="993"/>
        </w:tabs>
        <w:spacing w:before="120" w:line="312" w:lineRule="auto"/>
        <w:ind w:left="0" w:firstLine="567"/>
        <w:jc w:val="both"/>
        <w:rPr>
          <w:color w:val="000000" w:themeColor="text1"/>
          <w:kern w:val="28"/>
          <w:lang w:val="vi-VN"/>
        </w:rPr>
      </w:pPr>
      <w:r w:rsidRPr="00D32BFE">
        <w:rPr>
          <w:color w:val="000000" w:themeColor="text1"/>
          <w:lang w:val="vi-VN" w:eastAsia="x-none"/>
        </w:rPr>
        <w:lastRenderedPageBreak/>
        <w:t>Tỷ lệ bao phủ dịch vụ cấp nước sạch tại khu công nghiệp và các dự án công nghiệp lớn trọng điểm ngoài khu công nghiệp đạt 100%; cụm công nghiệp đạt khoảng 70%.</w:t>
      </w:r>
    </w:p>
    <w:p w14:paraId="4805B04D" w14:textId="44BC7B9C" w:rsidR="004022AC" w:rsidRPr="00614A44" w:rsidRDefault="004022AC" w:rsidP="00D32BFE">
      <w:pPr>
        <w:pStyle w:val="Heading6"/>
        <w:rPr>
          <w:lang w:val="vi-VN"/>
        </w:rPr>
      </w:pPr>
      <w:bookmarkStart w:id="106" w:name="_Toc97802726"/>
      <w:bookmarkStart w:id="107" w:name="_Toc103586402"/>
      <w:bookmarkStart w:id="108" w:name="_Toc103586523"/>
      <w:r w:rsidRPr="00614A44">
        <w:rPr>
          <w:lang w:val="vi-VN"/>
        </w:rPr>
        <w:t xml:space="preserve">Bảng </w:t>
      </w:r>
      <w:r w:rsidR="00515FAF" w:rsidRPr="00614A44">
        <w:rPr>
          <w:lang w:val="vi-VN"/>
        </w:rPr>
        <w:t>8</w:t>
      </w:r>
      <w:r w:rsidR="00161627" w:rsidRPr="00614A44">
        <w:rPr>
          <w:lang w:val="vi-VN"/>
        </w:rPr>
        <w:t>7</w:t>
      </w:r>
      <w:r w:rsidRPr="00614A44">
        <w:rPr>
          <w:lang w:val="vi-VN"/>
        </w:rPr>
        <w:t>: Hiện trạng nhà máy nước trên địa bàn tỉnh Quảng Nam</w:t>
      </w:r>
      <w:bookmarkEnd w:id="106"/>
      <w:bookmarkEnd w:id="107"/>
      <w:bookmarkEnd w:id="108"/>
    </w:p>
    <w:tbl>
      <w:tblPr>
        <w:tblW w:w="5245" w:type="pct"/>
        <w:jc w:val="center"/>
        <w:tblLook w:val="04A0" w:firstRow="1" w:lastRow="0" w:firstColumn="1" w:lastColumn="0" w:noHBand="0" w:noVBand="1"/>
      </w:tblPr>
      <w:tblGrid>
        <w:gridCol w:w="578"/>
        <w:gridCol w:w="2321"/>
        <w:gridCol w:w="1444"/>
        <w:gridCol w:w="1775"/>
        <w:gridCol w:w="3922"/>
      </w:tblGrid>
      <w:tr w:rsidR="0028431F" w:rsidRPr="00614A44" w14:paraId="06353577" w14:textId="77777777" w:rsidTr="009707D5">
        <w:trPr>
          <w:trHeight w:val="792"/>
          <w:jc w:val="center"/>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E6C07" w14:textId="77777777" w:rsidR="00E16363" w:rsidRPr="00614A44" w:rsidRDefault="00E16363" w:rsidP="007C1024">
            <w:pPr>
              <w:spacing w:after="40"/>
              <w:jc w:val="center"/>
              <w:rPr>
                <w:b/>
                <w:bCs/>
                <w:color w:val="000000" w:themeColor="text1"/>
              </w:rPr>
            </w:pPr>
            <w:r w:rsidRPr="00614A44">
              <w:rPr>
                <w:b/>
                <w:bCs/>
                <w:color w:val="000000" w:themeColor="text1"/>
              </w:rPr>
              <w:t>TT</w:t>
            </w:r>
          </w:p>
        </w:tc>
        <w:tc>
          <w:tcPr>
            <w:tcW w:w="1156" w:type="pct"/>
            <w:tcBorders>
              <w:top w:val="single" w:sz="4" w:space="0" w:color="auto"/>
              <w:left w:val="nil"/>
              <w:bottom w:val="single" w:sz="4" w:space="0" w:color="auto"/>
              <w:right w:val="single" w:sz="4" w:space="0" w:color="auto"/>
            </w:tcBorders>
            <w:shd w:val="clear" w:color="auto" w:fill="auto"/>
            <w:vAlign w:val="center"/>
            <w:hideMark/>
          </w:tcPr>
          <w:p w14:paraId="09030B9C" w14:textId="77777777" w:rsidR="00E16363" w:rsidRPr="00614A44" w:rsidRDefault="00E16363" w:rsidP="007C1024">
            <w:pPr>
              <w:spacing w:after="40"/>
              <w:jc w:val="center"/>
              <w:rPr>
                <w:b/>
                <w:bCs/>
                <w:color w:val="000000" w:themeColor="text1"/>
              </w:rPr>
            </w:pPr>
            <w:r w:rsidRPr="00614A44">
              <w:rPr>
                <w:b/>
                <w:bCs/>
                <w:color w:val="000000" w:themeColor="text1"/>
              </w:rPr>
              <w:t>Công trình</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54E110F9" w14:textId="77777777" w:rsidR="00E16363" w:rsidRPr="00614A44" w:rsidRDefault="00E16363" w:rsidP="007C1024">
            <w:pPr>
              <w:spacing w:after="40"/>
              <w:jc w:val="center"/>
              <w:rPr>
                <w:b/>
                <w:bCs/>
                <w:color w:val="000000" w:themeColor="text1"/>
              </w:rPr>
            </w:pPr>
            <w:r w:rsidRPr="00614A44">
              <w:rPr>
                <w:b/>
                <w:bCs/>
                <w:color w:val="000000" w:themeColor="text1"/>
              </w:rPr>
              <w:t>Công suất thiết kế</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14:paraId="59550E3A" w14:textId="77777777" w:rsidR="00E16363" w:rsidRPr="00614A44" w:rsidRDefault="00E16363" w:rsidP="007C1024">
            <w:pPr>
              <w:spacing w:after="40"/>
              <w:jc w:val="center"/>
              <w:rPr>
                <w:b/>
                <w:bCs/>
                <w:color w:val="000000" w:themeColor="text1"/>
              </w:rPr>
            </w:pPr>
            <w:r w:rsidRPr="00614A44">
              <w:rPr>
                <w:b/>
                <w:bCs/>
                <w:color w:val="000000" w:themeColor="text1"/>
              </w:rPr>
              <w:t>Nguồn nước</w:t>
            </w:r>
          </w:p>
        </w:tc>
        <w:tc>
          <w:tcPr>
            <w:tcW w:w="1954" w:type="pct"/>
            <w:tcBorders>
              <w:top w:val="single" w:sz="4" w:space="0" w:color="auto"/>
              <w:left w:val="nil"/>
              <w:bottom w:val="single" w:sz="4" w:space="0" w:color="auto"/>
              <w:right w:val="single" w:sz="4" w:space="0" w:color="auto"/>
            </w:tcBorders>
            <w:shd w:val="clear" w:color="auto" w:fill="auto"/>
            <w:noWrap/>
            <w:vAlign w:val="center"/>
            <w:hideMark/>
          </w:tcPr>
          <w:p w14:paraId="2F0FA4E2" w14:textId="77777777" w:rsidR="00E16363" w:rsidRPr="00614A44" w:rsidRDefault="00E16363" w:rsidP="007C1024">
            <w:pPr>
              <w:spacing w:after="40"/>
              <w:jc w:val="center"/>
              <w:rPr>
                <w:b/>
                <w:bCs/>
                <w:color w:val="000000" w:themeColor="text1"/>
              </w:rPr>
            </w:pPr>
            <w:r w:rsidRPr="00614A44">
              <w:rPr>
                <w:b/>
                <w:bCs/>
                <w:color w:val="000000" w:themeColor="text1"/>
              </w:rPr>
              <w:t>Vùng cấp</w:t>
            </w:r>
          </w:p>
        </w:tc>
      </w:tr>
      <w:tr w:rsidR="0028431F" w:rsidRPr="00614A44" w14:paraId="589F1498" w14:textId="77777777" w:rsidTr="009707D5">
        <w:trPr>
          <w:trHeight w:val="792"/>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250D505" w14:textId="77777777" w:rsidR="00E16363" w:rsidRPr="00614A44" w:rsidRDefault="00E16363" w:rsidP="007C1024">
            <w:pPr>
              <w:spacing w:after="40"/>
              <w:jc w:val="center"/>
              <w:rPr>
                <w:color w:val="000000" w:themeColor="text1"/>
              </w:rPr>
            </w:pPr>
            <w:r w:rsidRPr="00614A44">
              <w:rPr>
                <w:color w:val="000000" w:themeColor="text1"/>
              </w:rPr>
              <w:t>1</w:t>
            </w:r>
          </w:p>
        </w:tc>
        <w:tc>
          <w:tcPr>
            <w:tcW w:w="1156" w:type="pct"/>
            <w:tcBorders>
              <w:top w:val="nil"/>
              <w:left w:val="nil"/>
              <w:bottom w:val="single" w:sz="4" w:space="0" w:color="auto"/>
              <w:right w:val="single" w:sz="4" w:space="0" w:color="auto"/>
            </w:tcBorders>
            <w:shd w:val="clear" w:color="auto" w:fill="auto"/>
            <w:vAlign w:val="center"/>
            <w:hideMark/>
          </w:tcPr>
          <w:p w14:paraId="320902E6" w14:textId="77777777" w:rsidR="00E16363" w:rsidRPr="00614A44" w:rsidRDefault="00E16363" w:rsidP="007C1024">
            <w:pPr>
              <w:spacing w:after="40"/>
              <w:rPr>
                <w:color w:val="000000" w:themeColor="text1"/>
              </w:rPr>
            </w:pPr>
            <w:r w:rsidRPr="00614A44">
              <w:rPr>
                <w:color w:val="000000" w:themeColor="text1"/>
              </w:rPr>
              <w:t>NMN Tam Hiệp</w:t>
            </w:r>
          </w:p>
        </w:tc>
        <w:tc>
          <w:tcPr>
            <w:tcW w:w="719" w:type="pct"/>
            <w:tcBorders>
              <w:top w:val="nil"/>
              <w:left w:val="nil"/>
              <w:bottom w:val="single" w:sz="4" w:space="0" w:color="auto"/>
              <w:right w:val="single" w:sz="4" w:space="0" w:color="auto"/>
            </w:tcBorders>
            <w:shd w:val="clear" w:color="auto" w:fill="auto"/>
            <w:noWrap/>
            <w:vAlign w:val="center"/>
            <w:hideMark/>
          </w:tcPr>
          <w:p w14:paraId="1EC1027B" w14:textId="77777777" w:rsidR="00E16363" w:rsidRPr="00614A44" w:rsidRDefault="00E16363" w:rsidP="007C1024">
            <w:pPr>
              <w:spacing w:after="40"/>
              <w:jc w:val="center"/>
              <w:rPr>
                <w:color w:val="000000" w:themeColor="text1"/>
              </w:rPr>
            </w:pPr>
            <w:r w:rsidRPr="00614A44">
              <w:rPr>
                <w:color w:val="000000" w:themeColor="text1"/>
              </w:rPr>
              <w:t>10.000</w:t>
            </w:r>
          </w:p>
        </w:tc>
        <w:tc>
          <w:tcPr>
            <w:tcW w:w="884" w:type="pct"/>
            <w:tcBorders>
              <w:top w:val="nil"/>
              <w:left w:val="nil"/>
              <w:bottom w:val="single" w:sz="4" w:space="0" w:color="auto"/>
              <w:right w:val="single" w:sz="4" w:space="0" w:color="auto"/>
            </w:tcBorders>
            <w:shd w:val="clear" w:color="auto" w:fill="auto"/>
            <w:noWrap/>
            <w:vAlign w:val="center"/>
            <w:hideMark/>
          </w:tcPr>
          <w:p w14:paraId="6D88E2C0" w14:textId="77777777" w:rsidR="00E16363" w:rsidRPr="00614A44" w:rsidRDefault="00E16363" w:rsidP="007C1024">
            <w:pPr>
              <w:spacing w:after="40"/>
              <w:jc w:val="center"/>
              <w:rPr>
                <w:color w:val="000000" w:themeColor="text1"/>
              </w:rPr>
            </w:pPr>
            <w:r w:rsidRPr="00614A44">
              <w:rPr>
                <w:color w:val="000000" w:themeColor="text1"/>
              </w:rPr>
              <w:t>Hồ Thái Xuân</w:t>
            </w:r>
          </w:p>
        </w:tc>
        <w:tc>
          <w:tcPr>
            <w:tcW w:w="1954" w:type="pct"/>
            <w:tcBorders>
              <w:top w:val="nil"/>
              <w:left w:val="nil"/>
              <w:bottom w:val="single" w:sz="4" w:space="0" w:color="auto"/>
              <w:right w:val="single" w:sz="4" w:space="0" w:color="auto"/>
            </w:tcBorders>
            <w:shd w:val="clear" w:color="auto" w:fill="auto"/>
            <w:vAlign w:val="center"/>
            <w:hideMark/>
          </w:tcPr>
          <w:p w14:paraId="376FD730" w14:textId="77777777" w:rsidR="00E16363" w:rsidRPr="00614A44" w:rsidRDefault="00E16363" w:rsidP="007C1024">
            <w:pPr>
              <w:spacing w:after="40"/>
              <w:rPr>
                <w:color w:val="000000" w:themeColor="text1"/>
              </w:rPr>
            </w:pPr>
            <w:r w:rsidRPr="00614A44">
              <w:rPr>
                <w:color w:val="000000" w:themeColor="text1"/>
              </w:rPr>
              <w:t>KĐT Núi Thành, Khu KTM Chu Lai và vùng phụ cận</w:t>
            </w:r>
          </w:p>
        </w:tc>
      </w:tr>
      <w:tr w:rsidR="0028431F" w:rsidRPr="00614A44" w14:paraId="223950E1" w14:textId="77777777" w:rsidTr="009707D5">
        <w:trPr>
          <w:trHeight w:val="528"/>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69E5E1FC" w14:textId="77777777" w:rsidR="00E16363" w:rsidRPr="00614A44" w:rsidRDefault="00E16363" w:rsidP="007C1024">
            <w:pPr>
              <w:spacing w:after="40"/>
              <w:jc w:val="center"/>
              <w:rPr>
                <w:color w:val="000000" w:themeColor="text1"/>
              </w:rPr>
            </w:pPr>
            <w:r w:rsidRPr="00614A44">
              <w:rPr>
                <w:color w:val="000000" w:themeColor="text1"/>
              </w:rPr>
              <w:t>2</w:t>
            </w:r>
          </w:p>
        </w:tc>
        <w:tc>
          <w:tcPr>
            <w:tcW w:w="1156" w:type="pct"/>
            <w:tcBorders>
              <w:top w:val="nil"/>
              <w:left w:val="nil"/>
              <w:bottom w:val="single" w:sz="4" w:space="0" w:color="auto"/>
              <w:right w:val="single" w:sz="4" w:space="0" w:color="auto"/>
            </w:tcBorders>
            <w:shd w:val="clear" w:color="auto" w:fill="auto"/>
            <w:vAlign w:val="center"/>
            <w:hideMark/>
          </w:tcPr>
          <w:p w14:paraId="331B676D" w14:textId="77777777" w:rsidR="00E16363" w:rsidRPr="00614A44" w:rsidRDefault="00E16363" w:rsidP="007C1024">
            <w:pPr>
              <w:spacing w:after="40"/>
              <w:rPr>
                <w:color w:val="000000" w:themeColor="text1"/>
              </w:rPr>
            </w:pPr>
            <w:r w:rsidRPr="00614A44">
              <w:rPr>
                <w:color w:val="000000" w:themeColor="text1"/>
              </w:rPr>
              <w:t>NMN Tam Kỳ</w:t>
            </w:r>
          </w:p>
        </w:tc>
        <w:tc>
          <w:tcPr>
            <w:tcW w:w="719" w:type="pct"/>
            <w:tcBorders>
              <w:top w:val="nil"/>
              <w:left w:val="nil"/>
              <w:bottom w:val="single" w:sz="4" w:space="0" w:color="auto"/>
              <w:right w:val="single" w:sz="4" w:space="0" w:color="auto"/>
            </w:tcBorders>
            <w:shd w:val="clear" w:color="auto" w:fill="auto"/>
            <w:noWrap/>
            <w:vAlign w:val="center"/>
            <w:hideMark/>
          </w:tcPr>
          <w:p w14:paraId="3D5B8322" w14:textId="77777777" w:rsidR="00E16363" w:rsidRPr="00614A44" w:rsidRDefault="00E16363" w:rsidP="007C1024">
            <w:pPr>
              <w:spacing w:after="40"/>
              <w:jc w:val="center"/>
              <w:rPr>
                <w:color w:val="000000" w:themeColor="text1"/>
              </w:rPr>
            </w:pPr>
            <w:r w:rsidRPr="00614A44">
              <w:rPr>
                <w:color w:val="000000" w:themeColor="text1"/>
              </w:rPr>
              <w:t>25.000</w:t>
            </w:r>
          </w:p>
        </w:tc>
        <w:tc>
          <w:tcPr>
            <w:tcW w:w="884" w:type="pct"/>
            <w:tcBorders>
              <w:top w:val="nil"/>
              <w:left w:val="nil"/>
              <w:bottom w:val="single" w:sz="4" w:space="0" w:color="auto"/>
              <w:right w:val="single" w:sz="4" w:space="0" w:color="auto"/>
            </w:tcBorders>
            <w:shd w:val="clear" w:color="auto" w:fill="auto"/>
            <w:noWrap/>
            <w:vAlign w:val="center"/>
            <w:hideMark/>
          </w:tcPr>
          <w:p w14:paraId="7AC29494" w14:textId="77777777" w:rsidR="00E16363" w:rsidRPr="00614A44" w:rsidRDefault="00E16363" w:rsidP="007C1024">
            <w:pPr>
              <w:spacing w:after="40"/>
              <w:jc w:val="center"/>
              <w:rPr>
                <w:color w:val="000000" w:themeColor="text1"/>
              </w:rPr>
            </w:pPr>
            <w:r w:rsidRPr="00614A44">
              <w:rPr>
                <w:color w:val="000000" w:themeColor="text1"/>
              </w:rPr>
              <w:t>Hồ Phú Ninh</w:t>
            </w:r>
          </w:p>
        </w:tc>
        <w:tc>
          <w:tcPr>
            <w:tcW w:w="1954" w:type="pct"/>
            <w:tcBorders>
              <w:top w:val="nil"/>
              <w:left w:val="nil"/>
              <w:bottom w:val="single" w:sz="4" w:space="0" w:color="auto"/>
              <w:right w:val="single" w:sz="4" w:space="0" w:color="auto"/>
            </w:tcBorders>
            <w:shd w:val="clear" w:color="auto" w:fill="auto"/>
            <w:vAlign w:val="center"/>
            <w:hideMark/>
          </w:tcPr>
          <w:p w14:paraId="15CADAD1" w14:textId="77777777" w:rsidR="00E16363" w:rsidRPr="00614A44" w:rsidRDefault="00E16363" w:rsidP="007C1024">
            <w:pPr>
              <w:spacing w:after="40"/>
              <w:rPr>
                <w:color w:val="000000" w:themeColor="text1"/>
              </w:rPr>
            </w:pPr>
            <w:r w:rsidRPr="00614A44">
              <w:rPr>
                <w:color w:val="000000" w:themeColor="text1"/>
              </w:rPr>
              <w:t>KĐT Tam Kỳ, Khu KTM Chu Lai và vùng phụ cận</w:t>
            </w:r>
          </w:p>
        </w:tc>
      </w:tr>
      <w:tr w:rsidR="0028431F" w:rsidRPr="00614A44" w14:paraId="2415A6D2" w14:textId="77777777" w:rsidTr="009707D5">
        <w:trPr>
          <w:trHeight w:val="528"/>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340C2BB6" w14:textId="77777777" w:rsidR="00E16363" w:rsidRPr="00614A44" w:rsidRDefault="00E16363" w:rsidP="007C1024">
            <w:pPr>
              <w:spacing w:after="40"/>
              <w:jc w:val="center"/>
              <w:rPr>
                <w:color w:val="000000" w:themeColor="text1"/>
              </w:rPr>
            </w:pPr>
            <w:r w:rsidRPr="00614A44">
              <w:rPr>
                <w:color w:val="000000" w:themeColor="text1"/>
              </w:rPr>
              <w:t>3</w:t>
            </w:r>
          </w:p>
        </w:tc>
        <w:tc>
          <w:tcPr>
            <w:tcW w:w="1156" w:type="pct"/>
            <w:tcBorders>
              <w:top w:val="nil"/>
              <w:left w:val="nil"/>
              <w:bottom w:val="single" w:sz="4" w:space="0" w:color="auto"/>
              <w:right w:val="single" w:sz="4" w:space="0" w:color="auto"/>
            </w:tcBorders>
            <w:shd w:val="clear" w:color="auto" w:fill="auto"/>
            <w:vAlign w:val="center"/>
            <w:hideMark/>
          </w:tcPr>
          <w:p w14:paraId="51F5B776" w14:textId="77777777" w:rsidR="00E16363" w:rsidRPr="00614A44" w:rsidRDefault="00E16363" w:rsidP="007C1024">
            <w:pPr>
              <w:spacing w:after="40"/>
              <w:rPr>
                <w:color w:val="000000" w:themeColor="text1"/>
              </w:rPr>
            </w:pPr>
            <w:r w:rsidRPr="00614A44">
              <w:rPr>
                <w:color w:val="000000" w:themeColor="text1"/>
              </w:rPr>
              <w:t>NMN Hội An</w:t>
            </w:r>
          </w:p>
        </w:tc>
        <w:tc>
          <w:tcPr>
            <w:tcW w:w="719" w:type="pct"/>
            <w:tcBorders>
              <w:top w:val="nil"/>
              <w:left w:val="nil"/>
              <w:bottom w:val="single" w:sz="4" w:space="0" w:color="auto"/>
              <w:right w:val="single" w:sz="4" w:space="0" w:color="auto"/>
            </w:tcBorders>
            <w:shd w:val="clear" w:color="auto" w:fill="auto"/>
            <w:noWrap/>
            <w:vAlign w:val="center"/>
            <w:hideMark/>
          </w:tcPr>
          <w:p w14:paraId="5A8C1B9B" w14:textId="77777777" w:rsidR="00E16363" w:rsidRPr="00614A44" w:rsidRDefault="00E16363" w:rsidP="007C1024">
            <w:pPr>
              <w:spacing w:after="40"/>
              <w:jc w:val="center"/>
              <w:rPr>
                <w:color w:val="000000" w:themeColor="text1"/>
              </w:rPr>
            </w:pPr>
            <w:r w:rsidRPr="00614A44">
              <w:rPr>
                <w:color w:val="000000" w:themeColor="text1"/>
              </w:rPr>
              <w:t>21.000</w:t>
            </w:r>
          </w:p>
        </w:tc>
        <w:tc>
          <w:tcPr>
            <w:tcW w:w="884" w:type="pct"/>
            <w:tcBorders>
              <w:top w:val="nil"/>
              <w:left w:val="nil"/>
              <w:bottom w:val="single" w:sz="4" w:space="0" w:color="auto"/>
              <w:right w:val="single" w:sz="4" w:space="0" w:color="auto"/>
            </w:tcBorders>
            <w:shd w:val="clear" w:color="auto" w:fill="auto"/>
            <w:noWrap/>
            <w:vAlign w:val="center"/>
            <w:hideMark/>
          </w:tcPr>
          <w:p w14:paraId="4C0BFF2C" w14:textId="77777777" w:rsidR="00E16363" w:rsidRPr="00614A44" w:rsidRDefault="00E16363" w:rsidP="007C1024">
            <w:pPr>
              <w:spacing w:after="40"/>
              <w:jc w:val="center"/>
              <w:rPr>
                <w:color w:val="000000" w:themeColor="text1"/>
              </w:rPr>
            </w:pPr>
            <w:r w:rsidRPr="00614A44">
              <w:rPr>
                <w:color w:val="000000" w:themeColor="text1"/>
              </w:rPr>
              <w:t>Sông Thu Bồn</w:t>
            </w:r>
          </w:p>
        </w:tc>
        <w:tc>
          <w:tcPr>
            <w:tcW w:w="1954" w:type="pct"/>
            <w:tcBorders>
              <w:top w:val="nil"/>
              <w:left w:val="nil"/>
              <w:bottom w:val="single" w:sz="4" w:space="0" w:color="auto"/>
              <w:right w:val="single" w:sz="4" w:space="0" w:color="auto"/>
            </w:tcBorders>
            <w:shd w:val="clear" w:color="auto" w:fill="auto"/>
            <w:vAlign w:val="center"/>
            <w:hideMark/>
          </w:tcPr>
          <w:p w14:paraId="03490A1D" w14:textId="77777777" w:rsidR="00E16363" w:rsidRPr="00614A44" w:rsidRDefault="00E16363" w:rsidP="007C1024">
            <w:pPr>
              <w:spacing w:after="40"/>
              <w:rPr>
                <w:color w:val="000000" w:themeColor="text1"/>
              </w:rPr>
            </w:pPr>
            <w:r w:rsidRPr="00614A44">
              <w:rPr>
                <w:color w:val="000000" w:themeColor="text1"/>
              </w:rPr>
              <w:t>KĐT Hội An và vùng phụ cận, KĐT Nam Hội An</w:t>
            </w:r>
          </w:p>
        </w:tc>
      </w:tr>
      <w:tr w:rsidR="0028431F" w:rsidRPr="00614A44" w14:paraId="65FCADFE" w14:textId="77777777" w:rsidTr="009707D5">
        <w:trPr>
          <w:trHeight w:val="276"/>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6DAD872D" w14:textId="77777777" w:rsidR="00E16363" w:rsidRPr="00614A44" w:rsidRDefault="00E16363" w:rsidP="007C1024">
            <w:pPr>
              <w:spacing w:after="40"/>
              <w:jc w:val="center"/>
              <w:rPr>
                <w:color w:val="000000" w:themeColor="text1"/>
              </w:rPr>
            </w:pPr>
            <w:r w:rsidRPr="00614A44">
              <w:rPr>
                <w:color w:val="000000" w:themeColor="text1"/>
              </w:rPr>
              <w:t>4</w:t>
            </w:r>
          </w:p>
        </w:tc>
        <w:tc>
          <w:tcPr>
            <w:tcW w:w="1156" w:type="pct"/>
            <w:tcBorders>
              <w:top w:val="nil"/>
              <w:left w:val="nil"/>
              <w:bottom w:val="single" w:sz="4" w:space="0" w:color="auto"/>
              <w:right w:val="single" w:sz="4" w:space="0" w:color="auto"/>
            </w:tcBorders>
            <w:shd w:val="clear" w:color="auto" w:fill="auto"/>
            <w:vAlign w:val="center"/>
            <w:hideMark/>
          </w:tcPr>
          <w:p w14:paraId="3527C5BB" w14:textId="77777777" w:rsidR="00E16363" w:rsidRPr="00614A44" w:rsidRDefault="00E16363" w:rsidP="007C1024">
            <w:pPr>
              <w:spacing w:after="40"/>
              <w:rPr>
                <w:color w:val="000000" w:themeColor="text1"/>
              </w:rPr>
            </w:pPr>
            <w:r w:rsidRPr="00614A44">
              <w:rPr>
                <w:color w:val="000000" w:themeColor="text1"/>
              </w:rPr>
              <w:t>NMN Thạnh Mỹ</w:t>
            </w:r>
          </w:p>
        </w:tc>
        <w:tc>
          <w:tcPr>
            <w:tcW w:w="719" w:type="pct"/>
            <w:tcBorders>
              <w:top w:val="nil"/>
              <w:left w:val="nil"/>
              <w:bottom w:val="single" w:sz="4" w:space="0" w:color="auto"/>
              <w:right w:val="single" w:sz="4" w:space="0" w:color="auto"/>
            </w:tcBorders>
            <w:shd w:val="clear" w:color="auto" w:fill="auto"/>
            <w:noWrap/>
            <w:vAlign w:val="center"/>
            <w:hideMark/>
          </w:tcPr>
          <w:p w14:paraId="51D95E7D" w14:textId="77777777" w:rsidR="00E16363" w:rsidRPr="00614A44" w:rsidRDefault="00E16363" w:rsidP="007C1024">
            <w:pPr>
              <w:spacing w:after="40"/>
              <w:jc w:val="center"/>
              <w:rPr>
                <w:color w:val="000000" w:themeColor="text1"/>
              </w:rPr>
            </w:pPr>
            <w:r w:rsidRPr="00614A44">
              <w:rPr>
                <w:color w:val="000000" w:themeColor="text1"/>
              </w:rPr>
              <w:t>1.000</w:t>
            </w:r>
          </w:p>
        </w:tc>
        <w:tc>
          <w:tcPr>
            <w:tcW w:w="884" w:type="pct"/>
            <w:tcBorders>
              <w:top w:val="nil"/>
              <w:left w:val="nil"/>
              <w:bottom w:val="single" w:sz="4" w:space="0" w:color="auto"/>
              <w:right w:val="single" w:sz="4" w:space="0" w:color="auto"/>
            </w:tcBorders>
            <w:shd w:val="clear" w:color="auto" w:fill="auto"/>
            <w:noWrap/>
            <w:vAlign w:val="center"/>
            <w:hideMark/>
          </w:tcPr>
          <w:p w14:paraId="1B0ACD29" w14:textId="77777777" w:rsidR="00E16363" w:rsidRPr="00614A44" w:rsidRDefault="00E16363" w:rsidP="007C1024">
            <w:pPr>
              <w:spacing w:after="40"/>
              <w:jc w:val="center"/>
              <w:rPr>
                <w:color w:val="000000" w:themeColor="text1"/>
              </w:rPr>
            </w:pPr>
            <w:r w:rsidRPr="00614A44">
              <w:rPr>
                <w:color w:val="000000" w:themeColor="text1"/>
              </w:rPr>
              <w:t>Sông Cái</w:t>
            </w:r>
          </w:p>
        </w:tc>
        <w:tc>
          <w:tcPr>
            <w:tcW w:w="1954" w:type="pct"/>
            <w:tcBorders>
              <w:top w:val="nil"/>
              <w:left w:val="nil"/>
              <w:bottom w:val="single" w:sz="4" w:space="0" w:color="auto"/>
              <w:right w:val="single" w:sz="4" w:space="0" w:color="auto"/>
            </w:tcBorders>
            <w:shd w:val="clear" w:color="auto" w:fill="auto"/>
            <w:vAlign w:val="center"/>
            <w:hideMark/>
          </w:tcPr>
          <w:p w14:paraId="086D5904" w14:textId="77777777" w:rsidR="00E16363" w:rsidRPr="00614A44" w:rsidRDefault="00E16363" w:rsidP="007C1024">
            <w:pPr>
              <w:spacing w:after="40"/>
              <w:rPr>
                <w:color w:val="000000" w:themeColor="text1"/>
              </w:rPr>
            </w:pPr>
            <w:r w:rsidRPr="00614A44">
              <w:rPr>
                <w:color w:val="000000" w:themeColor="text1"/>
              </w:rPr>
              <w:t>TT Thạnh Mỹ</w:t>
            </w:r>
          </w:p>
        </w:tc>
      </w:tr>
      <w:tr w:rsidR="0028431F" w:rsidRPr="00614A44" w14:paraId="15C3115C" w14:textId="77777777" w:rsidTr="009707D5">
        <w:trPr>
          <w:trHeight w:val="528"/>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9ABC450" w14:textId="77777777" w:rsidR="00E16363" w:rsidRPr="00614A44" w:rsidRDefault="00E16363" w:rsidP="007C1024">
            <w:pPr>
              <w:spacing w:after="40"/>
              <w:jc w:val="center"/>
              <w:rPr>
                <w:color w:val="000000" w:themeColor="text1"/>
              </w:rPr>
            </w:pPr>
            <w:r w:rsidRPr="00614A44">
              <w:rPr>
                <w:color w:val="000000" w:themeColor="text1"/>
              </w:rPr>
              <w:t>5</w:t>
            </w:r>
          </w:p>
        </w:tc>
        <w:tc>
          <w:tcPr>
            <w:tcW w:w="1156" w:type="pct"/>
            <w:tcBorders>
              <w:top w:val="nil"/>
              <w:left w:val="nil"/>
              <w:bottom w:val="single" w:sz="4" w:space="0" w:color="auto"/>
              <w:right w:val="single" w:sz="4" w:space="0" w:color="auto"/>
            </w:tcBorders>
            <w:shd w:val="clear" w:color="auto" w:fill="auto"/>
            <w:vAlign w:val="center"/>
            <w:hideMark/>
          </w:tcPr>
          <w:p w14:paraId="3D96FF23" w14:textId="77777777" w:rsidR="00E16363" w:rsidRPr="00614A44" w:rsidRDefault="00E16363" w:rsidP="007C1024">
            <w:pPr>
              <w:spacing w:after="40"/>
              <w:rPr>
                <w:color w:val="000000" w:themeColor="text1"/>
              </w:rPr>
            </w:pPr>
            <w:r w:rsidRPr="00614A44">
              <w:rPr>
                <w:color w:val="000000" w:themeColor="text1"/>
              </w:rPr>
              <w:t>NMN Vĩnh Điện 1</w:t>
            </w:r>
          </w:p>
        </w:tc>
        <w:tc>
          <w:tcPr>
            <w:tcW w:w="719" w:type="pct"/>
            <w:tcBorders>
              <w:top w:val="nil"/>
              <w:left w:val="nil"/>
              <w:bottom w:val="single" w:sz="4" w:space="0" w:color="auto"/>
              <w:right w:val="single" w:sz="4" w:space="0" w:color="auto"/>
            </w:tcBorders>
            <w:shd w:val="clear" w:color="auto" w:fill="auto"/>
            <w:noWrap/>
            <w:vAlign w:val="center"/>
            <w:hideMark/>
          </w:tcPr>
          <w:p w14:paraId="64C6C5E4" w14:textId="77777777" w:rsidR="00E16363" w:rsidRPr="00614A44" w:rsidRDefault="00E16363" w:rsidP="007C1024">
            <w:pPr>
              <w:spacing w:after="40"/>
              <w:jc w:val="center"/>
              <w:rPr>
                <w:color w:val="000000" w:themeColor="text1"/>
              </w:rPr>
            </w:pPr>
            <w:r w:rsidRPr="00614A44">
              <w:rPr>
                <w:color w:val="000000" w:themeColor="text1"/>
              </w:rPr>
              <w:t>1.000</w:t>
            </w:r>
          </w:p>
        </w:tc>
        <w:tc>
          <w:tcPr>
            <w:tcW w:w="884" w:type="pct"/>
            <w:tcBorders>
              <w:top w:val="nil"/>
              <w:left w:val="nil"/>
              <w:bottom w:val="single" w:sz="4" w:space="0" w:color="auto"/>
              <w:right w:val="single" w:sz="4" w:space="0" w:color="auto"/>
            </w:tcBorders>
            <w:shd w:val="clear" w:color="auto" w:fill="auto"/>
            <w:noWrap/>
            <w:vAlign w:val="center"/>
            <w:hideMark/>
          </w:tcPr>
          <w:p w14:paraId="38A2B669" w14:textId="77777777" w:rsidR="00E16363" w:rsidRPr="00614A44" w:rsidRDefault="00E16363" w:rsidP="007C1024">
            <w:pPr>
              <w:spacing w:after="40"/>
              <w:jc w:val="center"/>
              <w:rPr>
                <w:color w:val="000000" w:themeColor="text1"/>
              </w:rPr>
            </w:pPr>
            <w:r w:rsidRPr="00614A44">
              <w:rPr>
                <w:color w:val="000000" w:themeColor="text1"/>
              </w:rPr>
              <w:t>Sông Thu Bồn</w:t>
            </w:r>
          </w:p>
        </w:tc>
        <w:tc>
          <w:tcPr>
            <w:tcW w:w="1954" w:type="pct"/>
            <w:tcBorders>
              <w:top w:val="nil"/>
              <w:left w:val="nil"/>
              <w:bottom w:val="single" w:sz="4" w:space="0" w:color="auto"/>
              <w:right w:val="single" w:sz="4" w:space="0" w:color="auto"/>
            </w:tcBorders>
            <w:shd w:val="clear" w:color="auto" w:fill="auto"/>
            <w:vAlign w:val="center"/>
            <w:hideMark/>
          </w:tcPr>
          <w:p w14:paraId="553CBA47" w14:textId="77777777" w:rsidR="00E16363" w:rsidRPr="00614A44" w:rsidRDefault="00E16363" w:rsidP="007C1024">
            <w:pPr>
              <w:spacing w:after="40"/>
              <w:rPr>
                <w:color w:val="000000" w:themeColor="text1"/>
              </w:rPr>
            </w:pPr>
            <w:r w:rsidRPr="00614A44">
              <w:rPr>
                <w:color w:val="000000" w:themeColor="text1"/>
              </w:rPr>
              <w:t>TX Điện Bàn, Duy Xuyên, TP Hội An</w:t>
            </w:r>
          </w:p>
        </w:tc>
      </w:tr>
      <w:tr w:rsidR="0028431F" w:rsidRPr="00614A44" w14:paraId="0EA03270" w14:textId="77777777" w:rsidTr="009707D5">
        <w:trPr>
          <w:trHeight w:val="528"/>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777DA88C" w14:textId="77777777" w:rsidR="00E16363" w:rsidRPr="00614A44" w:rsidRDefault="00E16363" w:rsidP="007C1024">
            <w:pPr>
              <w:spacing w:after="40"/>
              <w:jc w:val="center"/>
              <w:rPr>
                <w:color w:val="000000" w:themeColor="text1"/>
              </w:rPr>
            </w:pPr>
            <w:r w:rsidRPr="00614A44">
              <w:rPr>
                <w:color w:val="000000" w:themeColor="text1"/>
              </w:rPr>
              <w:t>6</w:t>
            </w:r>
          </w:p>
        </w:tc>
        <w:tc>
          <w:tcPr>
            <w:tcW w:w="1156" w:type="pct"/>
            <w:tcBorders>
              <w:top w:val="nil"/>
              <w:left w:val="nil"/>
              <w:bottom w:val="single" w:sz="4" w:space="0" w:color="auto"/>
              <w:right w:val="single" w:sz="4" w:space="0" w:color="auto"/>
            </w:tcBorders>
            <w:shd w:val="clear" w:color="auto" w:fill="auto"/>
            <w:vAlign w:val="center"/>
            <w:hideMark/>
          </w:tcPr>
          <w:p w14:paraId="2AB7F08E" w14:textId="77777777" w:rsidR="00E16363" w:rsidRPr="00614A44" w:rsidRDefault="00E16363" w:rsidP="007C1024">
            <w:pPr>
              <w:spacing w:after="40"/>
              <w:rPr>
                <w:color w:val="000000" w:themeColor="text1"/>
              </w:rPr>
            </w:pPr>
            <w:r w:rsidRPr="00614A44">
              <w:rPr>
                <w:color w:val="000000" w:themeColor="text1"/>
              </w:rPr>
              <w:t>NMN Vĩnh Điện 2</w:t>
            </w:r>
          </w:p>
        </w:tc>
        <w:tc>
          <w:tcPr>
            <w:tcW w:w="719" w:type="pct"/>
            <w:tcBorders>
              <w:top w:val="nil"/>
              <w:left w:val="nil"/>
              <w:bottom w:val="single" w:sz="4" w:space="0" w:color="auto"/>
              <w:right w:val="single" w:sz="4" w:space="0" w:color="auto"/>
            </w:tcBorders>
            <w:shd w:val="clear" w:color="auto" w:fill="auto"/>
            <w:noWrap/>
            <w:vAlign w:val="center"/>
            <w:hideMark/>
          </w:tcPr>
          <w:p w14:paraId="6D944E6D" w14:textId="77777777" w:rsidR="00E16363" w:rsidRPr="00614A44" w:rsidRDefault="00E16363" w:rsidP="007C1024">
            <w:pPr>
              <w:spacing w:after="40"/>
              <w:jc w:val="center"/>
              <w:rPr>
                <w:color w:val="000000" w:themeColor="text1"/>
              </w:rPr>
            </w:pPr>
            <w:r w:rsidRPr="00614A44">
              <w:rPr>
                <w:color w:val="000000" w:themeColor="text1"/>
              </w:rPr>
              <w:t>5.000</w:t>
            </w:r>
          </w:p>
        </w:tc>
        <w:tc>
          <w:tcPr>
            <w:tcW w:w="884" w:type="pct"/>
            <w:tcBorders>
              <w:top w:val="nil"/>
              <w:left w:val="nil"/>
              <w:bottom w:val="single" w:sz="4" w:space="0" w:color="auto"/>
              <w:right w:val="single" w:sz="4" w:space="0" w:color="auto"/>
            </w:tcBorders>
            <w:shd w:val="clear" w:color="auto" w:fill="auto"/>
            <w:noWrap/>
            <w:vAlign w:val="center"/>
            <w:hideMark/>
          </w:tcPr>
          <w:p w14:paraId="6D919971" w14:textId="77777777" w:rsidR="00E16363" w:rsidRPr="00614A44" w:rsidRDefault="00E16363" w:rsidP="007C1024">
            <w:pPr>
              <w:spacing w:after="40"/>
              <w:jc w:val="center"/>
              <w:rPr>
                <w:color w:val="000000" w:themeColor="text1"/>
              </w:rPr>
            </w:pPr>
            <w:r w:rsidRPr="00614A44">
              <w:rPr>
                <w:color w:val="000000" w:themeColor="text1"/>
              </w:rPr>
              <w:t>Sông Thu Bồn</w:t>
            </w:r>
          </w:p>
        </w:tc>
        <w:tc>
          <w:tcPr>
            <w:tcW w:w="1954" w:type="pct"/>
            <w:tcBorders>
              <w:top w:val="nil"/>
              <w:left w:val="nil"/>
              <w:bottom w:val="single" w:sz="4" w:space="0" w:color="auto"/>
              <w:right w:val="single" w:sz="4" w:space="0" w:color="auto"/>
            </w:tcBorders>
            <w:shd w:val="clear" w:color="auto" w:fill="auto"/>
            <w:vAlign w:val="center"/>
            <w:hideMark/>
          </w:tcPr>
          <w:p w14:paraId="05B868FC" w14:textId="77777777" w:rsidR="00E16363" w:rsidRPr="00614A44" w:rsidRDefault="00E16363" w:rsidP="007C1024">
            <w:pPr>
              <w:spacing w:after="40"/>
              <w:rPr>
                <w:color w:val="000000" w:themeColor="text1"/>
              </w:rPr>
            </w:pPr>
            <w:r w:rsidRPr="00614A44">
              <w:rPr>
                <w:color w:val="000000" w:themeColor="text1"/>
              </w:rPr>
              <w:t>TX Điện Bàn, Duy Xuyên, TP Hội An</w:t>
            </w:r>
          </w:p>
        </w:tc>
      </w:tr>
      <w:tr w:rsidR="0028431F" w:rsidRPr="00614A44" w14:paraId="0D2DF5E3" w14:textId="77777777" w:rsidTr="009707D5">
        <w:trPr>
          <w:trHeight w:val="58"/>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32BBB094" w14:textId="77777777" w:rsidR="00E16363" w:rsidRPr="00614A44" w:rsidRDefault="00E16363" w:rsidP="007C1024">
            <w:pPr>
              <w:spacing w:after="40"/>
              <w:jc w:val="center"/>
              <w:rPr>
                <w:color w:val="000000" w:themeColor="text1"/>
              </w:rPr>
            </w:pPr>
            <w:r w:rsidRPr="00614A44">
              <w:rPr>
                <w:color w:val="000000" w:themeColor="text1"/>
              </w:rPr>
              <w:t>7</w:t>
            </w:r>
          </w:p>
        </w:tc>
        <w:tc>
          <w:tcPr>
            <w:tcW w:w="1156" w:type="pct"/>
            <w:tcBorders>
              <w:top w:val="nil"/>
              <w:left w:val="nil"/>
              <w:bottom w:val="single" w:sz="4" w:space="0" w:color="auto"/>
              <w:right w:val="single" w:sz="4" w:space="0" w:color="auto"/>
            </w:tcBorders>
            <w:shd w:val="clear" w:color="auto" w:fill="auto"/>
            <w:vAlign w:val="center"/>
            <w:hideMark/>
          </w:tcPr>
          <w:p w14:paraId="6571F8F4" w14:textId="77777777" w:rsidR="00E16363" w:rsidRPr="00614A44" w:rsidRDefault="00E16363" w:rsidP="007C1024">
            <w:pPr>
              <w:spacing w:after="40"/>
              <w:rPr>
                <w:color w:val="000000" w:themeColor="text1"/>
              </w:rPr>
            </w:pPr>
            <w:r w:rsidRPr="00614A44">
              <w:rPr>
                <w:color w:val="000000" w:themeColor="text1"/>
              </w:rPr>
              <w:t>NMN Trảng Nhật</w:t>
            </w:r>
          </w:p>
        </w:tc>
        <w:tc>
          <w:tcPr>
            <w:tcW w:w="719" w:type="pct"/>
            <w:tcBorders>
              <w:top w:val="nil"/>
              <w:left w:val="nil"/>
              <w:bottom w:val="single" w:sz="4" w:space="0" w:color="auto"/>
              <w:right w:val="single" w:sz="4" w:space="0" w:color="auto"/>
            </w:tcBorders>
            <w:shd w:val="clear" w:color="auto" w:fill="auto"/>
            <w:noWrap/>
            <w:vAlign w:val="center"/>
            <w:hideMark/>
          </w:tcPr>
          <w:p w14:paraId="606884A7" w14:textId="77777777" w:rsidR="00E16363" w:rsidRPr="00614A44" w:rsidRDefault="00E16363" w:rsidP="007C1024">
            <w:pPr>
              <w:spacing w:after="40"/>
              <w:jc w:val="center"/>
              <w:rPr>
                <w:color w:val="000000" w:themeColor="text1"/>
              </w:rPr>
            </w:pPr>
            <w:r w:rsidRPr="00614A44">
              <w:rPr>
                <w:color w:val="000000" w:themeColor="text1"/>
              </w:rPr>
              <w:t>15.000</w:t>
            </w:r>
          </w:p>
        </w:tc>
        <w:tc>
          <w:tcPr>
            <w:tcW w:w="884" w:type="pct"/>
            <w:tcBorders>
              <w:top w:val="nil"/>
              <w:left w:val="nil"/>
              <w:bottom w:val="single" w:sz="4" w:space="0" w:color="auto"/>
              <w:right w:val="single" w:sz="4" w:space="0" w:color="auto"/>
            </w:tcBorders>
            <w:shd w:val="clear" w:color="auto" w:fill="auto"/>
            <w:noWrap/>
            <w:vAlign w:val="center"/>
            <w:hideMark/>
          </w:tcPr>
          <w:p w14:paraId="24B5D69B" w14:textId="77777777" w:rsidR="00E16363" w:rsidRPr="00614A44" w:rsidRDefault="00E16363" w:rsidP="007C1024">
            <w:pPr>
              <w:spacing w:after="40"/>
              <w:jc w:val="center"/>
              <w:rPr>
                <w:color w:val="000000" w:themeColor="text1"/>
              </w:rPr>
            </w:pPr>
            <w:r w:rsidRPr="00614A44">
              <w:rPr>
                <w:color w:val="000000" w:themeColor="text1"/>
              </w:rPr>
              <w:t>Sông La Thọ</w:t>
            </w:r>
          </w:p>
        </w:tc>
        <w:tc>
          <w:tcPr>
            <w:tcW w:w="1954" w:type="pct"/>
            <w:tcBorders>
              <w:top w:val="nil"/>
              <w:left w:val="nil"/>
              <w:bottom w:val="single" w:sz="4" w:space="0" w:color="auto"/>
              <w:right w:val="single" w:sz="4" w:space="0" w:color="auto"/>
            </w:tcBorders>
            <w:shd w:val="clear" w:color="auto" w:fill="auto"/>
            <w:vAlign w:val="center"/>
            <w:hideMark/>
          </w:tcPr>
          <w:p w14:paraId="6EF6CD46" w14:textId="77777777" w:rsidR="00E16363" w:rsidRPr="00614A44" w:rsidRDefault="00E16363" w:rsidP="007C1024">
            <w:pPr>
              <w:spacing w:after="40"/>
              <w:rPr>
                <w:color w:val="000000" w:themeColor="text1"/>
              </w:rPr>
            </w:pPr>
            <w:r w:rsidRPr="00614A44">
              <w:rPr>
                <w:color w:val="000000" w:themeColor="text1"/>
                <w:lang w:val="da-DK"/>
              </w:rPr>
              <w:t>đô thị Điện Nam - Điện Ngọc, khu công nghiệp Điện Nam - Điện Ngọc và các vùng phụ cận</w:t>
            </w:r>
          </w:p>
        </w:tc>
      </w:tr>
      <w:tr w:rsidR="0028431F" w:rsidRPr="00614A44" w14:paraId="6FBAE977" w14:textId="77777777" w:rsidTr="009707D5">
        <w:trPr>
          <w:trHeight w:val="276"/>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373EB7E4" w14:textId="77777777" w:rsidR="00E16363" w:rsidRPr="00614A44" w:rsidRDefault="00E16363" w:rsidP="007C1024">
            <w:pPr>
              <w:spacing w:after="40"/>
              <w:jc w:val="center"/>
              <w:rPr>
                <w:color w:val="000000" w:themeColor="text1"/>
              </w:rPr>
            </w:pPr>
            <w:r w:rsidRPr="00614A44">
              <w:rPr>
                <w:color w:val="000000" w:themeColor="text1"/>
              </w:rPr>
              <w:t>8</w:t>
            </w:r>
          </w:p>
        </w:tc>
        <w:tc>
          <w:tcPr>
            <w:tcW w:w="1156" w:type="pct"/>
            <w:tcBorders>
              <w:top w:val="nil"/>
              <w:left w:val="nil"/>
              <w:bottom w:val="single" w:sz="4" w:space="0" w:color="auto"/>
              <w:right w:val="single" w:sz="4" w:space="0" w:color="auto"/>
            </w:tcBorders>
            <w:shd w:val="clear" w:color="auto" w:fill="auto"/>
            <w:vAlign w:val="center"/>
            <w:hideMark/>
          </w:tcPr>
          <w:p w14:paraId="7C218908" w14:textId="77777777" w:rsidR="00E16363" w:rsidRPr="00614A44" w:rsidRDefault="00E16363" w:rsidP="007C1024">
            <w:pPr>
              <w:spacing w:after="40"/>
              <w:rPr>
                <w:color w:val="000000" w:themeColor="text1"/>
              </w:rPr>
            </w:pPr>
            <w:r w:rsidRPr="00614A44">
              <w:rPr>
                <w:color w:val="000000" w:themeColor="text1"/>
              </w:rPr>
              <w:t>NMN Khâm Đức</w:t>
            </w:r>
          </w:p>
        </w:tc>
        <w:tc>
          <w:tcPr>
            <w:tcW w:w="719" w:type="pct"/>
            <w:tcBorders>
              <w:top w:val="nil"/>
              <w:left w:val="nil"/>
              <w:bottom w:val="single" w:sz="4" w:space="0" w:color="auto"/>
              <w:right w:val="single" w:sz="4" w:space="0" w:color="auto"/>
            </w:tcBorders>
            <w:shd w:val="clear" w:color="auto" w:fill="auto"/>
            <w:noWrap/>
            <w:vAlign w:val="center"/>
            <w:hideMark/>
          </w:tcPr>
          <w:p w14:paraId="2D92E4A1" w14:textId="77777777" w:rsidR="00E16363" w:rsidRPr="00614A44" w:rsidRDefault="00E16363" w:rsidP="007C1024">
            <w:pPr>
              <w:spacing w:after="40"/>
              <w:jc w:val="center"/>
              <w:rPr>
                <w:color w:val="000000" w:themeColor="text1"/>
              </w:rPr>
            </w:pPr>
            <w:r w:rsidRPr="00614A44">
              <w:rPr>
                <w:color w:val="000000" w:themeColor="text1"/>
              </w:rPr>
              <w:t>2.500</w:t>
            </w:r>
          </w:p>
        </w:tc>
        <w:tc>
          <w:tcPr>
            <w:tcW w:w="884" w:type="pct"/>
            <w:tcBorders>
              <w:top w:val="nil"/>
              <w:left w:val="nil"/>
              <w:bottom w:val="single" w:sz="4" w:space="0" w:color="auto"/>
              <w:right w:val="single" w:sz="4" w:space="0" w:color="auto"/>
            </w:tcBorders>
            <w:shd w:val="clear" w:color="auto" w:fill="auto"/>
            <w:noWrap/>
            <w:vAlign w:val="center"/>
            <w:hideMark/>
          </w:tcPr>
          <w:p w14:paraId="7759BD8A" w14:textId="77777777" w:rsidR="00E16363" w:rsidRPr="00614A44" w:rsidRDefault="00E16363" w:rsidP="007C1024">
            <w:pPr>
              <w:spacing w:after="40"/>
              <w:jc w:val="center"/>
              <w:rPr>
                <w:color w:val="000000" w:themeColor="text1"/>
              </w:rPr>
            </w:pPr>
            <w:r w:rsidRPr="00614A44">
              <w:rPr>
                <w:color w:val="000000" w:themeColor="text1"/>
              </w:rPr>
              <w:t>Suối Trèo</w:t>
            </w:r>
          </w:p>
        </w:tc>
        <w:tc>
          <w:tcPr>
            <w:tcW w:w="1954" w:type="pct"/>
            <w:tcBorders>
              <w:top w:val="nil"/>
              <w:left w:val="nil"/>
              <w:bottom w:val="single" w:sz="4" w:space="0" w:color="auto"/>
              <w:right w:val="single" w:sz="4" w:space="0" w:color="auto"/>
            </w:tcBorders>
            <w:shd w:val="clear" w:color="auto" w:fill="auto"/>
            <w:vAlign w:val="center"/>
            <w:hideMark/>
          </w:tcPr>
          <w:p w14:paraId="48C95B28" w14:textId="77777777" w:rsidR="00E16363" w:rsidRPr="00614A44" w:rsidRDefault="00E16363" w:rsidP="007C1024">
            <w:pPr>
              <w:spacing w:after="40"/>
              <w:rPr>
                <w:color w:val="000000" w:themeColor="text1"/>
              </w:rPr>
            </w:pPr>
            <w:r w:rsidRPr="00614A44">
              <w:rPr>
                <w:color w:val="000000" w:themeColor="text1"/>
              </w:rPr>
              <w:t>TT Khâm Đức</w:t>
            </w:r>
          </w:p>
        </w:tc>
      </w:tr>
      <w:tr w:rsidR="0028431F" w:rsidRPr="00614A44" w14:paraId="603ED3C9" w14:textId="77777777" w:rsidTr="009707D5">
        <w:trPr>
          <w:trHeight w:val="528"/>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709B758F" w14:textId="77777777" w:rsidR="00E16363" w:rsidRPr="00614A44" w:rsidRDefault="00E16363" w:rsidP="007C1024">
            <w:pPr>
              <w:spacing w:after="40"/>
              <w:jc w:val="center"/>
              <w:rPr>
                <w:color w:val="000000" w:themeColor="text1"/>
              </w:rPr>
            </w:pPr>
            <w:r w:rsidRPr="00614A44">
              <w:rPr>
                <w:color w:val="000000" w:themeColor="text1"/>
              </w:rPr>
              <w:t>9</w:t>
            </w:r>
          </w:p>
        </w:tc>
        <w:tc>
          <w:tcPr>
            <w:tcW w:w="1156" w:type="pct"/>
            <w:tcBorders>
              <w:top w:val="nil"/>
              <w:left w:val="nil"/>
              <w:bottom w:val="single" w:sz="4" w:space="0" w:color="auto"/>
              <w:right w:val="single" w:sz="4" w:space="0" w:color="auto"/>
            </w:tcBorders>
            <w:shd w:val="clear" w:color="auto" w:fill="auto"/>
            <w:vAlign w:val="center"/>
            <w:hideMark/>
          </w:tcPr>
          <w:p w14:paraId="16F9EE8E" w14:textId="77777777" w:rsidR="00E16363" w:rsidRPr="00614A44" w:rsidRDefault="00E16363" w:rsidP="007C1024">
            <w:pPr>
              <w:spacing w:after="40"/>
              <w:rPr>
                <w:color w:val="000000" w:themeColor="text1"/>
              </w:rPr>
            </w:pPr>
            <w:r w:rsidRPr="00614A44">
              <w:rPr>
                <w:color w:val="000000" w:themeColor="text1"/>
              </w:rPr>
              <w:t>NMN Duy Xuyên</w:t>
            </w:r>
          </w:p>
        </w:tc>
        <w:tc>
          <w:tcPr>
            <w:tcW w:w="719" w:type="pct"/>
            <w:tcBorders>
              <w:top w:val="nil"/>
              <w:left w:val="nil"/>
              <w:bottom w:val="single" w:sz="4" w:space="0" w:color="auto"/>
              <w:right w:val="single" w:sz="4" w:space="0" w:color="auto"/>
            </w:tcBorders>
            <w:shd w:val="clear" w:color="auto" w:fill="auto"/>
            <w:noWrap/>
            <w:vAlign w:val="center"/>
            <w:hideMark/>
          </w:tcPr>
          <w:p w14:paraId="0D417DF4" w14:textId="77777777" w:rsidR="00E16363" w:rsidRPr="00614A44" w:rsidRDefault="00E16363" w:rsidP="007C1024">
            <w:pPr>
              <w:spacing w:after="40"/>
              <w:jc w:val="center"/>
              <w:rPr>
                <w:color w:val="000000" w:themeColor="text1"/>
              </w:rPr>
            </w:pPr>
            <w:r w:rsidRPr="00614A44">
              <w:rPr>
                <w:color w:val="000000" w:themeColor="text1"/>
              </w:rPr>
              <w:t>3.000</w:t>
            </w:r>
          </w:p>
        </w:tc>
        <w:tc>
          <w:tcPr>
            <w:tcW w:w="884" w:type="pct"/>
            <w:tcBorders>
              <w:top w:val="nil"/>
              <w:left w:val="nil"/>
              <w:bottom w:val="single" w:sz="4" w:space="0" w:color="auto"/>
              <w:right w:val="single" w:sz="4" w:space="0" w:color="auto"/>
            </w:tcBorders>
            <w:shd w:val="clear" w:color="auto" w:fill="auto"/>
            <w:noWrap/>
            <w:vAlign w:val="center"/>
            <w:hideMark/>
          </w:tcPr>
          <w:p w14:paraId="2489AE3E" w14:textId="77777777" w:rsidR="00E16363" w:rsidRPr="00614A44" w:rsidRDefault="00E16363" w:rsidP="007C1024">
            <w:pPr>
              <w:spacing w:after="40"/>
              <w:jc w:val="center"/>
              <w:rPr>
                <w:color w:val="000000" w:themeColor="text1"/>
              </w:rPr>
            </w:pPr>
            <w:r w:rsidRPr="00614A44">
              <w:rPr>
                <w:color w:val="000000" w:themeColor="text1"/>
              </w:rPr>
              <w:t>Sông Thu Bồn</w:t>
            </w:r>
          </w:p>
        </w:tc>
        <w:tc>
          <w:tcPr>
            <w:tcW w:w="1954" w:type="pct"/>
            <w:tcBorders>
              <w:top w:val="nil"/>
              <w:left w:val="nil"/>
              <w:bottom w:val="single" w:sz="4" w:space="0" w:color="auto"/>
              <w:right w:val="single" w:sz="4" w:space="0" w:color="auto"/>
            </w:tcBorders>
            <w:shd w:val="clear" w:color="auto" w:fill="auto"/>
            <w:vAlign w:val="center"/>
            <w:hideMark/>
          </w:tcPr>
          <w:p w14:paraId="50EE47A1" w14:textId="77777777" w:rsidR="00E16363" w:rsidRPr="00614A44" w:rsidRDefault="00E16363" w:rsidP="007C1024">
            <w:pPr>
              <w:spacing w:after="40"/>
              <w:rPr>
                <w:color w:val="000000" w:themeColor="text1"/>
              </w:rPr>
            </w:pPr>
            <w:r w:rsidRPr="00614A44">
              <w:rPr>
                <w:color w:val="000000" w:themeColor="text1"/>
              </w:rPr>
              <w:t>X Nam Phước, Uy Phước, Duy Trinh</w:t>
            </w:r>
          </w:p>
        </w:tc>
      </w:tr>
      <w:tr w:rsidR="0028431F" w:rsidRPr="00614A44" w14:paraId="51916B42" w14:textId="77777777" w:rsidTr="009707D5">
        <w:trPr>
          <w:trHeight w:val="528"/>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654FC03A" w14:textId="77777777" w:rsidR="00E16363" w:rsidRPr="00614A44" w:rsidRDefault="00E16363" w:rsidP="007C1024">
            <w:pPr>
              <w:spacing w:after="40"/>
              <w:jc w:val="center"/>
              <w:rPr>
                <w:color w:val="000000" w:themeColor="text1"/>
              </w:rPr>
            </w:pPr>
            <w:r w:rsidRPr="00614A44">
              <w:rPr>
                <w:color w:val="000000" w:themeColor="text1"/>
              </w:rPr>
              <w:t>10</w:t>
            </w:r>
          </w:p>
        </w:tc>
        <w:tc>
          <w:tcPr>
            <w:tcW w:w="1156" w:type="pct"/>
            <w:tcBorders>
              <w:top w:val="nil"/>
              <w:left w:val="nil"/>
              <w:bottom w:val="single" w:sz="4" w:space="0" w:color="auto"/>
              <w:right w:val="single" w:sz="4" w:space="0" w:color="auto"/>
            </w:tcBorders>
            <w:shd w:val="clear" w:color="auto" w:fill="auto"/>
            <w:vAlign w:val="center"/>
            <w:hideMark/>
          </w:tcPr>
          <w:p w14:paraId="3F8E54BA" w14:textId="77777777" w:rsidR="00E16363" w:rsidRPr="00614A44" w:rsidRDefault="00E16363" w:rsidP="007C1024">
            <w:pPr>
              <w:spacing w:after="40"/>
              <w:rPr>
                <w:color w:val="000000" w:themeColor="text1"/>
              </w:rPr>
            </w:pPr>
            <w:r w:rsidRPr="00614A44">
              <w:rPr>
                <w:color w:val="000000" w:themeColor="text1"/>
              </w:rPr>
              <w:t>NMN Thăng Bình</w:t>
            </w:r>
          </w:p>
        </w:tc>
        <w:tc>
          <w:tcPr>
            <w:tcW w:w="719" w:type="pct"/>
            <w:tcBorders>
              <w:top w:val="nil"/>
              <w:left w:val="nil"/>
              <w:bottom w:val="single" w:sz="4" w:space="0" w:color="auto"/>
              <w:right w:val="single" w:sz="4" w:space="0" w:color="auto"/>
            </w:tcBorders>
            <w:shd w:val="clear" w:color="auto" w:fill="auto"/>
            <w:noWrap/>
            <w:vAlign w:val="center"/>
            <w:hideMark/>
          </w:tcPr>
          <w:p w14:paraId="52552D60" w14:textId="77777777" w:rsidR="00E16363" w:rsidRPr="00614A44" w:rsidRDefault="00E16363" w:rsidP="007C1024">
            <w:pPr>
              <w:spacing w:after="40"/>
              <w:jc w:val="center"/>
              <w:rPr>
                <w:color w:val="000000" w:themeColor="text1"/>
              </w:rPr>
            </w:pPr>
            <w:r w:rsidRPr="00614A44">
              <w:rPr>
                <w:color w:val="000000" w:themeColor="text1"/>
              </w:rPr>
              <w:t>7.500</w:t>
            </w:r>
          </w:p>
        </w:tc>
        <w:tc>
          <w:tcPr>
            <w:tcW w:w="884" w:type="pct"/>
            <w:tcBorders>
              <w:top w:val="nil"/>
              <w:left w:val="nil"/>
              <w:bottom w:val="single" w:sz="4" w:space="0" w:color="auto"/>
              <w:right w:val="single" w:sz="4" w:space="0" w:color="auto"/>
            </w:tcBorders>
            <w:shd w:val="clear" w:color="auto" w:fill="auto"/>
            <w:noWrap/>
            <w:vAlign w:val="center"/>
            <w:hideMark/>
          </w:tcPr>
          <w:p w14:paraId="28BA927E" w14:textId="77777777" w:rsidR="00E16363" w:rsidRPr="00614A44" w:rsidRDefault="00E16363" w:rsidP="007C1024">
            <w:pPr>
              <w:spacing w:after="40"/>
              <w:jc w:val="center"/>
              <w:rPr>
                <w:color w:val="000000" w:themeColor="text1"/>
              </w:rPr>
            </w:pPr>
            <w:r w:rsidRPr="00614A44">
              <w:rPr>
                <w:color w:val="000000" w:themeColor="text1"/>
              </w:rPr>
              <w:t>Sông Ly Ly</w:t>
            </w:r>
          </w:p>
        </w:tc>
        <w:tc>
          <w:tcPr>
            <w:tcW w:w="1954" w:type="pct"/>
            <w:tcBorders>
              <w:top w:val="nil"/>
              <w:left w:val="nil"/>
              <w:bottom w:val="single" w:sz="4" w:space="0" w:color="auto"/>
              <w:right w:val="single" w:sz="4" w:space="0" w:color="auto"/>
            </w:tcBorders>
            <w:shd w:val="clear" w:color="auto" w:fill="auto"/>
            <w:vAlign w:val="center"/>
            <w:hideMark/>
          </w:tcPr>
          <w:p w14:paraId="1892C4B7" w14:textId="77777777" w:rsidR="00E16363" w:rsidRPr="00614A44" w:rsidRDefault="00E16363" w:rsidP="007C1024">
            <w:pPr>
              <w:spacing w:after="40"/>
              <w:rPr>
                <w:color w:val="000000" w:themeColor="text1"/>
              </w:rPr>
            </w:pPr>
            <w:r w:rsidRPr="00614A44">
              <w:rPr>
                <w:color w:val="000000" w:themeColor="text1"/>
              </w:rPr>
              <w:t>TT Hà Lam, Bình Nguyên, Bình Quý</w:t>
            </w:r>
          </w:p>
        </w:tc>
      </w:tr>
      <w:tr w:rsidR="0028431F" w:rsidRPr="00614A44" w14:paraId="17B9BB36" w14:textId="77777777" w:rsidTr="009707D5">
        <w:trPr>
          <w:trHeight w:val="276"/>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52CCA774" w14:textId="77777777" w:rsidR="00E16363" w:rsidRPr="00614A44" w:rsidRDefault="00E16363" w:rsidP="007C1024">
            <w:pPr>
              <w:spacing w:after="40"/>
              <w:jc w:val="center"/>
              <w:rPr>
                <w:color w:val="000000" w:themeColor="text1"/>
              </w:rPr>
            </w:pPr>
            <w:r w:rsidRPr="00614A44">
              <w:rPr>
                <w:color w:val="000000" w:themeColor="text1"/>
              </w:rPr>
              <w:t>11</w:t>
            </w:r>
          </w:p>
        </w:tc>
        <w:tc>
          <w:tcPr>
            <w:tcW w:w="1156" w:type="pct"/>
            <w:tcBorders>
              <w:top w:val="nil"/>
              <w:left w:val="nil"/>
              <w:bottom w:val="single" w:sz="4" w:space="0" w:color="auto"/>
              <w:right w:val="single" w:sz="4" w:space="0" w:color="auto"/>
            </w:tcBorders>
            <w:shd w:val="clear" w:color="auto" w:fill="auto"/>
            <w:vAlign w:val="center"/>
            <w:hideMark/>
          </w:tcPr>
          <w:p w14:paraId="1040FD3D" w14:textId="77777777" w:rsidR="00E16363" w:rsidRPr="00614A44" w:rsidRDefault="00E16363" w:rsidP="007C1024">
            <w:pPr>
              <w:spacing w:after="40"/>
              <w:rPr>
                <w:color w:val="000000" w:themeColor="text1"/>
              </w:rPr>
            </w:pPr>
            <w:r w:rsidRPr="00614A44">
              <w:rPr>
                <w:color w:val="000000" w:themeColor="text1"/>
              </w:rPr>
              <w:t>NMN Phú Ninh</w:t>
            </w:r>
          </w:p>
        </w:tc>
        <w:tc>
          <w:tcPr>
            <w:tcW w:w="719" w:type="pct"/>
            <w:tcBorders>
              <w:top w:val="nil"/>
              <w:left w:val="nil"/>
              <w:bottom w:val="single" w:sz="4" w:space="0" w:color="auto"/>
              <w:right w:val="single" w:sz="4" w:space="0" w:color="auto"/>
            </w:tcBorders>
            <w:shd w:val="clear" w:color="auto" w:fill="auto"/>
            <w:noWrap/>
            <w:vAlign w:val="center"/>
            <w:hideMark/>
          </w:tcPr>
          <w:p w14:paraId="283FB673" w14:textId="77777777" w:rsidR="00E16363" w:rsidRPr="00614A44" w:rsidRDefault="00E16363" w:rsidP="007C1024">
            <w:pPr>
              <w:spacing w:after="40"/>
              <w:jc w:val="center"/>
              <w:rPr>
                <w:color w:val="000000" w:themeColor="text1"/>
              </w:rPr>
            </w:pPr>
            <w:r w:rsidRPr="00614A44">
              <w:rPr>
                <w:color w:val="000000" w:themeColor="text1"/>
              </w:rPr>
              <w:t>1.000</w:t>
            </w:r>
          </w:p>
        </w:tc>
        <w:tc>
          <w:tcPr>
            <w:tcW w:w="884" w:type="pct"/>
            <w:tcBorders>
              <w:top w:val="nil"/>
              <w:left w:val="nil"/>
              <w:bottom w:val="single" w:sz="4" w:space="0" w:color="auto"/>
              <w:right w:val="single" w:sz="4" w:space="0" w:color="auto"/>
            </w:tcBorders>
            <w:shd w:val="clear" w:color="auto" w:fill="auto"/>
            <w:noWrap/>
            <w:vAlign w:val="center"/>
            <w:hideMark/>
          </w:tcPr>
          <w:p w14:paraId="2F47107A" w14:textId="77777777" w:rsidR="00E16363" w:rsidRPr="00614A44" w:rsidRDefault="00E16363" w:rsidP="007C1024">
            <w:pPr>
              <w:spacing w:after="40"/>
              <w:jc w:val="center"/>
              <w:rPr>
                <w:color w:val="000000" w:themeColor="text1"/>
              </w:rPr>
            </w:pPr>
            <w:r w:rsidRPr="00614A44">
              <w:rPr>
                <w:color w:val="000000" w:themeColor="text1"/>
              </w:rPr>
              <w:t>Hồ Phú Ninh</w:t>
            </w:r>
          </w:p>
        </w:tc>
        <w:tc>
          <w:tcPr>
            <w:tcW w:w="1954" w:type="pct"/>
            <w:tcBorders>
              <w:top w:val="nil"/>
              <w:left w:val="nil"/>
              <w:bottom w:val="single" w:sz="4" w:space="0" w:color="auto"/>
              <w:right w:val="single" w:sz="4" w:space="0" w:color="auto"/>
            </w:tcBorders>
            <w:shd w:val="clear" w:color="auto" w:fill="auto"/>
            <w:vAlign w:val="center"/>
            <w:hideMark/>
          </w:tcPr>
          <w:p w14:paraId="544FE2B9" w14:textId="77777777" w:rsidR="00E16363" w:rsidRPr="00614A44" w:rsidRDefault="00E16363" w:rsidP="007C1024">
            <w:pPr>
              <w:spacing w:after="40"/>
              <w:rPr>
                <w:color w:val="000000" w:themeColor="text1"/>
              </w:rPr>
            </w:pPr>
            <w:r w:rsidRPr="00614A44">
              <w:rPr>
                <w:color w:val="000000" w:themeColor="text1"/>
              </w:rPr>
              <w:t>TT Phú Ninh, X Tam Vinh</w:t>
            </w:r>
          </w:p>
        </w:tc>
      </w:tr>
      <w:tr w:rsidR="0028431F" w:rsidRPr="00614A44" w14:paraId="2F1C8B9C" w14:textId="77777777" w:rsidTr="009707D5">
        <w:trPr>
          <w:trHeight w:val="276"/>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B4FBE97" w14:textId="77777777" w:rsidR="00E16363" w:rsidRPr="00614A44" w:rsidRDefault="00E16363" w:rsidP="007C1024">
            <w:pPr>
              <w:spacing w:after="40"/>
              <w:jc w:val="center"/>
              <w:rPr>
                <w:color w:val="000000" w:themeColor="text1"/>
              </w:rPr>
            </w:pPr>
            <w:r w:rsidRPr="00614A44">
              <w:rPr>
                <w:color w:val="000000" w:themeColor="text1"/>
              </w:rPr>
              <w:t>12</w:t>
            </w:r>
          </w:p>
        </w:tc>
        <w:tc>
          <w:tcPr>
            <w:tcW w:w="1156" w:type="pct"/>
            <w:tcBorders>
              <w:top w:val="nil"/>
              <w:left w:val="nil"/>
              <w:bottom w:val="single" w:sz="4" w:space="0" w:color="auto"/>
              <w:right w:val="single" w:sz="4" w:space="0" w:color="auto"/>
            </w:tcBorders>
            <w:shd w:val="clear" w:color="auto" w:fill="auto"/>
            <w:vAlign w:val="center"/>
            <w:hideMark/>
          </w:tcPr>
          <w:p w14:paraId="4D4F74A1" w14:textId="77777777" w:rsidR="00E16363" w:rsidRPr="00614A44" w:rsidRDefault="00E16363" w:rsidP="007C1024">
            <w:pPr>
              <w:spacing w:after="40"/>
              <w:rPr>
                <w:color w:val="000000" w:themeColor="text1"/>
              </w:rPr>
            </w:pPr>
            <w:r w:rsidRPr="00614A44">
              <w:rPr>
                <w:color w:val="000000" w:themeColor="text1"/>
              </w:rPr>
              <w:t>NMN Tân An</w:t>
            </w:r>
          </w:p>
        </w:tc>
        <w:tc>
          <w:tcPr>
            <w:tcW w:w="719" w:type="pct"/>
            <w:tcBorders>
              <w:top w:val="nil"/>
              <w:left w:val="nil"/>
              <w:bottom w:val="single" w:sz="4" w:space="0" w:color="auto"/>
              <w:right w:val="single" w:sz="4" w:space="0" w:color="auto"/>
            </w:tcBorders>
            <w:shd w:val="clear" w:color="auto" w:fill="auto"/>
            <w:noWrap/>
            <w:vAlign w:val="center"/>
            <w:hideMark/>
          </w:tcPr>
          <w:p w14:paraId="7C3A3327" w14:textId="77777777" w:rsidR="00E16363" w:rsidRPr="00614A44" w:rsidRDefault="00E16363" w:rsidP="007C1024">
            <w:pPr>
              <w:spacing w:after="40"/>
              <w:jc w:val="center"/>
              <w:rPr>
                <w:color w:val="000000" w:themeColor="text1"/>
              </w:rPr>
            </w:pPr>
            <w:r w:rsidRPr="00614A44">
              <w:rPr>
                <w:color w:val="000000" w:themeColor="text1"/>
              </w:rPr>
              <w:t>1.000</w:t>
            </w:r>
          </w:p>
        </w:tc>
        <w:tc>
          <w:tcPr>
            <w:tcW w:w="884" w:type="pct"/>
            <w:tcBorders>
              <w:top w:val="nil"/>
              <w:left w:val="nil"/>
              <w:bottom w:val="single" w:sz="4" w:space="0" w:color="auto"/>
              <w:right w:val="single" w:sz="4" w:space="0" w:color="auto"/>
            </w:tcBorders>
            <w:shd w:val="clear" w:color="auto" w:fill="auto"/>
            <w:noWrap/>
            <w:vAlign w:val="center"/>
            <w:hideMark/>
          </w:tcPr>
          <w:p w14:paraId="5FC96A3C" w14:textId="77777777" w:rsidR="00E16363" w:rsidRPr="00614A44" w:rsidRDefault="00E16363" w:rsidP="007C1024">
            <w:pPr>
              <w:spacing w:after="40"/>
              <w:jc w:val="center"/>
              <w:rPr>
                <w:color w:val="000000" w:themeColor="text1"/>
              </w:rPr>
            </w:pPr>
            <w:r w:rsidRPr="00614A44">
              <w:rPr>
                <w:color w:val="000000" w:themeColor="text1"/>
              </w:rPr>
              <w:t>Sông Tranh</w:t>
            </w:r>
          </w:p>
        </w:tc>
        <w:tc>
          <w:tcPr>
            <w:tcW w:w="1954" w:type="pct"/>
            <w:tcBorders>
              <w:top w:val="nil"/>
              <w:left w:val="nil"/>
              <w:bottom w:val="single" w:sz="4" w:space="0" w:color="auto"/>
              <w:right w:val="single" w:sz="4" w:space="0" w:color="auto"/>
            </w:tcBorders>
            <w:shd w:val="clear" w:color="auto" w:fill="auto"/>
            <w:vAlign w:val="center"/>
            <w:hideMark/>
          </w:tcPr>
          <w:p w14:paraId="4CFD5E6E" w14:textId="77777777" w:rsidR="00E16363" w:rsidRPr="00614A44" w:rsidRDefault="00E16363" w:rsidP="007C1024">
            <w:pPr>
              <w:spacing w:after="40"/>
              <w:rPr>
                <w:color w:val="000000" w:themeColor="text1"/>
              </w:rPr>
            </w:pPr>
            <w:r w:rsidRPr="00614A44">
              <w:rPr>
                <w:color w:val="000000" w:themeColor="text1"/>
              </w:rPr>
              <w:t>TT Tân An</w:t>
            </w:r>
          </w:p>
        </w:tc>
      </w:tr>
      <w:tr w:rsidR="0028431F" w:rsidRPr="00614A44" w14:paraId="09CD0FDC" w14:textId="77777777" w:rsidTr="009707D5">
        <w:trPr>
          <w:trHeight w:val="528"/>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7524BDDB" w14:textId="77777777" w:rsidR="00E16363" w:rsidRPr="00614A44" w:rsidRDefault="00E16363" w:rsidP="007C1024">
            <w:pPr>
              <w:spacing w:after="40"/>
              <w:jc w:val="center"/>
              <w:rPr>
                <w:color w:val="000000" w:themeColor="text1"/>
              </w:rPr>
            </w:pPr>
            <w:r w:rsidRPr="00614A44">
              <w:rPr>
                <w:color w:val="000000" w:themeColor="text1"/>
              </w:rPr>
              <w:t>13</w:t>
            </w:r>
          </w:p>
        </w:tc>
        <w:tc>
          <w:tcPr>
            <w:tcW w:w="1156" w:type="pct"/>
            <w:tcBorders>
              <w:top w:val="nil"/>
              <w:left w:val="nil"/>
              <w:bottom w:val="single" w:sz="4" w:space="0" w:color="auto"/>
              <w:right w:val="single" w:sz="4" w:space="0" w:color="auto"/>
            </w:tcBorders>
            <w:shd w:val="clear" w:color="auto" w:fill="auto"/>
            <w:vAlign w:val="center"/>
            <w:hideMark/>
          </w:tcPr>
          <w:p w14:paraId="1D9460C3" w14:textId="77777777" w:rsidR="00E16363" w:rsidRPr="00614A44" w:rsidRDefault="00E16363" w:rsidP="007C1024">
            <w:pPr>
              <w:spacing w:after="40"/>
              <w:rPr>
                <w:color w:val="000000" w:themeColor="text1"/>
              </w:rPr>
            </w:pPr>
            <w:r w:rsidRPr="00614A44">
              <w:rPr>
                <w:color w:val="000000" w:themeColor="text1"/>
              </w:rPr>
              <w:t>NMN Ái Nghĩa</w:t>
            </w:r>
          </w:p>
        </w:tc>
        <w:tc>
          <w:tcPr>
            <w:tcW w:w="719" w:type="pct"/>
            <w:tcBorders>
              <w:top w:val="nil"/>
              <w:left w:val="nil"/>
              <w:bottom w:val="single" w:sz="4" w:space="0" w:color="auto"/>
              <w:right w:val="single" w:sz="4" w:space="0" w:color="auto"/>
            </w:tcBorders>
            <w:shd w:val="clear" w:color="auto" w:fill="auto"/>
            <w:noWrap/>
            <w:vAlign w:val="center"/>
            <w:hideMark/>
          </w:tcPr>
          <w:p w14:paraId="6050E963" w14:textId="77777777" w:rsidR="00E16363" w:rsidRPr="00614A44" w:rsidRDefault="00E16363" w:rsidP="007C1024">
            <w:pPr>
              <w:spacing w:after="40"/>
              <w:jc w:val="center"/>
              <w:rPr>
                <w:color w:val="000000" w:themeColor="text1"/>
              </w:rPr>
            </w:pPr>
            <w:r w:rsidRPr="00614A44">
              <w:rPr>
                <w:color w:val="000000" w:themeColor="text1"/>
              </w:rPr>
              <w:t>5.000</w:t>
            </w:r>
          </w:p>
        </w:tc>
        <w:tc>
          <w:tcPr>
            <w:tcW w:w="884" w:type="pct"/>
            <w:tcBorders>
              <w:top w:val="nil"/>
              <w:left w:val="nil"/>
              <w:bottom w:val="single" w:sz="4" w:space="0" w:color="auto"/>
              <w:right w:val="single" w:sz="4" w:space="0" w:color="auto"/>
            </w:tcBorders>
            <w:shd w:val="clear" w:color="auto" w:fill="auto"/>
            <w:noWrap/>
            <w:vAlign w:val="center"/>
            <w:hideMark/>
          </w:tcPr>
          <w:p w14:paraId="1B165EEC" w14:textId="77777777" w:rsidR="00E16363" w:rsidRPr="00614A44" w:rsidRDefault="00E16363" w:rsidP="007C1024">
            <w:pPr>
              <w:spacing w:after="40"/>
              <w:jc w:val="center"/>
              <w:rPr>
                <w:color w:val="000000" w:themeColor="text1"/>
              </w:rPr>
            </w:pPr>
            <w:r w:rsidRPr="00614A44">
              <w:rPr>
                <w:color w:val="000000" w:themeColor="text1"/>
              </w:rPr>
              <w:t>Sông Vu Gia</w:t>
            </w:r>
          </w:p>
        </w:tc>
        <w:tc>
          <w:tcPr>
            <w:tcW w:w="1954" w:type="pct"/>
            <w:tcBorders>
              <w:top w:val="nil"/>
              <w:left w:val="nil"/>
              <w:bottom w:val="single" w:sz="4" w:space="0" w:color="auto"/>
              <w:right w:val="single" w:sz="4" w:space="0" w:color="auto"/>
            </w:tcBorders>
            <w:shd w:val="clear" w:color="auto" w:fill="auto"/>
            <w:vAlign w:val="center"/>
            <w:hideMark/>
          </w:tcPr>
          <w:p w14:paraId="4444430D" w14:textId="77777777" w:rsidR="00E16363" w:rsidRPr="00614A44" w:rsidRDefault="00E16363" w:rsidP="007C1024">
            <w:pPr>
              <w:spacing w:after="40"/>
              <w:rPr>
                <w:color w:val="000000" w:themeColor="text1"/>
                <w:spacing w:val="-8"/>
              </w:rPr>
            </w:pPr>
            <w:r w:rsidRPr="00614A44">
              <w:rPr>
                <w:color w:val="000000" w:themeColor="text1"/>
                <w:spacing w:val="-8"/>
              </w:rPr>
              <w:t>TT Ái Nghĩa, X Đại Nghĩa, Đại Hiệp</w:t>
            </w:r>
          </w:p>
        </w:tc>
      </w:tr>
      <w:tr w:rsidR="0028431F" w:rsidRPr="00614A44" w14:paraId="153F18B0" w14:textId="77777777" w:rsidTr="009707D5">
        <w:trPr>
          <w:trHeight w:val="528"/>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1AE61F00" w14:textId="77777777" w:rsidR="00E16363" w:rsidRPr="00614A44" w:rsidRDefault="00E16363" w:rsidP="007C1024">
            <w:pPr>
              <w:spacing w:after="40"/>
              <w:jc w:val="center"/>
              <w:rPr>
                <w:color w:val="000000" w:themeColor="text1"/>
              </w:rPr>
            </w:pPr>
            <w:r w:rsidRPr="00614A44">
              <w:rPr>
                <w:color w:val="000000" w:themeColor="text1"/>
              </w:rPr>
              <w:t>14</w:t>
            </w:r>
          </w:p>
        </w:tc>
        <w:tc>
          <w:tcPr>
            <w:tcW w:w="1156" w:type="pct"/>
            <w:tcBorders>
              <w:top w:val="nil"/>
              <w:left w:val="nil"/>
              <w:bottom w:val="single" w:sz="4" w:space="0" w:color="auto"/>
              <w:right w:val="single" w:sz="4" w:space="0" w:color="auto"/>
            </w:tcBorders>
            <w:shd w:val="clear" w:color="auto" w:fill="auto"/>
            <w:vAlign w:val="center"/>
            <w:hideMark/>
          </w:tcPr>
          <w:p w14:paraId="093FFFB2" w14:textId="77777777" w:rsidR="00E16363" w:rsidRPr="00614A44" w:rsidRDefault="00E16363" w:rsidP="007C1024">
            <w:pPr>
              <w:spacing w:after="40"/>
              <w:rPr>
                <w:color w:val="000000" w:themeColor="text1"/>
              </w:rPr>
            </w:pPr>
            <w:r w:rsidRPr="00614A44">
              <w:rPr>
                <w:color w:val="000000" w:themeColor="text1"/>
              </w:rPr>
              <w:t>NMN Đông Phú</w:t>
            </w:r>
          </w:p>
        </w:tc>
        <w:tc>
          <w:tcPr>
            <w:tcW w:w="719" w:type="pct"/>
            <w:tcBorders>
              <w:top w:val="nil"/>
              <w:left w:val="nil"/>
              <w:bottom w:val="single" w:sz="4" w:space="0" w:color="auto"/>
              <w:right w:val="single" w:sz="4" w:space="0" w:color="auto"/>
            </w:tcBorders>
            <w:shd w:val="clear" w:color="auto" w:fill="auto"/>
            <w:noWrap/>
            <w:vAlign w:val="center"/>
            <w:hideMark/>
          </w:tcPr>
          <w:p w14:paraId="77410815" w14:textId="77777777" w:rsidR="00E16363" w:rsidRPr="00614A44" w:rsidRDefault="00E16363" w:rsidP="007C1024">
            <w:pPr>
              <w:spacing w:after="40"/>
              <w:jc w:val="center"/>
              <w:rPr>
                <w:color w:val="000000" w:themeColor="text1"/>
              </w:rPr>
            </w:pPr>
            <w:r w:rsidRPr="00614A44">
              <w:rPr>
                <w:color w:val="000000" w:themeColor="text1"/>
              </w:rPr>
              <w:t>2.500</w:t>
            </w:r>
          </w:p>
        </w:tc>
        <w:tc>
          <w:tcPr>
            <w:tcW w:w="884" w:type="pct"/>
            <w:tcBorders>
              <w:top w:val="nil"/>
              <w:left w:val="nil"/>
              <w:bottom w:val="single" w:sz="4" w:space="0" w:color="auto"/>
              <w:right w:val="single" w:sz="4" w:space="0" w:color="auto"/>
            </w:tcBorders>
            <w:shd w:val="clear" w:color="auto" w:fill="auto"/>
            <w:noWrap/>
            <w:vAlign w:val="center"/>
            <w:hideMark/>
          </w:tcPr>
          <w:p w14:paraId="14E00538" w14:textId="77777777" w:rsidR="00E16363" w:rsidRPr="00614A44" w:rsidRDefault="00E16363" w:rsidP="007C1024">
            <w:pPr>
              <w:spacing w:after="40"/>
              <w:jc w:val="center"/>
              <w:rPr>
                <w:color w:val="000000" w:themeColor="text1"/>
              </w:rPr>
            </w:pPr>
            <w:r w:rsidRPr="00614A44">
              <w:rPr>
                <w:color w:val="000000" w:themeColor="text1"/>
              </w:rPr>
              <w:t>Hồ Việt An</w:t>
            </w:r>
          </w:p>
        </w:tc>
        <w:tc>
          <w:tcPr>
            <w:tcW w:w="1954" w:type="pct"/>
            <w:tcBorders>
              <w:top w:val="nil"/>
              <w:left w:val="nil"/>
              <w:bottom w:val="single" w:sz="4" w:space="0" w:color="auto"/>
              <w:right w:val="single" w:sz="4" w:space="0" w:color="auto"/>
            </w:tcBorders>
            <w:shd w:val="clear" w:color="auto" w:fill="auto"/>
            <w:vAlign w:val="center"/>
            <w:hideMark/>
          </w:tcPr>
          <w:p w14:paraId="7134E4EC" w14:textId="77777777" w:rsidR="00E16363" w:rsidRPr="00614A44" w:rsidRDefault="00E16363" w:rsidP="007C1024">
            <w:pPr>
              <w:spacing w:after="40"/>
              <w:rPr>
                <w:color w:val="000000" w:themeColor="text1"/>
              </w:rPr>
            </w:pPr>
            <w:r w:rsidRPr="00614A44">
              <w:rPr>
                <w:color w:val="000000" w:themeColor="text1"/>
              </w:rPr>
              <w:t>TT Đông Lâm, X Bình Lâm</w:t>
            </w:r>
          </w:p>
        </w:tc>
      </w:tr>
      <w:tr w:rsidR="0028431F" w:rsidRPr="00614A44" w14:paraId="4203E456" w14:textId="77777777" w:rsidTr="009707D5">
        <w:trPr>
          <w:trHeight w:val="528"/>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30A2E198" w14:textId="77777777" w:rsidR="00E16363" w:rsidRPr="00614A44" w:rsidRDefault="00E16363" w:rsidP="007C1024">
            <w:pPr>
              <w:spacing w:after="40"/>
              <w:jc w:val="center"/>
              <w:rPr>
                <w:color w:val="000000" w:themeColor="text1"/>
              </w:rPr>
            </w:pPr>
            <w:r w:rsidRPr="00614A44">
              <w:rPr>
                <w:color w:val="000000" w:themeColor="text1"/>
              </w:rPr>
              <w:t>15</w:t>
            </w:r>
          </w:p>
        </w:tc>
        <w:tc>
          <w:tcPr>
            <w:tcW w:w="1156" w:type="pct"/>
            <w:tcBorders>
              <w:top w:val="nil"/>
              <w:left w:val="nil"/>
              <w:bottom w:val="single" w:sz="4" w:space="0" w:color="auto"/>
              <w:right w:val="single" w:sz="4" w:space="0" w:color="auto"/>
            </w:tcBorders>
            <w:shd w:val="clear" w:color="auto" w:fill="auto"/>
            <w:vAlign w:val="center"/>
            <w:hideMark/>
          </w:tcPr>
          <w:p w14:paraId="73B54CE5" w14:textId="77777777" w:rsidR="00E16363" w:rsidRPr="00614A44" w:rsidRDefault="00E16363" w:rsidP="007C1024">
            <w:pPr>
              <w:spacing w:after="40"/>
              <w:rPr>
                <w:color w:val="000000" w:themeColor="text1"/>
              </w:rPr>
            </w:pPr>
            <w:r w:rsidRPr="00614A44">
              <w:rPr>
                <w:color w:val="000000" w:themeColor="text1"/>
              </w:rPr>
              <w:t>NMN Tiên Phước (Tiên Kỳ)</w:t>
            </w:r>
          </w:p>
        </w:tc>
        <w:tc>
          <w:tcPr>
            <w:tcW w:w="719" w:type="pct"/>
            <w:tcBorders>
              <w:top w:val="nil"/>
              <w:left w:val="nil"/>
              <w:bottom w:val="single" w:sz="4" w:space="0" w:color="auto"/>
              <w:right w:val="single" w:sz="4" w:space="0" w:color="auto"/>
            </w:tcBorders>
            <w:shd w:val="clear" w:color="auto" w:fill="auto"/>
            <w:noWrap/>
            <w:vAlign w:val="center"/>
            <w:hideMark/>
          </w:tcPr>
          <w:p w14:paraId="0D53F4BD" w14:textId="77777777" w:rsidR="00E16363" w:rsidRPr="00614A44" w:rsidRDefault="00E16363" w:rsidP="007C1024">
            <w:pPr>
              <w:spacing w:after="40"/>
              <w:jc w:val="center"/>
              <w:rPr>
                <w:color w:val="000000" w:themeColor="text1"/>
              </w:rPr>
            </w:pPr>
            <w:r w:rsidRPr="00614A44">
              <w:rPr>
                <w:color w:val="000000" w:themeColor="text1"/>
              </w:rPr>
              <w:t>1.500</w:t>
            </w:r>
          </w:p>
        </w:tc>
        <w:tc>
          <w:tcPr>
            <w:tcW w:w="884" w:type="pct"/>
            <w:tcBorders>
              <w:top w:val="nil"/>
              <w:left w:val="nil"/>
              <w:bottom w:val="single" w:sz="4" w:space="0" w:color="auto"/>
              <w:right w:val="single" w:sz="4" w:space="0" w:color="auto"/>
            </w:tcBorders>
            <w:shd w:val="clear" w:color="auto" w:fill="auto"/>
            <w:noWrap/>
            <w:vAlign w:val="center"/>
            <w:hideMark/>
          </w:tcPr>
          <w:p w14:paraId="68E0C0C3" w14:textId="77777777" w:rsidR="00E16363" w:rsidRPr="00614A44" w:rsidRDefault="00E16363" w:rsidP="007C1024">
            <w:pPr>
              <w:spacing w:after="40"/>
              <w:jc w:val="center"/>
              <w:rPr>
                <w:color w:val="000000" w:themeColor="text1"/>
              </w:rPr>
            </w:pPr>
            <w:r w:rsidRPr="00614A44">
              <w:rPr>
                <w:color w:val="000000" w:themeColor="text1"/>
              </w:rPr>
              <w:t>Sông Tiên</w:t>
            </w:r>
          </w:p>
        </w:tc>
        <w:tc>
          <w:tcPr>
            <w:tcW w:w="1954" w:type="pct"/>
            <w:tcBorders>
              <w:top w:val="nil"/>
              <w:left w:val="nil"/>
              <w:bottom w:val="single" w:sz="4" w:space="0" w:color="auto"/>
              <w:right w:val="single" w:sz="4" w:space="0" w:color="auto"/>
            </w:tcBorders>
            <w:shd w:val="clear" w:color="auto" w:fill="auto"/>
            <w:vAlign w:val="center"/>
            <w:hideMark/>
          </w:tcPr>
          <w:p w14:paraId="114FEB55" w14:textId="77777777" w:rsidR="00E16363" w:rsidRPr="00614A44" w:rsidRDefault="00E16363" w:rsidP="007C1024">
            <w:pPr>
              <w:spacing w:after="40"/>
              <w:rPr>
                <w:color w:val="000000" w:themeColor="text1"/>
              </w:rPr>
            </w:pPr>
            <w:r w:rsidRPr="00614A44">
              <w:rPr>
                <w:color w:val="000000" w:themeColor="text1"/>
              </w:rPr>
              <w:t>TT Tiên Kỳ</w:t>
            </w:r>
          </w:p>
        </w:tc>
      </w:tr>
      <w:tr w:rsidR="0028431F" w:rsidRPr="00614A44" w14:paraId="13A56388" w14:textId="77777777" w:rsidTr="009707D5">
        <w:trPr>
          <w:trHeight w:val="276"/>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A5B8385" w14:textId="77777777" w:rsidR="00E16363" w:rsidRPr="00614A44" w:rsidRDefault="00E16363" w:rsidP="007C1024">
            <w:pPr>
              <w:spacing w:after="40"/>
              <w:jc w:val="center"/>
              <w:rPr>
                <w:color w:val="000000" w:themeColor="text1"/>
              </w:rPr>
            </w:pPr>
            <w:r w:rsidRPr="00614A44">
              <w:rPr>
                <w:color w:val="000000" w:themeColor="text1"/>
              </w:rPr>
              <w:t>16</w:t>
            </w:r>
          </w:p>
        </w:tc>
        <w:tc>
          <w:tcPr>
            <w:tcW w:w="1156" w:type="pct"/>
            <w:tcBorders>
              <w:top w:val="nil"/>
              <w:left w:val="nil"/>
              <w:bottom w:val="single" w:sz="4" w:space="0" w:color="auto"/>
              <w:right w:val="single" w:sz="4" w:space="0" w:color="auto"/>
            </w:tcBorders>
            <w:shd w:val="clear" w:color="auto" w:fill="auto"/>
            <w:vAlign w:val="center"/>
            <w:hideMark/>
          </w:tcPr>
          <w:p w14:paraId="13D15BB6" w14:textId="77777777" w:rsidR="00E16363" w:rsidRPr="00614A44" w:rsidRDefault="00E16363" w:rsidP="007C1024">
            <w:pPr>
              <w:spacing w:after="40"/>
              <w:rPr>
                <w:color w:val="000000" w:themeColor="text1"/>
              </w:rPr>
            </w:pPr>
            <w:r w:rsidRPr="00614A44">
              <w:rPr>
                <w:color w:val="000000" w:themeColor="text1"/>
              </w:rPr>
              <w:t>NMN Nam Trà My</w:t>
            </w:r>
          </w:p>
        </w:tc>
        <w:tc>
          <w:tcPr>
            <w:tcW w:w="719" w:type="pct"/>
            <w:tcBorders>
              <w:top w:val="nil"/>
              <w:left w:val="nil"/>
              <w:bottom w:val="single" w:sz="4" w:space="0" w:color="auto"/>
              <w:right w:val="single" w:sz="4" w:space="0" w:color="auto"/>
            </w:tcBorders>
            <w:shd w:val="clear" w:color="auto" w:fill="auto"/>
            <w:noWrap/>
            <w:vAlign w:val="center"/>
            <w:hideMark/>
          </w:tcPr>
          <w:p w14:paraId="61B81926" w14:textId="77777777" w:rsidR="00E16363" w:rsidRPr="00614A44" w:rsidRDefault="00E16363" w:rsidP="007C1024">
            <w:pPr>
              <w:spacing w:after="40"/>
              <w:jc w:val="center"/>
              <w:rPr>
                <w:color w:val="000000" w:themeColor="text1"/>
              </w:rPr>
            </w:pPr>
            <w:r w:rsidRPr="00614A44">
              <w:rPr>
                <w:color w:val="000000" w:themeColor="text1"/>
              </w:rPr>
              <w:t>700</w:t>
            </w:r>
          </w:p>
        </w:tc>
        <w:tc>
          <w:tcPr>
            <w:tcW w:w="884" w:type="pct"/>
            <w:tcBorders>
              <w:top w:val="nil"/>
              <w:left w:val="nil"/>
              <w:bottom w:val="single" w:sz="4" w:space="0" w:color="auto"/>
              <w:right w:val="single" w:sz="4" w:space="0" w:color="auto"/>
            </w:tcBorders>
            <w:shd w:val="clear" w:color="auto" w:fill="auto"/>
            <w:noWrap/>
            <w:vAlign w:val="center"/>
            <w:hideMark/>
          </w:tcPr>
          <w:p w14:paraId="6EA9C44F" w14:textId="77777777" w:rsidR="00E16363" w:rsidRPr="00614A44" w:rsidRDefault="00E16363" w:rsidP="007C1024">
            <w:pPr>
              <w:spacing w:after="40"/>
              <w:jc w:val="center"/>
              <w:rPr>
                <w:color w:val="000000" w:themeColor="text1"/>
              </w:rPr>
            </w:pPr>
            <w:r w:rsidRPr="00614A44">
              <w:rPr>
                <w:color w:val="000000" w:themeColor="text1"/>
              </w:rPr>
              <w:t>Suối Đôi</w:t>
            </w:r>
          </w:p>
        </w:tc>
        <w:tc>
          <w:tcPr>
            <w:tcW w:w="1954" w:type="pct"/>
            <w:tcBorders>
              <w:top w:val="nil"/>
              <w:left w:val="nil"/>
              <w:bottom w:val="single" w:sz="4" w:space="0" w:color="auto"/>
              <w:right w:val="single" w:sz="4" w:space="0" w:color="auto"/>
            </w:tcBorders>
            <w:shd w:val="clear" w:color="auto" w:fill="auto"/>
            <w:vAlign w:val="center"/>
            <w:hideMark/>
          </w:tcPr>
          <w:p w14:paraId="01DCEE0F" w14:textId="77777777" w:rsidR="00E16363" w:rsidRPr="00614A44" w:rsidRDefault="00E16363" w:rsidP="007C1024">
            <w:pPr>
              <w:spacing w:after="40"/>
              <w:rPr>
                <w:color w:val="000000" w:themeColor="text1"/>
              </w:rPr>
            </w:pPr>
            <w:r w:rsidRPr="00614A44">
              <w:rPr>
                <w:color w:val="000000" w:themeColor="text1"/>
              </w:rPr>
              <w:t>TT Tắc Pò</w:t>
            </w:r>
          </w:p>
        </w:tc>
      </w:tr>
      <w:tr w:rsidR="0028431F" w:rsidRPr="00614A44" w14:paraId="3068128D" w14:textId="77777777" w:rsidTr="009707D5">
        <w:trPr>
          <w:trHeight w:val="276"/>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4AE82715" w14:textId="77777777" w:rsidR="00E16363" w:rsidRPr="00614A44" w:rsidRDefault="00E16363" w:rsidP="007C1024">
            <w:pPr>
              <w:spacing w:after="40"/>
              <w:jc w:val="center"/>
              <w:rPr>
                <w:color w:val="000000" w:themeColor="text1"/>
              </w:rPr>
            </w:pPr>
            <w:r w:rsidRPr="00614A44">
              <w:rPr>
                <w:color w:val="000000" w:themeColor="text1"/>
              </w:rPr>
              <w:t>17</w:t>
            </w:r>
          </w:p>
        </w:tc>
        <w:tc>
          <w:tcPr>
            <w:tcW w:w="1156" w:type="pct"/>
            <w:tcBorders>
              <w:top w:val="nil"/>
              <w:left w:val="nil"/>
              <w:bottom w:val="single" w:sz="4" w:space="0" w:color="auto"/>
              <w:right w:val="single" w:sz="4" w:space="0" w:color="auto"/>
            </w:tcBorders>
            <w:shd w:val="clear" w:color="auto" w:fill="auto"/>
            <w:vAlign w:val="center"/>
            <w:hideMark/>
          </w:tcPr>
          <w:p w14:paraId="473036D5" w14:textId="77777777" w:rsidR="00E16363" w:rsidRPr="00614A44" w:rsidRDefault="00E16363" w:rsidP="007C1024">
            <w:pPr>
              <w:spacing w:after="40"/>
              <w:rPr>
                <w:color w:val="000000" w:themeColor="text1"/>
              </w:rPr>
            </w:pPr>
            <w:r w:rsidRPr="00614A44">
              <w:rPr>
                <w:color w:val="000000" w:themeColor="text1"/>
              </w:rPr>
              <w:t>NMN Đồng Xanh</w:t>
            </w:r>
          </w:p>
        </w:tc>
        <w:tc>
          <w:tcPr>
            <w:tcW w:w="719" w:type="pct"/>
            <w:tcBorders>
              <w:top w:val="nil"/>
              <w:left w:val="nil"/>
              <w:bottom w:val="single" w:sz="4" w:space="0" w:color="auto"/>
              <w:right w:val="single" w:sz="4" w:space="0" w:color="auto"/>
            </w:tcBorders>
            <w:shd w:val="clear" w:color="auto" w:fill="auto"/>
            <w:noWrap/>
            <w:vAlign w:val="center"/>
            <w:hideMark/>
          </w:tcPr>
          <w:p w14:paraId="1FB459EE" w14:textId="77777777" w:rsidR="00E16363" w:rsidRPr="00614A44" w:rsidRDefault="00E16363" w:rsidP="007C1024">
            <w:pPr>
              <w:spacing w:after="40"/>
              <w:jc w:val="center"/>
              <w:rPr>
                <w:color w:val="000000" w:themeColor="text1"/>
              </w:rPr>
            </w:pPr>
            <w:r w:rsidRPr="00614A44">
              <w:rPr>
                <w:color w:val="000000" w:themeColor="text1"/>
              </w:rPr>
              <w:t>2.500</w:t>
            </w:r>
          </w:p>
        </w:tc>
        <w:tc>
          <w:tcPr>
            <w:tcW w:w="884" w:type="pct"/>
            <w:tcBorders>
              <w:top w:val="nil"/>
              <w:left w:val="nil"/>
              <w:bottom w:val="single" w:sz="4" w:space="0" w:color="auto"/>
              <w:right w:val="single" w:sz="4" w:space="0" w:color="auto"/>
            </w:tcBorders>
            <w:shd w:val="clear" w:color="auto" w:fill="auto"/>
            <w:noWrap/>
            <w:vAlign w:val="center"/>
            <w:hideMark/>
          </w:tcPr>
          <w:p w14:paraId="64EABD0D" w14:textId="77777777" w:rsidR="00E16363" w:rsidRPr="00614A44" w:rsidRDefault="00E16363" w:rsidP="007C1024">
            <w:pPr>
              <w:spacing w:after="40"/>
              <w:jc w:val="center"/>
              <w:rPr>
                <w:color w:val="000000" w:themeColor="text1"/>
              </w:rPr>
            </w:pPr>
            <w:r w:rsidRPr="00614A44">
              <w:rPr>
                <w:color w:val="000000" w:themeColor="text1"/>
              </w:rPr>
              <w:t>Sông Vu Gia</w:t>
            </w:r>
          </w:p>
        </w:tc>
        <w:tc>
          <w:tcPr>
            <w:tcW w:w="1954" w:type="pct"/>
            <w:tcBorders>
              <w:top w:val="nil"/>
              <w:left w:val="nil"/>
              <w:bottom w:val="single" w:sz="4" w:space="0" w:color="auto"/>
              <w:right w:val="single" w:sz="4" w:space="0" w:color="auto"/>
            </w:tcBorders>
            <w:shd w:val="clear" w:color="auto" w:fill="auto"/>
            <w:vAlign w:val="center"/>
            <w:hideMark/>
          </w:tcPr>
          <w:p w14:paraId="1C638167" w14:textId="77777777" w:rsidR="00E16363" w:rsidRPr="00614A44" w:rsidRDefault="00E16363" w:rsidP="007C1024">
            <w:pPr>
              <w:spacing w:after="40"/>
              <w:rPr>
                <w:color w:val="000000" w:themeColor="text1"/>
              </w:rPr>
            </w:pPr>
            <w:r w:rsidRPr="00614A44">
              <w:rPr>
                <w:color w:val="000000" w:themeColor="text1"/>
              </w:rPr>
              <w:t>NM Ethnol Đồng Xanh</w:t>
            </w:r>
          </w:p>
        </w:tc>
      </w:tr>
      <w:tr w:rsidR="0028431F" w:rsidRPr="00614A44" w14:paraId="0B0CFC12" w14:textId="77777777" w:rsidTr="009707D5">
        <w:trPr>
          <w:trHeight w:val="276"/>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39C85AA" w14:textId="77777777" w:rsidR="00E16363" w:rsidRPr="00614A44" w:rsidRDefault="00E16363" w:rsidP="007C1024">
            <w:pPr>
              <w:spacing w:after="40"/>
              <w:jc w:val="center"/>
              <w:rPr>
                <w:color w:val="000000" w:themeColor="text1"/>
              </w:rPr>
            </w:pPr>
            <w:r w:rsidRPr="00614A44">
              <w:rPr>
                <w:color w:val="000000" w:themeColor="text1"/>
              </w:rPr>
              <w:t>18</w:t>
            </w:r>
          </w:p>
        </w:tc>
        <w:tc>
          <w:tcPr>
            <w:tcW w:w="1156" w:type="pct"/>
            <w:tcBorders>
              <w:top w:val="nil"/>
              <w:left w:val="nil"/>
              <w:bottom w:val="single" w:sz="4" w:space="0" w:color="auto"/>
              <w:right w:val="single" w:sz="4" w:space="0" w:color="auto"/>
            </w:tcBorders>
            <w:shd w:val="clear" w:color="auto" w:fill="auto"/>
            <w:vAlign w:val="center"/>
            <w:hideMark/>
          </w:tcPr>
          <w:p w14:paraId="46C08773" w14:textId="77777777" w:rsidR="00E16363" w:rsidRPr="00614A44" w:rsidRDefault="00E16363" w:rsidP="007C1024">
            <w:pPr>
              <w:spacing w:after="40"/>
              <w:rPr>
                <w:color w:val="000000" w:themeColor="text1"/>
              </w:rPr>
            </w:pPr>
            <w:r w:rsidRPr="00614A44">
              <w:rPr>
                <w:color w:val="000000" w:themeColor="text1"/>
              </w:rPr>
              <w:t>NMN Nam Giang</w:t>
            </w:r>
          </w:p>
        </w:tc>
        <w:tc>
          <w:tcPr>
            <w:tcW w:w="719" w:type="pct"/>
            <w:tcBorders>
              <w:top w:val="nil"/>
              <w:left w:val="nil"/>
              <w:bottom w:val="single" w:sz="4" w:space="0" w:color="auto"/>
              <w:right w:val="single" w:sz="4" w:space="0" w:color="auto"/>
            </w:tcBorders>
            <w:shd w:val="clear" w:color="auto" w:fill="auto"/>
            <w:noWrap/>
            <w:vAlign w:val="center"/>
            <w:hideMark/>
          </w:tcPr>
          <w:p w14:paraId="6319258F" w14:textId="77777777" w:rsidR="00E16363" w:rsidRPr="00614A44" w:rsidRDefault="00E16363" w:rsidP="007C1024">
            <w:pPr>
              <w:spacing w:after="40"/>
              <w:jc w:val="center"/>
              <w:rPr>
                <w:color w:val="000000" w:themeColor="text1"/>
              </w:rPr>
            </w:pPr>
            <w:r w:rsidRPr="00614A44">
              <w:rPr>
                <w:color w:val="000000" w:themeColor="text1"/>
              </w:rPr>
              <w:t>300</w:t>
            </w:r>
          </w:p>
        </w:tc>
        <w:tc>
          <w:tcPr>
            <w:tcW w:w="884" w:type="pct"/>
            <w:tcBorders>
              <w:top w:val="nil"/>
              <w:left w:val="nil"/>
              <w:bottom w:val="single" w:sz="4" w:space="0" w:color="auto"/>
              <w:right w:val="single" w:sz="4" w:space="0" w:color="auto"/>
            </w:tcBorders>
            <w:shd w:val="clear" w:color="auto" w:fill="auto"/>
            <w:noWrap/>
            <w:vAlign w:val="center"/>
            <w:hideMark/>
          </w:tcPr>
          <w:p w14:paraId="56C2D689" w14:textId="77777777" w:rsidR="00E16363" w:rsidRPr="00614A44" w:rsidRDefault="00E16363" w:rsidP="007C1024">
            <w:pPr>
              <w:spacing w:after="40"/>
              <w:jc w:val="center"/>
              <w:rPr>
                <w:color w:val="000000" w:themeColor="text1"/>
              </w:rPr>
            </w:pPr>
            <w:r w:rsidRPr="00614A44">
              <w:rPr>
                <w:color w:val="000000" w:themeColor="text1"/>
              </w:rPr>
              <w:t>Suối</w:t>
            </w:r>
          </w:p>
        </w:tc>
        <w:tc>
          <w:tcPr>
            <w:tcW w:w="1954" w:type="pct"/>
            <w:tcBorders>
              <w:top w:val="nil"/>
              <w:left w:val="nil"/>
              <w:bottom w:val="single" w:sz="4" w:space="0" w:color="auto"/>
              <w:right w:val="single" w:sz="4" w:space="0" w:color="auto"/>
            </w:tcBorders>
            <w:shd w:val="clear" w:color="auto" w:fill="auto"/>
            <w:vAlign w:val="center"/>
            <w:hideMark/>
          </w:tcPr>
          <w:p w14:paraId="0BAD1BB7" w14:textId="77777777" w:rsidR="00E16363" w:rsidRPr="00614A44" w:rsidRDefault="00E16363" w:rsidP="007C1024">
            <w:pPr>
              <w:spacing w:after="40"/>
              <w:rPr>
                <w:color w:val="000000" w:themeColor="text1"/>
              </w:rPr>
            </w:pPr>
            <w:r w:rsidRPr="00614A44">
              <w:rPr>
                <w:color w:val="000000" w:themeColor="text1"/>
              </w:rPr>
              <w:t>CCN Đại Tân</w:t>
            </w:r>
          </w:p>
        </w:tc>
      </w:tr>
      <w:tr w:rsidR="0028431F" w:rsidRPr="00614A44" w14:paraId="4A28417F" w14:textId="77777777" w:rsidTr="009707D5">
        <w:trPr>
          <w:trHeight w:val="528"/>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C2F080C" w14:textId="77777777" w:rsidR="00E16363" w:rsidRPr="00614A44" w:rsidRDefault="00E16363" w:rsidP="007C1024">
            <w:pPr>
              <w:spacing w:after="40"/>
              <w:jc w:val="center"/>
              <w:rPr>
                <w:color w:val="000000" w:themeColor="text1"/>
              </w:rPr>
            </w:pPr>
            <w:r w:rsidRPr="00614A44">
              <w:rPr>
                <w:color w:val="000000" w:themeColor="text1"/>
              </w:rPr>
              <w:t>19</w:t>
            </w:r>
          </w:p>
        </w:tc>
        <w:tc>
          <w:tcPr>
            <w:tcW w:w="1156" w:type="pct"/>
            <w:tcBorders>
              <w:top w:val="nil"/>
              <w:left w:val="nil"/>
              <w:bottom w:val="single" w:sz="4" w:space="0" w:color="auto"/>
              <w:right w:val="single" w:sz="4" w:space="0" w:color="auto"/>
            </w:tcBorders>
            <w:shd w:val="clear" w:color="auto" w:fill="auto"/>
            <w:vAlign w:val="center"/>
            <w:hideMark/>
          </w:tcPr>
          <w:p w14:paraId="03546F1B" w14:textId="77777777" w:rsidR="00E16363" w:rsidRPr="00614A44" w:rsidRDefault="00E16363" w:rsidP="007C1024">
            <w:pPr>
              <w:spacing w:after="40"/>
              <w:rPr>
                <w:color w:val="000000" w:themeColor="text1"/>
              </w:rPr>
            </w:pPr>
            <w:r w:rsidRPr="00614A44">
              <w:rPr>
                <w:color w:val="000000" w:themeColor="text1"/>
              </w:rPr>
              <w:t>NMN KCN Điện Nam - Điện Ngọc</w:t>
            </w:r>
          </w:p>
        </w:tc>
        <w:tc>
          <w:tcPr>
            <w:tcW w:w="719" w:type="pct"/>
            <w:tcBorders>
              <w:top w:val="nil"/>
              <w:left w:val="nil"/>
              <w:bottom w:val="single" w:sz="4" w:space="0" w:color="auto"/>
              <w:right w:val="single" w:sz="4" w:space="0" w:color="auto"/>
            </w:tcBorders>
            <w:shd w:val="clear" w:color="auto" w:fill="auto"/>
            <w:noWrap/>
            <w:vAlign w:val="center"/>
            <w:hideMark/>
          </w:tcPr>
          <w:p w14:paraId="593721DE" w14:textId="77777777" w:rsidR="00E16363" w:rsidRPr="00614A44" w:rsidRDefault="00E16363" w:rsidP="007C1024">
            <w:pPr>
              <w:spacing w:after="40"/>
              <w:jc w:val="center"/>
              <w:rPr>
                <w:color w:val="000000" w:themeColor="text1"/>
              </w:rPr>
            </w:pPr>
            <w:r w:rsidRPr="00614A44">
              <w:rPr>
                <w:color w:val="000000" w:themeColor="text1"/>
              </w:rPr>
              <w:t>5.000</w:t>
            </w:r>
          </w:p>
        </w:tc>
        <w:tc>
          <w:tcPr>
            <w:tcW w:w="884" w:type="pct"/>
            <w:tcBorders>
              <w:top w:val="nil"/>
              <w:left w:val="nil"/>
              <w:bottom w:val="single" w:sz="4" w:space="0" w:color="auto"/>
              <w:right w:val="single" w:sz="4" w:space="0" w:color="auto"/>
            </w:tcBorders>
            <w:shd w:val="clear" w:color="auto" w:fill="auto"/>
            <w:noWrap/>
            <w:vAlign w:val="center"/>
            <w:hideMark/>
          </w:tcPr>
          <w:p w14:paraId="331B314C" w14:textId="77777777" w:rsidR="00E16363" w:rsidRPr="00614A44" w:rsidRDefault="00E16363" w:rsidP="007C1024">
            <w:pPr>
              <w:spacing w:after="40"/>
              <w:jc w:val="center"/>
              <w:rPr>
                <w:color w:val="000000" w:themeColor="text1"/>
              </w:rPr>
            </w:pPr>
            <w:r w:rsidRPr="00614A44">
              <w:rPr>
                <w:color w:val="000000" w:themeColor="text1"/>
              </w:rPr>
              <w:t>Nước ngầm</w:t>
            </w:r>
          </w:p>
        </w:tc>
        <w:tc>
          <w:tcPr>
            <w:tcW w:w="1954" w:type="pct"/>
            <w:tcBorders>
              <w:top w:val="nil"/>
              <w:left w:val="nil"/>
              <w:bottom w:val="single" w:sz="4" w:space="0" w:color="auto"/>
              <w:right w:val="single" w:sz="4" w:space="0" w:color="auto"/>
            </w:tcBorders>
            <w:shd w:val="clear" w:color="auto" w:fill="auto"/>
            <w:vAlign w:val="center"/>
            <w:hideMark/>
          </w:tcPr>
          <w:p w14:paraId="353EED74" w14:textId="77777777" w:rsidR="00E16363" w:rsidRPr="00614A44" w:rsidRDefault="00E16363" w:rsidP="007C1024">
            <w:pPr>
              <w:spacing w:after="40"/>
              <w:rPr>
                <w:color w:val="000000" w:themeColor="text1"/>
              </w:rPr>
            </w:pPr>
            <w:r w:rsidRPr="00614A44">
              <w:rPr>
                <w:color w:val="000000" w:themeColor="text1"/>
              </w:rPr>
              <w:t>KCN Điện Nam - Điện Ngọc</w:t>
            </w:r>
          </w:p>
        </w:tc>
      </w:tr>
      <w:tr w:rsidR="0028431F" w:rsidRPr="00614A44" w14:paraId="58231C99" w14:textId="77777777" w:rsidTr="009707D5">
        <w:trPr>
          <w:trHeight w:val="276"/>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0565947C" w14:textId="77777777" w:rsidR="00E16363" w:rsidRPr="00614A44" w:rsidRDefault="00E16363" w:rsidP="007C1024">
            <w:pPr>
              <w:spacing w:after="40"/>
              <w:jc w:val="center"/>
              <w:rPr>
                <w:color w:val="000000" w:themeColor="text1"/>
              </w:rPr>
            </w:pPr>
            <w:r w:rsidRPr="00614A44">
              <w:rPr>
                <w:color w:val="000000" w:themeColor="text1"/>
              </w:rPr>
              <w:t>20</w:t>
            </w:r>
          </w:p>
        </w:tc>
        <w:tc>
          <w:tcPr>
            <w:tcW w:w="1156" w:type="pct"/>
            <w:tcBorders>
              <w:top w:val="nil"/>
              <w:left w:val="nil"/>
              <w:bottom w:val="single" w:sz="4" w:space="0" w:color="auto"/>
              <w:right w:val="single" w:sz="4" w:space="0" w:color="auto"/>
            </w:tcBorders>
            <w:shd w:val="clear" w:color="auto" w:fill="auto"/>
            <w:vAlign w:val="center"/>
            <w:hideMark/>
          </w:tcPr>
          <w:p w14:paraId="24FE0961" w14:textId="77777777" w:rsidR="00E16363" w:rsidRPr="00614A44" w:rsidRDefault="00E16363" w:rsidP="007C1024">
            <w:pPr>
              <w:spacing w:after="40"/>
              <w:rPr>
                <w:color w:val="000000" w:themeColor="text1"/>
              </w:rPr>
            </w:pPr>
            <w:r w:rsidRPr="00614A44">
              <w:rPr>
                <w:color w:val="000000" w:themeColor="text1"/>
              </w:rPr>
              <w:t>NMN TT Prao</w:t>
            </w:r>
          </w:p>
        </w:tc>
        <w:tc>
          <w:tcPr>
            <w:tcW w:w="719" w:type="pct"/>
            <w:tcBorders>
              <w:top w:val="nil"/>
              <w:left w:val="nil"/>
              <w:bottom w:val="single" w:sz="4" w:space="0" w:color="auto"/>
              <w:right w:val="single" w:sz="4" w:space="0" w:color="auto"/>
            </w:tcBorders>
            <w:shd w:val="clear" w:color="auto" w:fill="auto"/>
            <w:noWrap/>
            <w:vAlign w:val="center"/>
            <w:hideMark/>
          </w:tcPr>
          <w:p w14:paraId="40BA87C9" w14:textId="77777777" w:rsidR="00E16363" w:rsidRPr="00614A44" w:rsidRDefault="00E16363" w:rsidP="007C1024">
            <w:pPr>
              <w:spacing w:after="40"/>
              <w:jc w:val="center"/>
              <w:rPr>
                <w:color w:val="000000" w:themeColor="text1"/>
              </w:rPr>
            </w:pPr>
            <w:r w:rsidRPr="00614A44">
              <w:rPr>
                <w:color w:val="000000" w:themeColor="text1"/>
              </w:rPr>
              <w:t>600</w:t>
            </w:r>
          </w:p>
        </w:tc>
        <w:tc>
          <w:tcPr>
            <w:tcW w:w="884" w:type="pct"/>
            <w:tcBorders>
              <w:top w:val="nil"/>
              <w:left w:val="nil"/>
              <w:bottom w:val="single" w:sz="4" w:space="0" w:color="auto"/>
              <w:right w:val="single" w:sz="4" w:space="0" w:color="auto"/>
            </w:tcBorders>
            <w:shd w:val="clear" w:color="auto" w:fill="auto"/>
            <w:noWrap/>
            <w:vAlign w:val="center"/>
            <w:hideMark/>
          </w:tcPr>
          <w:p w14:paraId="4EF7F0AD" w14:textId="77777777" w:rsidR="00E16363" w:rsidRPr="00614A44" w:rsidRDefault="00E16363" w:rsidP="007C1024">
            <w:pPr>
              <w:spacing w:after="40"/>
              <w:jc w:val="center"/>
              <w:rPr>
                <w:color w:val="000000" w:themeColor="text1"/>
              </w:rPr>
            </w:pPr>
            <w:r w:rsidRPr="00614A44">
              <w:rPr>
                <w:color w:val="000000" w:themeColor="text1"/>
              </w:rPr>
              <w:t>Suối</w:t>
            </w:r>
          </w:p>
        </w:tc>
        <w:tc>
          <w:tcPr>
            <w:tcW w:w="1954" w:type="pct"/>
            <w:tcBorders>
              <w:top w:val="nil"/>
              <w:left w:val="nil"/>
              <w:bottom w:val="single" w:sz="4" w:space="0" w:color="auto"/>
              <w:right w:val="single" w:sz="4" w:space="0" w:color="auto"/>
            </w:tcBorders>
            <w:shd w:val="clear" w:color="auto" w:fill="auto"/>
            <w:vAlign w:val="center"/>
            <w:hideMark/>
          </w:tcPr>
          <w:p w14:paraId="18D901B4" w14:textId="77777777" w:rsidR="00E16363" w:rsidRPr="00614A44" w:rsidRDefault="00E16363" w:rsidP="007C1024">
            <w:pPr>
              <w:spacing w:after="40"/>
              <w:rPr>
                <w:color w:val="000000" w:themeColor="text1"/>
              </w:rPr>
            </w:pPr>
            <w:r w:rsidRPr="00614A44">
              <w:rPr>
                <w:color w:val="000000" w:themeColor="text1"/>
              </w:rPr>
              <w:t>TT Prao Đông Giang</w:t>
            </w:r>
          </w:p>
        </w:tc>
      </w:tr>
      <w:tr w:rsidR="0028431F" w:rsidRPr="00614A44" w14:paraId="79DD0589" w14:textId="77777777" w:rsidTr="009707D5">
        <w:trPr>
          <w:trHeight w:val="528"/>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560CFAFD" w14:textId="77777777" w:rsidR="00E16363" w:rsidRPr="00614A44" w:rsidRDefault="00E16363" w:rsidP="007C1024">
            <w:pPr>
              <w:spacing w:after="40"/>
              <w:jc w:val="center"/>
              <w:rPr>
                <w:color w:val="000000" w:themeColor="text1"/>
              </w:rPr>
            </w:pPr>
            <w:r w:rsidRPr="00614A44">
              <w:rPr>
                <w:color w:val="000000" w:themeColor="text1"/>
              </w:rPr>
              <w:t>21</w:t>
            </w:r>
          </w:p>
        </w:tc>
        <w:tc>
          <w:tcPr>
            <w:tcW w:w="1156" w:type="pct"/>
            <w:tcBorders>
              <w:top w:val="nil"/>
              <w:left w:val="nil"/>
              <w:bottom w:val="single" w:sz="4" w:space="0" w:color="auto"/>
              <w:right w:val="single" w:sz="4" w:space="0" w:color="auto"/>
            </w:tcBorders>
            <w:shd w:val="clear" w:color="auto" w:fill="auto"/>
            <w:vAlign w:val="center"/>
            <w:hideMark/>
          </w:tcPr>
          <w:p w14:paraId="4B059AD8" w14:textId="77777777" w:rsidR="00E16363" w:rsidRPr="00614A44" w:rsidRDefault="00E16363" w:rsidP="007C1024">
            <w:pPr>
              <w:spacing w:after="40"/>
              <w:rPr>
                <w:color w:val="000000" w:themeColor="text1"/>
              </w:rPr>
            </w:pPr>
            <w:r w:rsidRPr="00614A44">
              <w:rPr>
                <w:color w:val="000000" w:themeColor="text1"/>
              </w:rPr>
              <w:t>NMN Quế Trung -  Nông Sơn</w:t>
            </w:r>
          </w:p>
        </w:tc>
        <w:tc>
          <w:tcPr>
            <w:tcW w:w="719" w:type="pct"/>
            <w:tcBorders>
              <w:top w:val="nil"/>
              <w:left w:val="nil"/>
              <w:bottom w:val="single" w:sz="4" w:space="0" w:color="auto"/>
              <w:right w:val="single" w:sz="4" w:space="0" w:color="auto"/>
            </w:tcBorders>
            <w:shd w:val="clear" w:color="auto" w:fill="auto"/>
            <w:noWrap/>
            <w:vAlign w:val="center"/>
            <w:hideMark/>
          </w:tcPr>
          <w:p w14:paraId="31122FA1" w14:textId="77777777" w:rsidR="00E16363" w:rsidRPr="00614A44" w:rsidRDefault="00E16363" w:rsidP="007C1024">
            <w:pPr>
              <w:spacing w:after="40"/>
              <w:jc w:val="center"/>
              <w:rPr>
                <w:color w:val="000000" w:themeColor="text1"/>
              </w:rPr>
            </w:pPr>
            <w:r w:rsidRPr="00614A44">
              <w:rPr>
                <w:color w:val="000000" w:themeColor="text1"/>
              </w:rPr>
              <w:t>1.000</w:t>
            </w:r>
          </w:p>
        </w:tc>
        <w:tc>
          <w:tcPr>
            <w:tcW w:w="884" w:type="pct"/>
            <w:tcBorders>
              <w:top w:val="nil"/>
              <w:left w:val="nil"/>
              <w:bottom w:val="single" w:sz="4" w:space="0" w:color="auto"/>
              <w:right w:val="single" w:sz="4" w:space="0" w:color="auto"/>
            </w:tcBorders>
            <w:shd w:val="clear" w:color="auto" w:fill="auto"/>
            <w:noWrap/>
            <w:vAlign w:val="center"/>
            <w:hideMark/>
          </w:tcPr>
          <w:p w14:paraId="21BA0131" w14:textId="77777777" w:rsidR="00E16363" w:rsidRPr="00614A44" w:rsidRDefault="00E16363" w:rsidP="007C1024">
            <w:pPr>
              <w:spacing w:after="40"/>
              <w:jc w:val="center"/>
              <w:rPr>
                <w:color w:val="000000" w:themeColor="text1"/>
              </w:rPr>
            </w:pPr>
            <w:r w:rsidRPr="00614A44">
              <w:rPr>
                <w:color w:val="000000" w:themeColor="text1"/>
              </w:rPr>
              <w:t>Sông Thu Bồn</w:t>
            </w:r>
          </w:p>
        </w:tc>
        <w:tc>
          <w:tcPr>
            <w:tcW w:w="1954" w:type="pct"/>
            <w:tcBorders>
              <w:top w:val="nil"/>
              <w:left w:val="nil"/>
              <w:bottom w:val="single" w:sz="4" w:space="0" w:color="auto"/>
              <w:right w:val="single" w:sz="4" w:space="0" w:color="auto"/>
            </w:tcBorders>
            <w:shd w:val="clear" w:color="auto" w:fill="auto"/>
            <w:vAlign w:val="center"/>
            <w:hideMark/>
          </w:tcPr>
          <w:p w14:paraId="77CC7623" w14:textId="77777777" w:rsidR="00E16363" w:rsidRPr="00614A44" w:rsidRDefault="00E16363" w:rsidP="007C1024">
            <w:pPr>
              <w:spacing w:after="40"/>
              <w:rPr>
                <w:color w:val="000000" w:themeColor="text1"/>
              </w:rPr>
            </w:pPr>
            <w:r w:rsidRPr="00614A44">
              <w:rPr>
                <w:color w:val="000000" w:themeColor="text1"/>
              </w:rPr>
              <w:t>TT Đông Phú, Nông Sơn</w:t>
            </w:r>
          </w:p>
        </w:tc>
      </w:tr>
      <w:tr w:rsidR="0028431F" w:rsidRPr="00614A44" w14:paraId="51BDB547" w14:textId="77777777" w:rsidTr="009707D5">
        <w:trPr>
          <w:trHeight w:val="276"/>
          <w:jc w:val="center"/>
        </w:trPr>
        <w:tc>
          <w:tcPr>
            <w:tcW w:w="288" w:type="pct"/>
            <w:tcBorders>
              <w:top w:val="nil"/>
              <w:left w:val="single" w:sz="4" w:space="0" w:color="auto"/>
              <w:bottom w:val="single" w:sz="4" w:space="0" w:color="auto"/>
              <w:right w:val="single" w:sz="4" w:space="0" w:color="auto"/>
            </w:tcBorders>
            <w:shd w:val="clear" w:color="auto" w:fill="auto"/>
            <w:noWrap/>
            <w:vAlign w:val="center"/>
            <w:hideMark/>
          </w:tcPr>
          <w:p w14:paraId="2F2A5D78" w14:textId="77777777" w:rsidR="00E16363" w:rsidRPr="00614A44" w:rsidRDefault="00E16363" w:rsidP="007C1024">
            <w:pPr>
              <w:spacing w:after="40"/>
              <w:jc w:val="center"/>
              <w:rPr>
                <w:color w:val="000000" w:themeColor="text1"/>
              </w:rPr>
            </w:pPr>
            <w:r w:rsidRPr="00614A44">
              <w:rPr>
                <w:color w:val="000000" w:themeColor="text1"/>
              </w:rPr>
              <w:t> </w:t>
            </w:r>
          </w:p>
        </w:tc>
        <w:tc>
          <w:tcPr>
            <w:tcW w:w="1156" w:type="pct"/>
            <w:tcBorders>
              <w:top w:val="nil"/>
              <w:left w:val="nil"/>
              <w:bottom w:val="single" w:sz="4" w:space="0" w:color="auto"/>
              <w:right w:val="single" w:sz="4" w:space="0" w:color="auto"/>
            </w:tcBorders>
            <w:shd w:val="clear" w:color="auto" w:fill="auto"/>
            <w:hideMark/>
          </w:tcPr>
          <w:p w14:paraId="07509273" w14:textId="77777777" w:rsidR="00E16363" w:rsidRPr="00614A44" w:rsidRDefault="00E16363" w:rsidP="007C1024">
            <w:pPr>
              <w:spacing w:after="40"/>
              <w:rPr>
                <w:b/>
                <w:bCs/>
                <w:color w:val="000000" w:themeColor="text1"/>
              </w:rPr>
            </w:pPr>
            <w:r w:rsidRPr="00614A44">
              <w:rPr>
                <w:b/>
                <w:bCs/>
                <w:color w:val="000000" w:themeColor="text1"/>
              </w:rPr>
              <w:t>Tổng</w:t>
            </w:r>
          </w:p>
        </w:tc>
        <w:tc>
          <w:tcPr>
            <w:tcW w:w="719" w:type="pct"/>
            <w:tcBorders>
              <w:top w:val="nil"/>
              <w:left w:val="nil"/>
              <w:bottom w:val="single" w:sz="4" w:space="0" w:color="auto"/>
              <w:right w:val="single" w:sz="4" w:space="0" w:color="auto"/>
            </w:tcBorders>
            <w:shd w:val="clear" w:color="auto" w:fill="auto"/>
            <w:noWrap/>
            <w:vAlign w:val="center"/>
            <w:hideMark/>
          </w:tcPr>
          <w:p w14:paraId="390EEEB0" w14:textId="77777777" w:rsidR="00E16363" w:rsidRPr="00614A44" w:rsidRDefault="00E16363" w:rsidP="007C1024">
            <w:pPr>
              <w:spacing w:after="40"/>
              <w:jc w:val="center"/>
              <w:rPr>
                <w:b/>
                <w:bCs/>
                <w:color w:val="000000" w:themeColor="text1"/>
              </w:rPr>
            </w:pPr>
            <w:r w:rsidRPr="00614A44">
              <w:rPr>
                <w:b/>
                <w:bCs/>
                <w:color w:val="000000" w:themeColor="text1"/>
              </w:rPr>
              <w:t>112.100</w:t>
            </w:r>
          </w:p>
        </w:tc>
        <w:tc>
          <w:tcPr>
            <w:tcW w:w="884" w:type="pct"/>
            <w:tcBorders>
              <w:top w:val="nil"/>
              <w:left w:val="nil"/>
              <w:bottom w:val="single" w:sz="4" w:space="0" w:color="auto"/>
              <w:right w:val="single" w:sz="4" w:space="0" w:color="auto"/>
            </w:tcBorders>
            <w:shd w:val="clear" w:color="auto" w:fill="auto"/>
            <w:noWrap/>
            <w:vAlign w:val="center"/>
            <w:hideMark/>
          </w:tcPr>
          <w:p w14:paraId="0CE7B686" w14:textId="77777777" w:rsidR="00E16363" w:rsidRPr="00614A44" w:rsidRDefault="00E16363" w:rsidP="007C1024">
            <w:pPr>
              <w:spacing w:after="40"/>
              <w:jc w:val="center"/>
              <w:rPr>
                <w:color w:val="000000" w:themeColor="text1"/>
              </w:rPr>
            </w:pPr>
            <w:r w:rsidRPr="00614A44">
              <w:rPr>
                <w:color w:val="000000" w:themeColor="text1"/>
              </w:rPr>
              <w:t> </w:t>
            </w:r>
          </w:p>
        </w:tc>
        <w:tc>
          <w:tcPr>
            <w:tcW w:w="1954" w:type="pct"/>
            <w:tcBorders>
              <w:top w:val="nil"/>
              <w:left w:val="nil"/>
              <w:bottom w:val="single" w:sz="4" w:space="0" w:color="auto"/>
              <w:right w:val="single" w:sz="4" w:space="0" w:color="auto"/>
            </w:tcBorders>
            <w:shd w:val="clear" w:color="auto" w:fill="auto"/>
            <w:vAlign w:val="center"/>
            <w:hideMark/>
          </w:tcPr>
          <w:p w14:paraId="3051EB54" w14:textId="77777777" w:rsidR="00E16363" w:rsidRPr="00614A44" w:rsidRDefault="00E16363" w:rsidP="007C1024">
            <w:pPr>
              <w:spacing w:after="40"/>
              <w:rPr>
                <w:color w:val="000000" w:themeColor="text1"/>
              </w:rPr>
            </w:pPr>
            <w:r w:rsidRPr="00614A44">
              <w:rPr>
                <w:color w:val="000000" w:themeColor="text1"/>
              </w:rPr>
              <w:t> </w:t>
            </w:r>
          </w:p>
        </w:tc>
      </w:tr>
    </w:tbl>
    <w:p w14:paraId="5E3D3D80" w14:textId="77777777" w:rsidR="004022AC" w:rsidRPr="00614A44" w:rsidRDefault="004022AC" w:rsidP="00AE39E5">
      <w:pPr>
        <w:spacing w:after="80" w:line="340" w:lineRule="exact"/>
        <w:ind w:firstLine="720"/>
        <w:jc w:val="right"/>
        <w:rPr>
          <w:color w:val="000000" w:themeColor="text1"/>
          <w:kern w:val="28"/>
          <w:lang w:val="vi-VN"/>
        </w:rPr>
      </w:pPr>
      <w:r w:rsidRPr="00614A44">
        <w:rPr>
          <w:i/>
          <w:color w:val="000000" w:themeColor="text1"/>
          <w:kern w:val="28"/>
          <w:lang w:val="vi-VN" w:eastAsia="x-none"/>
        </w:rPr>
        <w:t>Nguồn: Sở Xây dựng và UBND các thành phố, thị xã và các huyện</w:t>
      </w:r>
    </w:p>
    <w:p w14:paraId="6E6D45F1" w14:textId="5CF19A2F" w:rsidR="004022AC" w:rsidRPr="00614A44" w:rsidRDefault="004022AC" w:rsidP="007C1024">
      <w:pPr>
        <w:numPr>
          <w:ilvl w:val="0"/>
          <w:numId w:val="13"/>
        </w:numPr>
        <w:spacing w:before="120" w:line="312" w:lineRule="auto"/>
        <w:ind w:left="0" w:firstLine="567"/>
        <w:jc w:val="both"/>
        <w:rPr>
          <w:color w:val="000000" w:themeColor="text1"/>
          <w:lang w:val="vi-VN" w:eastAsia="x-none"/>
        </w:rPr>
      </w:pPr>
      <w:r w:rsidRPr="00614A44">
        <w:rPr>
          <w:color w:val="000000" w:themeColor="text1"/>
          <w:lang w:val="vi-VN" w:eastAsia="x-none"/>
        </w:rPr>
        <w:lastRenderedPageBreak/>
        <w:t xml:space="preserve">Cấp nước khu vực nông thôn: Hầu hết người dân đều đã được sử dụng nước hợp vệ sinh, một số khu vực nông thôn lân cận đô thị được sử dụng nước sạch từ các hệ thống cấp nước đô thị. Tuy nhiên tỷ lệ đấu nối nước sạch còn thấp do người dân sử dụng nước giếng khoan, giếng đào, nước suối. </w:t>
      </w:r>
    </w:p>
    <w:p w14:paraId="4951F792" w14:textId="44D5B5BB" w:rsidR="00933F75" w:rsidRPr="00614A44" w:rsidRDefault="00933F75" w:rsidP="007C1024">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Tổng số các công trình cấp nước sạch tập trung ở vùng nông thôn được đầu tư xây dựng được đầu tư xây dựng trên địa bàn tỉnh là 545 công trình.</w:t>
      </w:r>
    </w:p>
    <w:p w14:paraId="712124B6" w14:textId="77777777" w:rsidR="004022AC" w:rsidRPr="00614A44" w:rsidRDefault="004022AC" w:rsidP="007C1024">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Tỷ lệ dân số nông thôn sử dụng nước sạch đạt tiêu chuẩn kỹ thuật Quốc gia đạt 45,08%.</w:t>
      </w:r>
    </w:p>
    <w:p w14:paraId="1F8A4531" w14:textId="77777777" w:rsidR="004022AC" w:rsidRPr="00614A44" w:rsidRDefault="004022AC" w:rsidP="007C1024">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Tỷ lệ người dân sử dụng nước sạch hợp vệ sinh khoảng: 84%</w:t>
      </w:r>
    </w:p>
    <w:p w14:paraId="168D3202" w14:textId="77777777" w:rsidR="004022AC" w:rsidRPr="00614A44" w:rsidRDefault="004022AC" w:rsidP="007C1024">
      <w:pPr>
        <w:numPr>
          <w:ilvl w:val="0"/>
          <w:numId w:val="14"/>
        </w:numPr>
        <w:tabs>
          <w:tab w:val="left" w:pos="993"/>
        </w:tabs>
        <w:spacing w:before="120" w:line="312" w:lineRule="auto"/>
        <w:ind w:left="0" w:firstLine="567"/>
        <w:jc w:val="both"/>
        <w:rPr>
          <w:color w:val="000000" w:themeColor="text1"/>
          <w:lang w:val="vi-VN" w:eastAsia="x-none"/>
        </w:rPr>
      </w:pPr>
      <w:r w:rsidRPr="00614A44">
        <w:rPr>
          <w:color w:val="000000" w:themeColor="text1"/>
          <w:lang w:val="vi-VN" w:eastAsia="x-none"/>
        </w:rPr>
        <w:t>Tỷ lệ trường học có nước sạch theo QCVN 02 khoảng: 93,1%.</w:t>
      </w:r>
    </w:p>
    <w:p w14:paraId="41C43BF6" w14:textId="77777777" w:rsidR="004022AC" w:rsidRPr="00614A44" w:rsidRDefault="004022AC" w:rsidP="007C1024">
      <w:pPr>
        <w:numPr>
          <w:ilvl w:val="0"/>
          <w:numId w:val="13"/>
        </w:numPr>
        <w:spacing w:before="120" w:line="312" w:lineRule="auto"/>
        <w:ind w:left="0" w:firstLine="567"/>
        <w:jc w:val="both"/>
        <w:rPr>
          <w:color w:val="000000" w:themeColor="text1"/>
          <w:lang w:val="pt-BR" w:eastAsia="x-none"/>
        </w:rPr>
      </w:pPr>
      <w:r w:rsidRPr="00614A44">
        <w:rPr>
          <w:color w:val="000000" w:themeColor="text1"/>
          <w:lang w:val="pt-BR" w:eastAsia="x-none"/>
        </w:rPr>
        <w:t>Tỷ lệ trạm y tế xã, chợ và các công trình công cộng khác có nước sạch theo QCVN 02 là khoảng: 88,6%.</w:t>
      </w:r>
      <w:bookmarkEnd w:id="98"/>
      <w:bookmarkEnd w:id="99"/>
      <w:bookmarkEnd w:id="100"/>
      <w:bookmarkEnd w:id="101"/>
      <w:bookmarkEnd w:id="102"/>
    </w:p>
    <w:p w14:paraId="203D1FEA" w14:textId="77777777" w:rsidR="004022AC" w:rsidRPr="00614A44" w:rsidRDefault="004022AC" w:rsidP="007C1024">
      <w:pPr>
        <w:spacing w:before="120" w:line="312" w:lineRule="auto"/>
        <w:ind w:firstLine="567"/>
        <w:jc w:val="both"/>
        <w:rPr>
          <w:b/>
          <w:color w:val="000000" w:themeColor="text1"/>
          <w:lang w:val="pt-BR" w:eastAsia="x-none"/>
        </w:rPr>
      </w:pPr>
      <w:r w:rsidRPr="00614A44">
        <w:rPr>
          <w:b/>
          <w:color w:val="000000" w:themeColor="text1"/>
          <w:lang w:val="pt-BR" w:eastAsia="x-none"/>
        </w:rPr>
        <w:t>C. Đánh giá điểm mạnh điểm yếu SWOT</w:t>
      </w:r>
    </w:p>
    <w:tbl>
      <w:tblPr>
        <w:tblW w:w="4927"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3850"/>
        <w:gridCol w:w="5424"/>
      </w:tblGrid>
      <w:tr w:rsidR="0028431F" w:rsidRPr="00EB1AE7" w14:paraId="4B9850ED" w14:textId="77777777" w:rsidTr="009707D5">
        <w:tc>
          <w:tcPr>
            <w:tcW w:w="3823" w:type="dxa"/>
            <w:shd w:val="clear" w:color="auto" w:fill="auto"/>
          </w:tcPr>
          <w:p w14:paraId="63FE1BCA" w14:textId="77777777" w:rsidR="004022AC" w:rsidRPr="00614A44" w:rsidRDefault="004022AC" w:rsidP="00AE39E5">
            <w:pPr>
              <w:spacing w:after="80" w:line="340" w:lineRule="exact"/>
              <w:rPr>
                <w:color w:val="000000" w:themeColor="text1"/>
                <w:lang w:val="pt-BR"/>
              </w:rPr>
            </w:pPr>
            <w:r w:rsidRPr="00614A44">
              <w:rPr>
                <w:b/>
                <w:bCs/>
                <w:color w:val="000000" w:themeColor="text1"/>
                <w:lang w:val="pt-BR"/>
              </w:rPr>
              <w:t>S (Điểm mạnh)</w:t>
            </w:r>
          </w:p>
          <w:p w14:paraId="267CEEAC"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Thuộc nhiều lưu vực sông, có nguồn nước dồi dào cung cấp cho phát triển nông lâm ngư nghiệp cũng như tạo cảnh quan đặc thù.</w:t>
            </w:r>
          </w:p>
          <w:p w14:paraId="21DD119B"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Hệ thống cơ sở hạ tầng phục vụ sản xuất nông nghiệp đã và đang từng bước được hoàn thiện, thực sự là động lực thúc đẩy sản xuất phát triển.</w:t>
            </w:r>
          </w:p>
          <w:p w14:paraId="38F927F9" w14:textId="77777777" w:rsidR="004022AC" w:rsidRPr="00614A44" w:rsidRDefault="004022AC" w:rsidP="00AE39E5">
            <w:pPr>
              <w:spacing w:after="80" w:line="340" w:lineRule="exact"/>
              <w:ind w:left="737"/>
              <w:jc w:val="both"/>
              <w:rPr>
                <w:rFonts w:eastAsiaTheme="minorHAnsi"/>
                <w:color w:val="000000" w:themeColor="text1"/>
                <w:lang w:val="vi-VN"/>
              </w:rPr>
            </w:pPr>
          </w:p>
        </w:tc>
        <w:tc>
          <w:tcPr>
            <w:tcW w:w="5386" w:type="dxa"/>
            <w:shd w:val="clear" w:color="auto" w:fill="auto"/>
          </w:tcPr>
          <w:p w14:paraId="497F4BEE" w14:textId="77777777" w:rsidR="004022AC" w:rsidRPr="00614A44" w:rsidRDefault="004022AC" w:rsidP="00AE39E5">
            <w:pPr>
              <w:spacing w:after="80" w:line="340" w:lineRule="exact"/>
              <w:rPr>
                <w:color w:val="000000" w:themeColor="text1"/>
                <w:lang w:val="pt-BR"/>
              </w:rPr>
            </w:pPr>
            <w:r w:rsidRPr="00614A44">
              <w:rPr>
                <w:b/>
                <w:bCs/>
                <w:color w:val="000000" w:themeColor="text1"/>
                <w:lang w:val="pt-BR"/>
              </w:rPr>
              <w:t>W (Điểm yếu)</w:t>
            </w:r>
          </w:p>
          <w:p w14:paraId="3390C673"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 xml:space="preserve">Địa hình </w:t>
            </w:r>
            <w:r w:rsidRPr="00614A44">
              <w:rPr>
                <w:rFonts w:eastAsiaTheme="minorHAnsi"/>
                <w:color w:val="000000" w:themeColor="text1"/>
                <w:lang w:val="pt-BR"/>
              </w:rPr>
              <w:t>tương đối phức tạp, mức độ chia cắt mạnh, độ dốc lớn</w:t>
            </w:r>
            <w:r w:rsidRPr="00614A44">
              <w:rPr>
                <w:rFonts w:eastAsiaTheme="minorHAnsi"/>
                <w:color w:val="000000" w:themeColor="text1"/>
                <w:lang w:val="vi-VN"/>
              </w:rPr>
              <w:t>.</w:t>
            </w:r>
          </w:p>
          <w:p w14:paraId="5419ED36"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Kinh phí nạo vét và bảo  dưỡng công trình lớn.</w:t>
            </w:r>
          </w:p>
          <w:p w14:paraId="01AE1CBE"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Độ che phủ còn thấp, thời tiết khắc nghiệt, mùa mưa có lượng mưa lớn gây hiện tượng xói, rửa trôi mạnh mẽ, cắt dòng sông gây úng ngập và lũ lụt, mùa khô ít mưa gây hạn hán và xâm nhập mặn</w:t>
            </w:r>
          </w:p>
          <w:p w14:paraId="0F915CA0"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Hầu hết các đô thị đã có nhà máy cấp nước. Tuy nhiên, hiện nay một số nhà máy nước ở vùng Tây của tỉnh đã xuống cấp, nguồn nước bị cạn kiệt do biến đổi khí hậu hoặc nguồn nước thô bị ô nhiễm như: Bắc Trà My, Đông Giang, Tây Giang, Nam Giang, Phước Sơn. Đồng thời, số lượng đấu nối ít, chi phí đầu tư xây dựng lớn, chi phí giá thành cao, tỷ lệ thất thoát, thất thu lớn, khó thu hồi được vốn</w:t>
            </w:r>
          </w:p>
          <w:p w14:paraId="569B110F"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 xml:space="preserve">Về hỗ trợ giá tiêu thụ nước: Hầu hết các nhà đầu tư khi nghiên cứu đầu tư các dự án nhà máy nước ở các đô thị vùng Tây của tỉnh đều tính toán giá nước sạch (tính đúng, tính </w:t>
            </w:r>
            <w:r w:rsidRPr="00614A44">
              <w:rPr>
                <w:rFonts w:eastAsiaTheme="minorHAnsi"/>
                <w:color w:val="000000" w:themeColor="text1"/>
                <w:lang w:val="vi-VN"/>
              </w:rPr>
              <w:lastRenderedPageBreak/>
              <w:t>đủ) sau khi đầu tư đều cao hơn mức thu do UBND tỉnh quy định, từ đó các nhà đầu tư đề nghị hỗ trợ theo khoản 4 Điều 3 của Nghị quyết 180/2015/NQ-HĐND ngày 11/12/2015 của HĐND tỉnh hoặc bao tiêu giá nước theo đề xuất của nhà đầu tư.</w:t>
            </w:r>
          </w:p>
          <w:p w14:paraId="15EA605E"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Về nguồn vốn hỗ trợ, đặc biệt là việc bố trí vốn ngân sách cấp huyện để hỗ trợ đầu tư các dự án. Có địa phương có khả năng bố trí để doanh nghiệp kịp thời đầu tư phát triển cấp nước, cũng có địa phương do ngân sách hạn hẹp, mặc dù có nhu cầu đầu tư nhưng không có khả năng bố trí ngân sách hỗ trợ để đầu tư các dự án.</w:t>
            </w:r>
          </w:p>
          <w:p w14:paraId="5B7FA98C"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Theo quy định tại Nghị định số 117/2007/NĐ-CP ngày 11/7/2007 của Chính phủ về sản xuất, cung cấp và tiêu thụ nước sạch thì “Một đơn vị cấp nước có thể có một hoặc nhiều vùng phục vụ cấp nước khác nhau, mỗi vùng phục vụ cấp nước chỉ do một đơn vị cấp nước thực hiện dịch vụ cấp nước”; do đó, việc kêu gọi đầu tư dự án nâng cấp, mở rộng phạm vi cấp nước phụ thuộc vào đơn vị đang thực hiện cấp nước cho khu vực đó theo phân vùng cấp nước đã được.</w:t>
            </w:r>
          </w:p>
        </w:tc>
      </w:tr>
      <w:tr w:rsidR="0028431F" w:rsidRPr="00EB1AE7" w14:paraId="70B68C53" w14:textId="77777777" w:rsidTr="009707D5">
        <w:tc>
          <w:tcPr>
            <w:tcW w:w="3823" w:type="dxa"/>
            <w:shd w:val="clear" w:color="auto" w:fill="auto"/>
          </w:tcPr>
          <w:p w14:paraId="2D65719C" w14:textId="77777777" w:rsidR="004022AC" w:rsidRPr="00614A44" w:rsidRDefault="004022AC" w:rsidP="00AE39E5">
            <w:pPr>
              <w:spacing w:after="80" w:line="340" w:lineRule="exact"/>
              <w:rPr>
                <w:b/>
                <w:bCs/>
                <w:color w:val="000000" w:themeColor="text1"/>
                <w:lang w:val="pt-BR"/>
              </w:rPr>
            </w:pPr>
            <w:r w:rsidRPr="00614A44">
              <w:rPr>
                <w:b/>
                <w:bCs/>
                <w:color w:val="000000" w:themeColor="text1"/>
                <w:lang w:val="pt-BR"/>
              </w:rPr>
              <w:lastRenderedPageBreak/>
              <w:t>O (Cơ hội)</w:t>
            </w:r>
          </w:p>
          <w:p w14:paraId="27C43B86"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pt-BR"/>
              </w:rPr>
              <w:t>Chế độ khí hậu điều hòa, nhiệt độ ấm áp, tổng tích ôn hàng năm cao là điểu kiện cho cây trồng sinh trưởng tốt, thuận lợi cho việc luân canh, tăng vụ trong sản xuất nông nghiệp.</w:t>
            </w:r>
          </w:p>
        </w:tc>
        <w:tc>
          <w:tcPr>
            <w:tcW w:w="5386" w:type="dxa"/>
            <w:shd w:val="clear" w:color="auto" w:fill="auto"/>
          </w:tcPr>
          <w:p w14:paraId="2E2C52F5" w14:textId="77777777" w:rsidR="004022AC" w:rsidRPr="00614A44" w:rsidRDefault="004022AC" w:rsidP="00AE39E5">
            <w:pPr>
              <w:spacing w:after="80" w:line="340" w:lineRule="exact"/>
              <w:rPr>
                <w:b/>
                <w:color w:val="000000" w:themeColor="text1"/>
                <w:lang w:val="pt-BR"/>
              </w:rPr>
            </w:pPr>
            <w:r w:rsidRPr="00614A44">
              <w:rPr>
                <w:b/>
                <w:color w:val="000000" w:themeColor="text1"/>
                <w:lang w:val="pt-BR"/>
              </w:rPr>
              <w:t>T (Thách thức)</w:t>
            </w:r>
          </w:p>
          <w:p w14:paraId="75773B38"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 xml:space="preserve">Những ảnh hưởng xấu của biến đổi khí hậu toàn cầu luôn tiềm ẩn gây tổn thất rất khó lường đối với hệ thống thủy lợi và ảnh hưởng tới phát triển ngành nông lâm ngư nghiệp, đe dọa sự an toàn của người dân trên địa bàn. </w:t>
            </w:r>
          </w:p>
          <w:p w14:paraId="7A27D8B6"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Khi xây dựng các công trình thủy lợi đòi hỏi phải nghiên cứu các tác động của biến đổi khí hậu, các tai biến thiên nhiên … và tìm giải pháp phù hợp để đảm bảo an toàn cho các ngành nghề và cho đời sống của người dân.</w:t>
            </w:r>
          </w:p>
          <w:p w14:paraId="65B1CA9B" w14:textId="77777777" w:rsidR="004022AC" w:rsidRPr="00614A44" w:rsidRDefault="004022AC" w:rsidP="00692CE2">
            <w:pPr>
              <w:numPr>
                <w:ilvl w:val="0"/>
                <w:numId w:val="18"/>
              </w:numPr>
              <w:spacing w:after="80" w:line="340" w:lineRule="exact"/>
              <w:ind w:left="737" w:hanging="397"/>
              <w:jc w:val="both"/>
              <w:rPr>
                <w:rFonts w:eastAsiaTheme="minorHAnsi"/>
                <w:b/>
                <w:color w:val="000000" w:themeColor="text1"/>
                <w:lang w:val="vi-VN"/>
              </w:rPr>
            </w:pPr>
            <w:r w:rsidRPr="00614A44">
              <w:rPr>
                <w:rFonts w:eastAsiaTheme="minorHAnsi"/>
                <w:color w:val="000000" w:themeColor="text1"/>
                <w:lang w:val="vi-VN"/>
              </w:rPr>
              <w:t xml:space="preserve">Việc tận dụng lũ để tưới và làm sạch ruộng đồng cũng giảm được áp lực về hoạt động </w:t>
            </w:r>
            <w:r w:rsidRPr="00614A44">
              <w:rPr>
                <w:rFonts w:eastAsiaTheme="minorHAnsi"/>
                <w:color w:val="000000" w:themeColor="text1"/>
                <w:lang w:val="vi-VN"/>
              </w:rPr>
              <w:lastRenderedPageBreak/>
              <w:t>của các máy bơm và công sức của con người. Tuy nhiên lượng chất thải từ hoạt động sản xuất nếu không được thu gom và xử lý sẽ gây ảnh hưởng tới môi trường sinh thái của toàn khu vực.</w:t>
            </w:r>
          </w:p>
        </w:tc>
      </w:tr>
    </w:tbl>
    <w:p w14:paraId="66F877AA" w14:textId="09DB2686" w:rsidR="004022AC" w:rsidRPr="007C1024" w:rsidRDefault="007C1024" w:rsidP="007C1024">
      <w:pPr>
        <w:pStyle w:val="Heading3"/>
        <w:rPr>
          <w:lang w:val="vi-VN"/>
        </w:rPr>
      </w:pPr>
      <w:bookmarkStart w:id="109" w:name="_Toc103577564"/>
      <w:bookmarkStart w:id="110" w:name="_Toc103586111"/>
      <w:r w:rsidRPr="007C1024">
        <w:rPr>
          <w:lang w:val="vi-VN"/>
        </w:rPr>
        <w:lastRenderedPageBreak/>
        <w:t xml:space="preserve">1.1.5 </w:t>
      </w:r>
      <w:r w:rsidR="004022AC" w:rsidRPr="007C1024">
        <w:rPr>
          <w:lang w:val="vi-VN"/>
        </w:rPr>
        <w:t>Khu xử l</w:t>
      </w:r>
      <w:r w:rsidR="007254E3" w:rsidRPr="007C1024">
        <w:rPr>
          <w:lang w:val="vi-VN"/>
        </w:rPr>
        <w:t>ý</w:t>
      </w:r>
      <w:r w:rsidR="004022AC" w:rsidRPr="007C1024">
        <w:rPr>
          <w:lang w:val="vi-VN"/>
        </w:rPr>
        <w:t xml:space="preserve"> chất thải</w:t>
      </w:r>
      <w:bookmarkEnd w:id="109"/>
      <w:bookmarkEnd w:id="110"/>
    </w:p>
    <w:p w14:paraId="65139F4E" w14:textId="15FC3466" w:rsidR="004022AC" w:rsidRPr="00614A44" w:rsidRDefault="00C01A49" w:rsidP="007C1024">
      <w:pPr>
        <w:spacing w:before="120" w:line="312" w:lineRule="auto"/>
        <w:ind w:firstLine="567"/>
        <w:rPr>
          <w:i/>
          <w:color w:val="000000" w:themeColor="text1"/>
          <w:lang w:val="pt-BR"/>
        </w:rPr>
      </w:pPr>
      <w:r w:rsidRPr="00614A44">
        <w:rPr>
          <w:i/>
          <w:color w:val="000000" w:themeColor="text1"/>
          <w:lang w:val="pt-BR"/>
        </w:rPr>
        <w:t xml:space="preserve">* </w:t>
      </w:r>
      <w:r w:rsidR="004022AC" w:rsidRPr="00614A44">
        <w:rPr>
          <w:i/>
          <w:color w:val="000000" w:themeColor="text1"/>
          <w:lang w:val="pt-BR"/>
        </w:rPr>
        <w:t>Chất thải rắn sinh hoạt</w:t>
      </w:r>
    </w:p>
    <w:p w14:paraId="3CD3586A" w14:textId="77777777" w:rsidR="004022AC" w:rsidRPr="00614A44" w:rsidRDefault="004022AC" w:rsidP="007C1024">
      <w:pPr>
        <w:spacing w:before="120" w:line="312" w:lineRule="auto"/>
        <w:ind w:firstLine="567"/>
        <w:jc w:val="both"/>
        <w:rPr>
          <w:color w:val="000000" w:themeColor="text1"/>
          <w:lang w:val="vi-VN"/>
        </w:rPr>
      </w:pPr>
      <w:r w:rsidRPr="00614A44">
        <w:rPr>
          <w:color w:val="000000" w:themeColor="text1"/>
          <w:lang w:val="vi-VN"/>
        </w:rPr>
        <w:t>+ CTR sinh hoạt phát sinh ngày càng nhiều do sự phát triển của kinh tế xã hội và thói quen sinh hoạt của người dân. Việc áp dụng phân loại chất thải rắn đến nay chỉ có thành phố Hội An và UBND huyện Thăng Bình thực hiện có hiệu quả. Các địa phương khác mới chỉ dừng lại ở việc khuyến khích người dân phân loại rác tại nguồn.</w:t>
      </w:r>
    </w:p>
    <w:p w14:paraId="12F3B5A0" w14:textId="77777777" w:rsidR="004022AC" w:rsidRPr="00614A44" w:rsidRDefault="004022AC" w:rsidP="007C1024">
      <w:pPr>
        <w:spacing w:before="120" w:line="312" w:lineRule="auto"/>
        <w:ind w:firstLine="567"/>
        <w:jc w:val="both"/>
        <w:rPr>
          <w:color w:val="000000" w:themeColor="text1"/>
          <w:lang w:val="vi-VN"/>
        </w:rPr>
      </w:pPr>
      <w:r w:rsidRPr="00614A44">
        <w:rPr>
          <w:color w:val="000000" w:themeColor="text1"/>
          <w:lang w:val="vi-VN"/>
        </w:rPr>
        <w:t>+ Công tác xử lý chất thải rắn: Trên địa bàn tỉnh hiện nay đang áp dụng phương pháp xử lý nước thải bằng các hình thức như: Chôn lấp, đốt và làm phân hữu cơ. Trong đó, chủ yếu được xử lý bằng hình thức chôn lấp, tập trung tại 03 bãi lấp hợp vệ sinh xử lý liên huyện (Gồm các bãi rác Tam Xuân 2, Tam Nghĩa, Đại Hiệp). Ngoài ra còn các bãi rác quy mô nhỏ phục vụ cho các xã vùng trung tâm và các huyện miền núi. Bên cạnh đó còn 02 lò đốt CTR sinh hoạt tại thành phố Hội An đang hoạt động nhưng không hiệu quả (01 tại xã Cẩm Hà, 01 tại xã đảo Tân Hiệp</w:t>
      </w:r>
    </w:p>
    <w:p w14:paraId="2A8B69CF" w14:textId="77777777" w:rsidR="004022AC" w:rsidRPr="00614A44" w:rsidRDefault="004022AC" w:rsidP="007C1024">
      <w:pPr>
        <w:spacing w:before="120" w:line="312" w:lineRule="auto"/>
        <w:ind w:firstLine="567"/>
        <w:rPr>
          <w:color w:val="000000" w:themeColor="text1"/>
          <w:lang w:val="pt-BR"/>
        </w:rPr>
      </w:pPr>
      <w:r w:rsidRPr="00614A44">
        <w:rPr>
          <w:color w:val="000000" w:themeColor="text1"/>
          <w:lang w:val="pt-BR"/>
        </w:rPr>
        <w:t xml:space="preserve">Trên địa bàn tỉnh Quảng Nam đã quy hoạch và chọn bãi chôn lấp rác thải sinh hoạt được 15 bãi rác, với tổng diện tích là 74 ha. </w:t>
      </w:r>
    </w:p>
    <w:p w14:paraId="4166E3E5" w14:textId="31BB6333" w:rsidR="004022AC" w:rsidRPr="00614A44" w:rsidRDefault="00515FAF" w:rsidP="007C1024">
      <w:pPr>
        <w:pStyle w:val="Heading6"/>
        <w:rPr>
          <w:lang w:val="sv-SE"/>
        </w:rPr>
      </w:pPr>
      <w:bookmarkStart w:id="111" w:name="_Toc97802727"/>
      <w:bookmarkStart w:id="112" w:name="_Toc103586403"/>
      <w:bookmarkStart w:id="113" w:name="_Toc103586524"/>
      <w:r w:rsidRPr="00614A44">
        <w:rPr>
          <w:lang w:val="sv-SE"/>
        </w:rPr>
        <w:t>Bảng 88</w:t>
      </w:r>
      <w:r w:rsidR="00B05421" w:rsidRPr="00614A44">
        <w:rPr>
          <w:lang w:val="sv-SE"/>
        </w:rPr>
        <w:t xml:space="preserve">: </w:t>
      </w:r>
      <w:r w:rsidR="004022AC" w:rsidRPr="00614A44">
        <w:rPr>
          <w:lang w:val="sv-SE"/>
        </w:rPr>
        <w:t>Các bãi chôn lấp rác thải đang hoạt động trên địa bàn tỉnh Quảng Nam</w:t>
      </w:r>
      <w:bookmarkEnd w:id="111"/>
      <w:bookmarkEnd w:id="112"/>
      <w:bookmarkEnd w:id="113"/>
    </w:p>
    <w:tbl>
      <w:tblPr>
        <w:tblW w:w="5000" w:type="pct"/>
        <w:tblCellMar>
          <w:left w:w="0" w:type="dxa"/>
          <w:right w:w="0" w:type="dxa"/>
        </w:tblCellMar>
        <w:tblLook w:val="01E0" w:firstRow="1" w:lastRow="1" w:firstColumn="1" w:lastColumn="1" w:noHBand="0" w:noVBand="0"/>
      </w:tblPr>
      <w:tblGrid>
        <w:gridCol w:w="636"/>
        <w:gridCol w:w="1731"/>
        <w:gridCol w:w="4195"/>
        <w:gridCol w:w="984"/>
        <w:gridCol w:w="1821"/>
      </w:tblGrid>
      <w:tr w:rsidR="0028431F" w:rsidRPr="00614A44" w14:paraId="1E69959C" w14:textId="77777777" w:rsidTr="009707D5">
        <w:tc>
          <w:tcPr>
            <w:tcW w:w="340" w:type="pct"/>
            <w:tcBorders>
              <w:top w:val="single" w:sz="5" w:space="0" w:color="000000"/>
              <w:left w:val="single" w:sz="5" w:space="0" w:color="000000"/>
              <w:bottom w:val="single" w:sz="5" w:space="0" w:color="000000"/>
              <w:right w:val="single" w:sz="5" w:space="0" w:color="000000"/>
            </w:tcBorders>
          </w:tcPr>
          <w:p w14:paraId="2728A7A2"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b/>
                <w:color w:val="000000" w:themeColor="text1"/>
                <w:lang w:val="vi"/>
              </w:rPr>
              <w:t>STT</w:t>
            </w:r>
          </w:p>
        </w:tc>
        <w:tc>
          <w:tcPr>
            <w:tcW w:w="924" w:type="pct"/>
            <w:tcBorders>
              <w:top w:val="single" w:sz="5" w:space="0" w:color="000000"/>
              <w:left w:val="single" w:sz="5" w:space="0" w:color="000000"/>
              <w:bottom w:val="single" w:sz="5" w:space="0" w:color="000000"/>
              <w:right w:val="single" w:sz="5" w:space="0" w:color="000000"/>
            </w:tcBorders>
          </w:tcPr>
          <w:p w14:paraId="52C5B790"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b/>
                <w:color w:val="000000" w:themeColor="text1"/>
                <w:lang w:val="vi"/>
              </w:rPr>
              <w:t>Tên bãi rác</w:t>
            </w:r>
          </w:p>
        </w:tc>
        <w:tc>
          <w:tcPr>
            <w:tcW w:w="2238" w:type="pct"/>
            <w:tcBorders>
              <w:top w:val="single" w:sz="5" w:space="0" w:color="000000"/>
              <w:left w:val="single" w:sz="5" w:space="0" w:color="000000"/>
              <w:bottom w:val="single" w:sz="5" w:space="0" w:color="000000"/>
              <w:right w:val="single" w:sz="5" w:space="0" w:color="000000"/>
            </w:tcBorders>
          </w:tcPr>
          <w:p w14:paraId="11968AF7"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b/>
                <w:bCs/>
                <w:color w:val="000000" w:themeColor="text1"/>
                <w:lang w:val="vi"/>
              </w:rPr>
              <w:t>Địa bàn phục vụ</w:t>
            </w:r>
          </w:p>
        </w:tc>
        <w:tc>
          <w:tcPr>
            <w:tcW w:w="525" w:type="pct"/>
            <w:tcBorders>
              <w:top w:val="single" w:sz="5" w:space="0" w:color="000000"/>
              <w:left w:val="single" w:sz="5" w:space="0" w:color="000000"/>
              <w:bottom w:val="single" w:sz="5" w:space="0" w:color="000000"/>
              <w:right w:val="single" w:sz="5" w:space="0" w:color="000000"/>
            </w:tcBorders>
          </w:tcPr>
          <w:p w14:paraId="575DD037"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b/>
                <w:color w:val="000000" w:themeColor="text1"/>
                <w:lang w:val="vi"/>
              </w:rPr>
              <w:t>Quy mô (ha)</w:t>
            </w:r>
          </w:p>
        </w:tc>
        <w:tc>
          <w:tcPr>
            <w:tcW w:w="972" w:type="pct"/>
            <w:tcBorders>
              <w:top w:val="single" w:sz="5" w:space="0" w:color="000000"/>
              <w:left w:val="single" w:sz="5" w:space="0" w:color="000000"/>
              <w:bottom w:val="single" w:sz="5" w:space="0" w:color="000000"/>
              <w:right w:val="single" w:sz="5" w:space="0" w:color="000000"/>
            </w:tcBorders>
          </w:tcPr>
          <w:p w14:paraId="4509A772"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b/>
                <w:bCs/>
                <w:color w:val="000000" w:themeColor="text1"/>
                <w:lang w:val="vi"/>
              </w:rPr>
              <w:t>Thời hạn hoạt động</w:t>
            </w:r>
          </w:p>
        </w:tc>
      </w:tr>
      <w:tr w:rsidR="0028431F" w:rsidRPr="00614A44" w14:paraId="2287B41E" w14:textId="77777777" w:rsidTr="009707D5">
        <w:tc>
          <w:tcPr>
            <w:tcW w:w="340" w:type="pct"/>
            <w:tcBorders>
              <w:top w:val="single" w:sz="5" w:space="0" w:color="000000"/>
              <w:left w:val="single" w:sz="5" w:space="0" w:color="000000"/>
              <w:bottom w:val="single" w:sz="5" w:space="0" w:color="000000"/>
              <w:right w:val="single" w:sz="5" w:space="0" w:color="000000"/>
            </w:tcBorders>
          </w:tcPr>
          <w:p w14:paraId="539D494D" w14:textId="77777777" w:rsidR="004022AC" w:rsidRPr="00614A44" w:rsidRDefault="004022AC" w:rsidP="00AE39E5">
            <w:pPr>
              <w:widowControl w:val="0"/>
              <w:autoSpaceDE w:val="0"/>
              <w:autoSpaceDN w:val="0"/>
              <w:spacing w:after="80" w:line="340" w:lineRule="exact"/>
              <w:rPr>
                <w:color w:val="000000" w:themeColor="text1"/>
                <w:lang w:val="vi"/>
              </w:rPr>
            </w:pPr>
          </w:p>
          <w:p w14:paraId="541201B0"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color w:val="000000" w:themeColor="text1"/>
                <w:lang w:val="vi"/>
              </w:rPr>
              <w:t>1</w:t>
            </w:r>
          </w:p>
        </w:tc>
        <w:tc>
          <w:tcPr>
            <w:tcW w:w="924" w:type="pct"/>
            <w:tcBorders>
              <w:top w:val="single" w:sz="5" w:space="0" w:color="000000"/>
              <w:left w:val="single" w:sz="5" w:space="0" w:color="000000"/>
              <w:bottom w:val="single" w:sz="5" w:space="0" w:color="000000"/>
              <w:right w:val="single" w:sz="5" w:space="0" w:color="000000"/>
            </w:tcBorders>
          </w:tcPr>
          <w:p w14:paraId="51D79A4C" w14:textId="77777777" w:rsidR="004022AC" w:rsidRPr="00614A44" w:rsidRDefault="004022AC" w:rsidP="00AE39E5">
            <w:pPr>
              <w:widowControl w:val="0"/>
              <w:autoSpaceDE w:val="0"/>
              <w:autoSpaceDN w:val="0"/>
              <w:spacing w:after="80" w:line="340" w:lineRule="exact"/>
              <w:rPr>
                <w:color w:val="000000" w:themeColor="text1"/>
                <w:lang w:val="vi"/>
              </w:rPr>
            </w:pPr>
          </w:p>
          <w:p w14:paraId="57473BE3"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Tam Đàn</w:t>
            </w:r>
          </w:p>
        </w:tc>
        <w:tc>
          <w:tcPr>
            <w:tcW w:w="2238" w:type="pct"/>
            <w:tcBorders>
              <w:top w:val="single" w:sz="5" w:space="0" w:color="000000"/>
              <w:left w:val="single" w:sz="5" w:space="0" w:color="000000"/>
              <w:bottom w:val="single" w:sz="5" w:space="0" w:color="000000"/>
              <w:right w:val="single" w:sz="5" w:space="0" w:color="000000"/>
            </w:tcBorders>
          </w:tcPr>
          <w:p w14:paraId="62D14AFB"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Tam Kỳ, Phú Ninh, Duy Xuyên, Thăng Bình, Quế Sơn, Tiên Phước</w:t>
            </w:r>
          </w:p>
        </w:tc>
        <w:tc>
          <w:tcPr>
            <w:tcW w:w="525" w:type="pct"/>
            <w:tcBorders>
              <w:top w:val="single" w:sz="5" w:space="0" w:color="000000"/>
              <w:left w:val="single" w:sz="5" w:space="0" w:color="000000"/>
              <w:bottom w:val="single" w:sz="5" w:space="0" w:color="000000"/>
              <w:right w:val="single" w:sz="5" w:space="0" w:color="000000"/>
            </w:tcBorders>
          </w:tcPr>
          <w:p w14:paraId="12365F05" w14:textId="77777777" w:rsidR="004022AC" w:rsidRPr="00614A44" w:rsidRDefault="004022AC" w:rsidP="00AE39E5">
            <w:pPr>
              <w:widowControl w:val="0"/>
              <w:autoSpaceDE w:val="0"/>
              <w:autoSpaceDN w:val="0"/>
              <w:spacing w:after="80" w:line="340" w:lineRule="exact"/>
              <w:rPr>
                <w:color w:val="000000" w:themeColor="text1"/>
                <w:lang w:val="vi"/>
              </w:rPr>
            </w:pPr>
          </w:p>
          <w:p w14:paraId="4AE80281"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5,41</w:t>
            </w:r>
          </w:p>
        </w:tc>
        <w:tc>
          <w:tcPr>
            <w:tcW w:w="972" w:type="pct"/>
            <w:tcBorders>
              <w:top w:val="single" w:sz="5" w:space="0" w:color="000000"/>
              <w:left w:val="single" w:sz="5" w:space="0" w:color="000000"/>
              <w:bottom w:val="single" w:sz="5" w:space="0" w:color="000000"/>
              <w:right w:val="single" w:sz="5" w:space="0" w:color="000000"/>
            </w:tcBorders>
          </w:tcPr>
          <w:p w14:paraId="41B4F7D7" w14:textId="77777777" w:rsidR="004022AC" w:rsidRPr="00614A44" w:rsidRDefault="004022AC" w:rsidP="00AE39E5">
            <w:pPr>
              <w:widowControl w:val="0"/>
              <w:autoSpaceDE w:val="0"/>
              <w:autoSpaceDN w:val="0"/>
              <w:spacing w:after="80" w:line="340" w:lineRule="exact"/>
              <w:rPr>
                <w:color w:val="000000" w:themeColor="text1"/>
                <w:lang w:val="vi"/>
              </w:rPr>
            </w:pPr>
          </w:p>
          <w:p w14:paraId="5694B8F0"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Đến năm 2012</w:t>
            </w:r>
          </w:p>
        </w:tc>
      </w:tr>
      <w:tr w:rsidR="0028431F" w:rsidRPr="00614A44" w14:paraId="510A50CA" w14:textId="77777777" w:rsidTr="009707D5">
        <w:tc>
          <w:tcPr>
            <w:tcW w:w="340" w:type="pct"/>
            <w:tcBorders>
              <w:top w:val="single" w:sz="5" w:space="0" w:color="000000"/>
              <w:left w:val="single" w:sz="5" w:space="0" w:color="000000"/>
              <w:bottom w:val="single" w:sz="5" w:space="0" w:color="000000"/>
              <w:right w:val="single" w:sz="5" w:space="0" w:color="000000"/>
            </w:tcBorders>
          </w:tcPr>
          <w:p w14:paraId="4B15B013"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color w:val="000000" w:themeColor="text1"/>
                <w:lang w:val="vi"/>
              </w:rPr>
              <w:t>2</w:t>
            </w:r>
          </w:p>
        </w:tc>
        <w:tc>
          <w:tcPr>
            <w:tcW w:w="924" w:type="pct"/>
            <w:tcBorders>
              <w:top w:val="single" w:sz="5" w:space="0" w:color="000000"/>
              <w:left w:val="single" w:sz="5" w:space="0" w:color="000000"/>
              <w:bottom w:val="single" w:sz="5" w:space="0" w:color="000000"/>
              <w:right w:val="single" w:sz="5" w:space="0" w:color="000000"/>
            </w:tcBorders>
          </w:tcPr>
          <w:p w14:paraId="1A10A631"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Tam Nghĩa</w:t>
            </w:r>
          </w:p>
        </w:tc>
        <w:tc>
          <w:tcPr>
            <w:tcW w:w="2238" w:type="pct"/>
            <w:tcBorders>
              <w:top w:val="single" w:sz="5" w:space="0" w:color="000000"/>
              <w:left w:val="single" w:sz="5" w:space="0" w:color="000000"/>
              <w:bottom w:val="single" w:sz="5" w:space="0" w:color="000000"/>
              <w:right w:val="single" w:sz="5" w:space="0" w:color="000000"/>
            </w:tcBorders>
          </w:tcPr>
          <w:p w14:paraId="0BC45EC0"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Núi Thành</w:t>
            </w:r>
          </w:p>
        </w:tc>
        <w:tc>
          <w:tcPr>
            <w:tcW w:w="525" w:type="pct"/>
            <w:tcBorders>
              <w:top w:val="single" w:sz="5" w:space="0" w:color="000000"/>
              <w:left w:val="single" w:sz="5" w:space="0" w:color="000000"/>
              <w:bottom w:val="single" w:sz="5" w:space="0" w:color="000000"/>
              <w:right w:val="single" w:sz="5" w:space="0" w:color="000000"/>
            </w:tcBorders>
          </w:tcPr>
          <w:p w14:paraId="0773A107"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color w:val="000000" w:themeColor="text1"/>
                <w:lang w:val="vi"/>
              </w:rPr>
              <w:t>5,2</w:t>
            </w:r>
          </w:p>
        </w:tc>
        <w:tc>
          <w:tcPr>
            <w:tcW w:w="972" w:type="pct"/>
            <w:tcBorders>
              <w:top w:val="single" w:sz="5" w:space="0" w:color="000000"/>
              <w:left w:val="single" w:sz="5" w:space="0" w:color="000000"/>
              <w:bottom w:val="single" w:sz="5" w:space="0" w:color="000000"/>
              <w:right w:val="single" w:sz="5" w:space="0" w:color="000000"/>
            </w:tcBorders>
          </w:tcPr>
          <w:p w14:paraId="79F542A3"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Đến năm 2015</w:t>
            </w:r>
          </w:p>
        </w:tc>
      </w:tr>
      <w:tr w:rsidR="0028431F" w:rsidRPr="00614A44" w14:paraId="1E60A5F5" w14:textId="77777777" w:rsidTr="009707D5">
        <w:tc>
          <w:tcPr>
            <w:tcW w:w="340" w:type="pct"/>
            <w:tcBorders>
              <w:top w:val="single" w:sz="5" w:space="0" w:color="000000"/>
              <w:left w:val="single" w:sz="5" w:space="0" w:color="000000"/>
              <w:bottom w:val="single" w:sz="5" w:space="0" w:color="000000"/>
              <w:right w:val="single" w:sz="5" w:space="0" w:color="000000"/>
            </w:tcBorders>
          </w:tcPr>
          <w:p w14:paraId="13CA2CAD"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color w:val="000000" w:themeColor="text1"/>
                <w:lang w:val="vi"/>
              </w:rPr>
              <w:t>3</w:t>
            </w:r>
          </w:p>
        </w:tc>
        <w:tc>
          <w:tcPr>
            <w:tcW w:w="924" w:type="pct"/>
            <w:tcBorders>
              <w:top w:val="single" w:sz="5" w:space="0" w:color="000000"/>
              <w:left w:val="single" w:sz="5" w:space="0" w:color="000000"/>
              <w:bottom w:val="single" w:sz="5" w:space="0" w:color="000000"/>
              <w:right w:val="single" w:sz="5" w:space="0" w:color="000000"/>
            </w:tcBorders>
          </w:tcPr>
          <w:p w14:paraId="4E20B3C7"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Tam Xuân 2</w:t>
            </w:r>
          </w:p>
        </w:tc>
        <w:tc>
          <w:tcPr>
            <w:tcW w:w="2238" w:type="pct"/>
            <w:tcBorders>
              <w:top w:val="single" w:sz="5" w:space="0" w:color="000000"/>
              <w:left w:val="single" w:sz="5" w:space="0" w:color="000000"/>
              <w:bottom w:val="single" w:sz="5" w:space="0" w:color="000000"/>
              <w:right w:val="single" w:sz="5" w:space="0" w:color="000000"/>
            </w:tcBorders>
          </w:tcPr>
          <w:p w14:paraId="579DA558"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Tam Kỳ, Núi Thành</w:t>
            </w:r>
          </w:p>
        </w:tc>
        <w:tc>
          <w:tcPr>
            <w:tcW w:w="525" w:type="pct"/>
            <w:tcBorders>
              <w:top w:val="single" w:sz="5" w:space="0" w:color="000000"/>
              <w:left w:val="single" w:sz="5" w:space="0" w:color="000000"/>
              <w:bottom w:val="single" w:sz="5" w:space="0" w:color="000000"/>
              <w:right w:val="single" w:sz="5" w:space="0" w:color="000000"/>
            </w:tcBorders>
          </w:tcPr>
          <w:p w14:paraId="55DD08D1"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21,07</w:t>
            </w:r>
          </w:p>
        </w:tc>
        <w:tc>
          <w:tcPr>
            <w:tcW w:w="972" w:type="pct"/>
            <w:tcBorders>
              <w:top w:val="single" w:sz="5" w:space="0" w:color="000000"/>
              <w:left w:val="single" w:sz="5" w:space="0" w:color="000000"/>
              <w:bottom w:val="single" w:sz="5" w:space="0" w:color="000000"/>
              <w:right w:val="single" w:sz="5" w:space="0" w:color="000000"/>
            </w:tcBorders>
          </w:tcPr>
          <w:p w14:paraId="1BA830B1"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Đến năm 2015</w:t>
            </w:r>
          </w:p>
        </w:tc>
      </w:tr>
      <w:tr w:rsidR="0028431F" w:rsidRPr="00614A44" w14:paraId="770EA534" w14:textId="77777777" w:rsidTr="009707D5">
        <w:tc>
          <w:tcPr>
            <w:tcW w:w="340" w:type="pct"/>
            <w:tcBorders>
              <w:top w:val="single" w:sz="5" w:space="0" w:color="000000"/>
              <w:left w:val="single" w:sz="5" w:space="0" w:color="000000"/>
              <w:bottom w:val="single" w:sz="5" w:space="0" w:color="000000"/>
              <w:right w:val="single" w:sz="5" w:space="0" w:color="000000"/>
            </w:tcBorders>
          </w:tcPr>
          <w:p w14:paraId="7CCB6F8F"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color w:val="000000" w:themeColor="text1"/>
                <w:lang w:val="vi"/>
              </w:rPr>
              <w:t>4</w:t>
            </w:r>
          </w:p>
        </w:tc>
        <w:tc>
          <w:tcPr>
            <w:tcW w:w="924" w:type="pct"/>
            <w:tcBorders>
              <w:top w:val="single" w:sz="5" w:space="0" w:color="000000"/>
              <w:left w:val="single" w:sz="5" w:space="0" w:color="000000"/>
              <w:bottom w:val="single" w:sz="5" w:space="0" w:color="000000"/>
              <w:right w:val="single" w:sz="5" w:space="0" w:color="000000"/>
            </w:tcBorders>
          </w:tcPr>
          <w:p w14:paraId="2383ACB3"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Đại Hiệp</w:t>
            </w:r>
          </w:p>
        </w:tc>
        <w:tc>
          <w:tcPr>
            <w:tcW w:w="2238" w:type="pct"/>
            <w:tcBorders>
              <w:top w:val="single" w:sz="5" w:space="0" w:color="000000"/>
              <w:left w:val="single" w:sz="5" w:space="0" w:color="000000"/>
              <w:bottom w:val="single" w:sz="5" w:space="0" w:color="000000"/>
              <w:right w:val="single" w:sz="5" w:space="0" w:color="000000"/>
            </w:tcBorders>
          </w:tcPr>
          <w:p w14:paraId="0D850A4D"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Đại Hiệp, Đại Lộc, Điện Bàn</w:t>
            </w:r>
          </w:p>
        </w:tc>
        <w:tc>
          <w:tcPr>
            <w:tcW w:w="525" w:type="pct"/>
            <w:tcBorders>
              <w:top w:val="single" w:sz="5" w:space="0" w:color="000000"/>
              <w:left w:val="single" w:sz="5" w:space="0" w:color="000000"/>
              <w:bottom w:val="single" w:sz="5" w:space="0" w:color="000000"/>
              <w:right w:val="single" w:sz="5" w:space="0" w:color="000000"/>
            </w:tcBorders>
          </w:tcPr>
          <w:p w14:paraId="43E8D316"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13,33</w:t>
            </w:r>
          </w:p>
        </w:tc>
        <w:tc>
          <w:tcPr>
            <w:tcW w:w="972" w:type="pct"/>
            <w:tcBorders>
              <w:top w:val="single" w:sz="5" w:space="0" w:color="000000"/>
              <w:left w:val="single" w:sz="5" w:space="0" w:color="000000"/>
              <w:bottom w:val="single" w:sz="5" w:space="0" w:color="000000"/>
              <w:right w:val="single" w:sz="5" w:space="0" w:color="000000"/>
            </w:tcBorders>
          </w:tcPr>
          <w:p w14:paraId="55F6C5C9"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Đến năm 2015</w:t>
            </w:r>
          </w:p>
        </w:tc>
      </w:tr>
      <w:tr w:rsidR="0028431F" w:rsidRPr="00614A44" w14:paraId="6B50E241" w14:textId="77777777" w:rsidTr="009707D5">
        <w:tc>
          <w:tcPr>
            <w:tcW w:w="340" w:type="pct"/>
            <w:tcBorders>
              <w:top w:val="single" w:sz="5" w:space="0" w:color="000000"/>
              <w:left w:val="single" w:sz="5" w:space="0" w:color="000000"/>
              <w:bottom w:val="single" w:sz="5" w:space="0" w:color="000000"/>
              <w:right w:val="single" w:sz="5" w:space="0" w:color="000000"/>
            </w:tcBorders>
          </w:tcPr>
          <w:p w14:paraId="07E4BF65"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color w:val="000000" w:themeColor="text1"/>
                <w:lang w:val="vi"/>
              </w:rPr>
              <w:t>5</w:t>
            </w:r>
          </w:p>
        </w:tc>
        <w:tc>
          <w:tcPr>
            <w:tcW w:w="924" w:type="pct"/>
            <w:tcBorders>
              <w:top w:val="single" w:sz="5" w:space="0" w:color="000000"/>
              <w:left w:val="single" w:sz="5" w:space="0" w:color="000000"/>
              <w:bottom w:val="single" w:sz="5" w:space="0" w:color="000000"/>
              <w:right w:val="single" w:sz="5" w:space="0" w:color="000000"/>
            </w:tcBorders>
          </w:tcPr>
          <w:p w14:paraId="6D8F30C6"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Đông Phú</w:t>
            </w:r>
          </w:p>
        </w:tc>
        <w:tc>
          <w:tcPr>
            <w:tcW w:w="2238" w:type="pct"/>
            <w:tcBorders>
              <w:top w:val="single" w:sz="5" w:space="0" w:color="000000"/>
              <w:left w:val="single" w:sz="5" w:space="0" w:color="000000"/>
              <w:bottom w:val="single" w:sz="5" w:space="0" w:color="000000"/>
              <w:right w:val="single" w:sz="5" w:space="0" w:color="000000"/>
            </w:tcBorders>
          </w:tcPr>
          <w:p w14:paraId="294F06C7"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Quế Sơn</w:t>
            </w:r>
          </w:p>
        </w:tc>
        <w:tc>
          <w:tcPr>
            <w:tcW w:w="525" w:type="pct"/>
            <w:tcBorders>
              <w:top w:val="single" w:sz="5" w:space="0" w:color="000000"/>
              <w:left w:val="single" w:sz="5" w:space="0" w:color="000000"/>
              <w:bottom w:val="single" w:sz="5" w:space="0" w:color="000000"/>
              <w:right w:val="single" w:sz="5" w:space="0" w:color="000000"/>
            </w:tcBorders>
          </w:tcPr>
          <w:p w14:paraId="57C3DB08"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1,91</w:t>
            </w:r>
          </w:p>
        </w:tc>
        <w:tc>
          <w:tcPr>
            <w:tcW w:w="972" w:type="pct"/>
            <w:tcBorders>
              <w:top w:val="single" w:sz="5" w:space="0" w:color="000000"/>
              <w:left w:val="single" w:sz="5" w:space="0" w:color="000000"/>
              <w:bottom w:val="single" w:sz="5" w:space="0" w:color="000000"/>
              <w:right w:val="single" w:sz="5" w:space="0" w:color="000000"/>
            </w:tcBorders>
          </w:tcPr>
          <w:p w14:paraId="0FB69A7A"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Lâu dài</w:t>
            </w:r>
          </w:p>
        </w:tc>
      </w:tr>
      <w:tr w:rsidR="0028431F" w:rsidRPr="00614A44" w14:paraId="78706961" w14:textId="77777777" w:rsidTr="009707D5">
        <w:tc>
          <w:tcPr>
            <w:tcW w:w="340" w:type="pct"/>
            <w:tcBorders>
              <w:top w:val="single" w:sz="5" w:space="0" w:color="000000"/>
              <w:left w:val="single" w:sz="5" w:space="0" w:color="000000"/>
              <w:bottom w:val="single" w:sz="5" w:space="0" w:color="000000"/>
              <w:right w:val="single" w:sz="5" w:space="0" w:color="000000"/>
            </w:tcBorders>
          </w:tcPr>
          <w:p w14:paraId="1904D0B3"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color w:val="000000" w:themeColor="text1"/>
                <w:lang w:val="vi"/>
              </w:rPr>
              <w:t>6</w:t>
            </w:r>
          </w:p>
        </w:tc>
        <w:tc>
          <w:tcPr>
            <w:tcW w:w="924" w:type="pct"/>
            <w:tcBorders>
              <w:top w:val="single" w:sz="5" w:space="0" w:color="000000"/>
              <w:left w:val="single" w:sz="5" w:space="0" w:color="000000"/>
              <w:bottom w:val="single" w:sz="5" w:space="0" w:color="000000"/>
              <w:right w:val="single" w:sz="5" w:space="0" w:color="000000"/>
            </w:tcBorders>
          </w:tcPr>
          <w:p w14:paraId="68C72AE2"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Cẩm Hà</w:t>
            </w:r>
          </w:p>
        </w:tc>
        <w:tc>
          <w:tcPr>
            <w:tcW w:w="2238" w:type="pct"/>
            <w:tcBorders>
              <w:top w:val="single" w:sz="5" w:space="0" w:color="000000"/>
              <w:left w:val="single" w:sz="5" w:space="0" w:color="000000"/>
              <w:bottom w:val="single" w:sz="5" w:space="0" w:color="000000"/>
              <w:right w:val="single" w:sz="5" w:space="0" w:color="000000"/>
            </w:tcBorders>
          </w:tcPr>
          <w:p w14:paraId="3BC5015C"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Hội An</w:t>
            </w:r>
          </w:p>
        </w:tc>
        <w:tc>
          <w:tcPr>
            <w:tcW w:w="525" w:type="pct"/>
            <w:tcBorders>
              <w:top w:val="single" w:sz="5" w:space="0" w:color="000000"/>
              <w:left w:val="single" w:sz="5" w:space="0" w:color="000000"/>
              <w:bottom w:val="single" w:sz="5" w:space="0" w:color="000000"/>
              <w:right w:val="single" w:sz="5" w:space="0" w:color="000000"/>
            </w:tcBorders>
          </w:tcPr>
          <w:p w14:paraId="0FD1F76C"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10,6</w:t>
            </w:r>
          </w:p>
        </w:tc>
        <w:tc>
          <w:tcPr>
            <w:tcW w:w="972" w:type="pct"/>
            <w:tcBorders>
              <w:top w:val="single" w:sz="5" w:space="0" w:color="000000"/>
              <w:left w:val="single" w:sz="5" w:space="0" w:color="000000"/>
              <w:bottom w:val="single" w:sz="5" w:space="0" w:color="000000"/>
              <w:right w:val="single" w:sz="5" w:space="0" w:color="000000"/>
            </w:tcBorders>
          </w:tcPr>
          <w:p w14:paraId="050DAB47"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Đến năm 2015</w:t>
            </w:r>
          </w:p>
        </w:tc>
      </w:tr>
      <w:tr w:rsidR="0028431F" w:rsidRPr="00614A44" w14:paraId="749D0D15" w14:textId="77777777" w:rsidTr="009707D5">
        <w:tc>
          <w:tcPr>
            <w:tcW w:w="340" w:type="pct"/>
            <w:tcBorders>
              <w:top w:val="single" w:sz="5" w:space="0" w:color="000000"/>
              <w:left w:val="single" w:sz="5" w:space="0" w:color="000000"/>
              <w:bottom w:val="single" w:sz="5" w:space="0" w:color="000000"/>
              <w:right w:val="single" w:sz="5" w:space="0" w:color="000000"/>
            </w:tcBorders>
          </w:tcPr>
          <w:p w14:paraId="0B879CFC"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color w:val="000000" w:themeColor="text1"/>
                <w:lang w:val="vi"/>
              </w:rPr>
              <w:t>7</w:t>
            </w:r>
          </w:p>
        </w:tc>
        <w:tc>
          <w:tcPr>
            <w:tcW w:w="924" w:type="pct"/>
            <w:tcBorders>
              <w:top w:val="single" w:sz="5" w:space="0" w:color="000000"/>
              <w:left w:val="single" w:sz="5" w:space="0" w:color="000000"/>
              <w:bottom w:val="single" w:sz="5" w:space="0" w:color="000000"/>
              <w:right w:val="single" w:sz="5" w:space="0" w:color="000000"/>
            </w:tcBorders>
          </w:tcPr>
          <w:p w14:paraId="6C9E3501"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Trung Phước</w:t>
            </w:r>
          </w:p>
        </w:tc>
        <w:tc>
          <w:tcPr>
            <w:tcW w:w="2238" w:type="pct"/>
            <w:tcBorders>
              <w:top w:val="single" w:sz="5" w:space="0" w:color="000000"/>
              <w:left w:val="single" w:sz="5" w:space="0" w:color="000000"/>
              <w:bottom w:val="single" w:sz="5" w:space="0" w:color="000000"/>
              <w:right w:val="single" w:sz="5" w:space="0" w:color="000000"/>
            </w:tcBorders>
          </w:tcPr>
          <w:p w14:paraId="0C644FD1"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Nông Sơn</w:t>
            </w:r>
          </w:p>
        </w:tc>
        <w:tc>
          <w:tcPr>
            <w:tcW w:w="525" w:type="pct"/>
            <w:tcBorders>
              <w:top w:val="single" w:sz="5" w:space="0" w:color="000000"/>
              <w:left w:val="single" w:sz="5" w:space="0" w:color="000000"/>
              <w:bottom w:val="single" w:sz="5" w:space="0" w:color="000000"/>
              <w:right w:val="single" w:sz="5" w:space="0" w:color="000000"/>
            </w:tcBorders>
          </w:tcPr>
          <w:p w14:paraId="7F56C07E"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1,28</w:t>
            </w:r>
          </w:p>
        </w:tc>
        <w:tc>
          <w:tcPr>
            <w:tcW w:w="972" w:type="pct"/>
            <w:tcBorders>
              <w:top w:val="single" w:sz="5" w:space="0" w:color="000000"/>
              <w:left w:val="single" w:sz="5" w:space="0" w:color="000000"/>
              <w:bottom w:val="single" w:sz="5" w:space="0" w:color="000000"/>
              <w:right w:val="single" w:sz="5" w:space="0" w:color="000000"/>
            </w:tcBorders>
          </w:tcPr>
          <w:p w14:paraId="3E238B20"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Đến năm 2015</w:t>
            </w:r>
          </w:p>
        </w:tc>
      </w:tr>
      <w:tr w:rsidR="0028431F" w:rsidRPr="00614A44" w14:paraId="0E99A64A" w14:textId="77777777" w:rsidTr="009707D5">
        <w:tc>
          <w:tcPr>
            <w:tcW w:w="340" w:type="pct"/>
            <w:tcBorders>
              <w:top w:val="single" w:sz="5" w:space="0" w:color="000000"/>
              <w:left w:val="single" w:sz="5" w:space="0" w:color="000000"/>
              <w:bottom w:val="single" w:sz="5" w:space="0" w:color="000000"/>
              <w:right w:val="single" w:sz="5" w:space="0" w:color="000000"/>
            </w:tcBorders>
          </w:tcPr>
          <w:p w14:paraId="480BE340"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color w:val="000000" w:themeColor="text1"/>
                <w:lang w:val="vi"/>
              </w:rPr>
              <w:t>8</w:t>
            </w:r>
          </w:p>
        </w:tc>
        <w:tc>
          <w:tcPr>
            <w:tcW w:w="924" w:type="pct"/>
            <w:tcBorders>
              <w:top w:val="single" w:sz="5" w:space="0" w:color="000000"/>
              <w:left w:val="single" w:sz="5" w:space="0" w:color="000000"/>
              <w:bottom w:val="single" w:sz="5" w:space="0" w:color="000000"/>
              <w:right w:val="single" w:sz="5" w:space="0" w:color="000000"/>
            </w:tcBorders>
          </w:tcPr>
          <w:p w14:paraId="0B19FB93"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Quế Lộc</w:t>
            </w:r>
          </w:p>
        </w:tc>
        <w:tc>
          <w:tcPr>
            <w:tcW w:w="2238" w:type="pct"/>
            <w:tcBorders>
              <w:top w:val="single" w:sz="5" w:space="0" w:color="000000"/>
              <w:left w:val="single" w:sz="5" w:space="0" w:color="000000"/>
              <w:bottom w:val="single" w:sz="5" w:space="0" w:color="000000"/>
              <w:right w:val="single" w:sz="5" w:space="0" w:color="000000"/>
            </w:tcBorders>
          </w:tcPr>
          <w:p w14:paraId="7ED4EA66"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Nông Sơn</w:t>
            </w:r>
          </w:p>
        </w:tc>
        <w:tc>
          <w:tcPr>
            <w:tcW w:w="525" w:type="pct"/>
            <w:tcBorders>
              <w:top w:val="single" w:sz="5" w:space="0" w:color="000000"/>
              <w:left w:val="single" w:sz="5" w:space="0" w:color="000000"/>
              <w:bottom w:val="single" w:sz="5" w:space="0" w:color="000000"/>
              <w:right w:val="single" w:sz="5" w:space="0" w:color="000000"/>
            </w:tcBorders>
          </w:tcPr>
          <w:p w14:paraId="49314D81"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0,20</w:t>
            </w:r>
          </w:p>
        </w:tc>
        <w:tc>
          <w:tcPr>
            <w:tcW w:w="972" w:type="pct"/>
            <w:tcBorders>
              <w:top w:val="single" w:sz="5" w:space="0" w:color="000000"/>
              <w:left w:val="single" w:sz="5" w:space="0" w:color="000000"/>
              <w:bottom w:val="single" w:sz="5" w:space="0" w:color="000000"/>
              <w:right w:val="single" w:sz="5" w:space="0" w:color="000000"/>
            </w:tcBorders>
          </w:tcPr>
          <w:p w14:paraId="037730D9"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Đến năm 2015</w:t>
            </w:r>
          </w:p>
        </w:tc>
      </w:tr>
      <w:tr w:rsidR="0028431F" w:rsidRPr="00614A44" w14:paraId="5B6F63CA" w14:textId="77777777" w:rsidTr="009707D5">
        <w:tc>
          <w:tcPr>
            <w:tcW w:w="340" w:type="pct"/>
            <w:tcBorders>
              <w:top w:val="single" w:sz="5" w:space="0" w:color="000000"/>
              <w:left w:val="single" w:sz="5" w:space="0" w:color="000000"/>
              <w:bottom w:val="single" w:sz="5" w:space="0" w:color="000000"/>
              <w:right w:val="single" w:sz="5" w:space="0" w:color="000000"/>
            </w:tcBorders>
          </w:tcPr>
          <w:p w14:paraId="378D13DD"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color w:val="000000" w:themeColor="text1"/>
                <w:lang w:val="vi"/>
              </w:rPr>
              <w:t>9</w:t>
            </w:r>
          </w:p>
        </w:tc>
        <w:tc>
          <w:tcPr>
            <w:tcW w:w="924" w:type="pct"/>
            <w:tcBorders>
              <w:top w:val="single" w:sz="5" w:space="0" w:color="000000"/>
              <w:left w:val="single" w:sz="5" w:space="0" w:color="000000"/>
              <w:bottom w:val="single" w:sz="5" w:space="0" w:color="000000"/>
              <w:right w:val="single" w:sz="5" w:space="0" w:color="000000"/>
            </w:tcBorders>
          </w:tcPr>
          <w:p w14:paraId="3A3FDADB"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Trà Mai</w:t>
            </w:r>
          </w:p>
        </w:tc>
        <w:tc>
          <w:tcPr>
            <w:tcW w:w="2238" w:type="pct"/>
            <w:tcBorders>
              <w:top w:val="single" w:sz="5" w:space="0" w:color="000000"/>
              <w:left w:val="single" w:sz="5" w:space="0" w:color="000000"/>
              <w:bottom w:val="single" w:sz="5" w:space="0" w:color="000000"/>
              <w:right w:val="single" w:sz="5" w:space="0" w:color="000000"/>
            </w:tcBorders>
          </w:tcPr>
          <w:p w14:paraId="3EBBC7AB"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Nam Trà My</w:t>
            </w:r>
          </w:p>
        </w:tc>
        <w:tc>
          <w:tcPr>
            <w:tcW w:w="525" w:type="pct"/>
            <w:tcBorders>
              <w:top w:val="single" w:sz="5" w:space="0" w:color="000000"/>
              <w:left w:val="single" w:sz="5" w:space="0" w:color="000000"/>
              <w:bottom w:val="single" w:sz="5" w:space="0" w:color="000000"/>
              <w:right w:val="single" w:sz="5" w:space="0" w:color="000000"/>
            </w:tcBorders>
          </w:tcPr>
          <w:p w14:paraId="44E7C93B"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0,05</w:t>
            </w:r>
          </w:p>
        </w:tc>
        <w:tc>
          <w:tcPr>
            <w:tcW w:w="972" w:type="pct"/>
            <w:tcBorders>
              <w:top w:val="single" w:sz="5" w:space="0" w:color="000000"/>
              <w:left w:val="single" w:sz="5" w:space="0" w:color="000000"/>
              <w:bottom w:val="single" w:sz="5" w:space="0" w:color="000000"/>
              <w:right w:val="single" w:sz="5" w:space="0" w:color="000000"/>
            </w:tcBorders>
          </w:tcPr>
          <w:p w14:paraId="0B1FBBAC"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Đến năm 2015</w:t>
            </w:r>
          </w:p>
        </w:tc>
      </w:tr>
      <w:tr w:rsidR="0028431F" w:rsidRPr="00614A44" w14:paraId="02325DB1" w14:textId="77777777" w:rsidTr="009707D5">
        <w:tc>
          <w:tcPr>
            <w:tcW w:w="340" w:type="pct"/>
            <w:tcBorders>
              <w:top w:val="single" w:sz="5" w:space="0" w:color="000000"/>
              <w:left w:val="single" w:sz="5" w:space="0" w:color="000000"/>
              <w:bottom w:val="single" w:sz="5" w:space="0" w:color="000000"/>
              <w:right w:val="single" w:sz="5" w:space="0" w:color="000000"/>
            </w:tcBorders>
          </w:tcPr>
          <w:p w14:paraId="5B541FF6"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10</w:t>
            </w:r>
          </w:p>
        </w:tc>
        <w:tc>
          <w:tcPr>
            <w:tcW w:w="924" w:type="pct"/>
            <w:tcBorders>
              <w:top w:val="single" w:sz="5" w:space="0" w:color="000000"/>
              <w:left w:val="single" w:sz="5" w:space="0" w:color="000000"/>
              <w:bottom w:val="single" w:sz="5" w:space="0" w:color="000000"/>
              <w:right w:val="single" w:sz="5" w:space="0" w:color="000000"/>
            </w:tcBorders>
          </w:tcPr>
          <w:p w14:paraId="455B0991"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Trà Sơn</w:t>
            </w:r>
          </w:p>
        </w:tc>
        <w:tc>
          <w:tcPr>
            <w:tcW w:w="2238" w:type="pct"/>
            <w:tcBorders>
              <w:top w:val="single" w:sz="5" w:space="0" w:color="000000"/>
              <w:left w:val="single" w:sz="5" w:space="0" w:color="000000"/>
              <w:bottom w:val="single" w:sz="5" w:space="0" w:color="000000"/>
              <w:right w:val="single" w:sz="5" w:space="0" w:color="000000"/>
            </w:tcBorders>
          </w:tcPr>
          <w:p w14:paraId="508ADA6A"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Bắc Trà My</w:t>
            </w:r>
          </w:p>
        </w:tc>
        <w:tc>
          <w:tcPr>
            <w:tcW w:w="525" w:type="pct"/>
            <w:tcBorders>
              <w:top w:val="single" w:sz="5" w:space="0" w:color="000000"/>
              <w:left w:val="single" w:sz="5" w:space="0" w:color="000000"/>
              <w:bottom w:val="single" w:sz="5" w:space="0" w:color="000000"/>
              <w:right w:val="single" w:sz="5" w:space="0" w:color="000000"/>
            </w:tcBorders>
          </w:tcPr>
          <w:p w14:paraId="79E9ED12"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5,81</w:t>
            </w:r>
          </w:p>
        </w:tc>
        <w:tc>
          <w:tcPr>
            <w:tcW w:w="972" w:type="pct"/>
            <w:tcBorders>
              <w:top w:val="single" w:sz="5" w:space="0" w:color="000000"/>
              <w:left w:val="single" w:sz="5" w:space="0" w:color="000000"/>
              <w:bottom w:val="single" w:sz="5" w:space="0" w:color="000000"/>
              <w:right w:val="single" w:sz="5" w:space="0" w:color="000000"/>
            </w:tcBorders>
          </w:tcPr>
          <w:p w14:paraId="1E38C034"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Lâu dài</w:t>
            </w:r>
          </w:p>
        </w:tc>
      </w:tr>
      <w:tr w:rsidR="0028431F" w:rsidRPr="00614A44" w14:paraId="70A36E3C" w14:textId="77777777" w:rsidTr="009707D5">
        <w:tc>
          <w:tcPr>
            <w:tcW w:w="340" w:type="pct"/>
            <w:tcBorders>
              <w:top w:val="single" w:sz="5" w:space="0" w:color="000000"/>
              <w:left w:val="single" w:sz="5" w:space="0" w:color="000000"/>
              <w:bottom w:val="single" w:sz="5" w:space="0" w:color="000000"/>
              <w:right w:val="single" w:sz="5" w:space="0" w:color="000000"/>
            </w:tcBorders>
          </w:tcPr>
          <w:p w14:paraId="6140F7C3"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11</w:t>
            </w:r>
          </w:p>
        </w:tc>
        <w:tc>
          <w:tcPr>
            <w:tcW w:w="924" w:type="pct"/>
            <w:tcBorders>
              <w:top w:val="single" w:sz="5" w:space="0" w:color="000000"/>
              <w:left w:val="single" w:sz="5" w:space="0" w:color="000000"/>
              <w:bottom w:val="single" w:sz="5" w:space="0" w:color="000000"/>
              <w:right w:val="single" w:sz="5" w:space="0" w:color="000000"/>
            </w:tcBorders>
          </w:tcPr>
          <w:p w14:paraId="146DD0FB"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Khâm Đức</w:t>
            </w:r>
          </w:p>
        </w:tc>
        <w:tc>
          <w:tcPr>
            <w:tcW w:w="2238" w:type="pct"/>
            <w:tcBorders>
              <w:top w:val="single" w:sz="5" w:space="0" w:color="000000"/>
              <w:left w:val="single" w:sz="5" w:space="0" w:color="000000"/>
              <w:bottom w:val="single" w:sz="5" w:space="0" w:color="000000"/>
              <w:right w:val="single" w:sz="5" w:space="0" w:color="000000"/>
            </w:tcBorders>
          </w:tcPr>
          <w:p w14:paraId="53F6EF32"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Phước Sơn</w:t>
            </w:r>
          </w:p>
        </w:tc>
        <w:tc>
          <w:tcPr>
            <w:tcW w:w="525" w:type="pct"/>
            <w:tcBorders>
              <w:top w:val="single" w:sz="5" w:space="0" w:color="000000"/>
              <w:left w:val="single" w:sz="5" w:space="0" w:color="000000"/>
              <w:bottom w:val="single" w:sz="5" w:space="0" w:color="000000"/>
              <w:right w:val="single" w:sz="5" w:space="0" w:color="000000"/>
            </w:tcBorders>
          </w:tcPr>
          <w:p w14:paraId="43432BFA"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0,50</w:t>
            </w:r>
          </w:p>
        </w:tc>
        <w:tc>
          <w:tcPr>
            <w:tcW w:w="972" w:type="pct"/>
            <w:tcBorders>
              <w:top w:val="single" w:sz="5" w:space="0" w:color="000000"/>
              <w:left w:val="single" w:sz="5" w:space="0" w:color="000000"/>
              <w:bottom w:val="single" w:sz="5" w:space="0" w:color="000000"/>
              <w:right w:val="single" w:sz="5" w:space="0" w:color="000000"/>
            </w:tcBorders>
          </w:tcPr>
          <w:p w14:paraId="02FAF55C"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Đến năm 2015</w:t>
            </w:r>
          </w:p>
        </w:tc>
      </w:tr>
      <w:tr w:rsidR="0028431F" w:rsidRPr="00614A44" w14:paraId="298499B5" w14:textId="77777777" w:rsidTr="009707D5">
        <w:tc>
          <w:tcPr>
            <w:tcW w:w="340" w:type="pct"/>
            <w:tcBorders>
              <w:top w:val="single" w:sz="5" w:space="0" w:color="000000"/>
              <w:left w:val="single" w:sz="5" w:space="0" w:color="000000"/>
              <w:bottom w:val="single" w:sz="5" w:space="0" w:color="000000"/>
              <w:right w:val="single" w:sz="5" w:space="0" w:color="000000"/>
            </w:tcBorders>
          </w:tcPr>
          <w:p w14:paraId="48C8ED42"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lastRenderedPageBreak/>
              <w:t>12</w:t>
            </w:r>
          </w:p>
        </w:tc>
        <w:tc>
          <w:tcPr>
            <w:tcW w:w="924" w:type="pct"/>
            <w:tcBorders>
              <w:top w:val="single" w:sz="5" w:space="0" w:color="000000"/>
              <w:left w:val="single" w:sz="5" w:space="0" w:color="000000"/>
              <w:bottom w:val="single" w:sz="5" w:space="0" w:color="000000"/>
              <w:right w:val="single" w:sz="5" w:space="0" w:color="000000"/>
            </w:tcBorders>
          </w:tcPr>
          <w:p w14:paraId="5F42D850"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Thành Mỹ</w:t>
            </w:r>
          </w:p>
        </w:tc>
        <w:tc>
          <w:tcPr>
            <w:tcW w:w="2238" w:type="pct"/>
            <w:tcBorders>
              <w:top w:val="single" w:sz="5" w:space="0" w:color="000000"/>
              <w:left w:val="single" w:sz="5" w:space="0" w:color="000000"/>
              <w:bottom w:val="single" w:sz="5" w:space="0" w:color="000000"/>
              <w:right w:val="single" w:sz="5" w:space="0" w:color="000000"/>
            </w:tcBorders>
          </w:tcPr>
          <w:p w14:paraId="22715F03"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Nam Giang</w:t>
            </w:r>
          </w:p>
        </w:tc>
        <w:tc>
          <w:tcPr>
            <w:tcW w:w="525" w:type="pct"/>
            <w:tcBorders>
              <w:top w:val="single" w:sz="5" w:space="0" w:color="000000"/>
              <w:left w:val="single" w:sz="5" w:space="0" w:color="000000"/>
              <w:bottom w:val="single" w:sz="5" w:space="0" w:color="000000"/>
              <w:right w:val="single" w:sz="5" w:space="0" w:color="000000"/>
            </w:tcBorders>
          </w:tcPr>
          <w:p w14:paraId="7256C9C8"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color w:val="000000" w:themeColor="text1"/>
                <w:lang w:val="vi"/>
              </w:rPr>
              <w:t>0,6</w:t>
            </w:r>
          </w:p>
        </w:tc>
        <w:tc>
          <w:tcPr>
            <w:tcW w:w="972" w:type="pct"/>
            <w:tcBorders>
              <w:top w:val="single" w:sz="5" w:space="0" w:color="000000"/>
              <w:left w:val="single" w:sz="5" w:space="0" w:color="000000"/>
              <w:bottom w:val="single" w:sz="5" w:space="0" w:color="000000"/>
              <w:right w:val="single" w:sz="5" w:space="0" w:color="000000"/>
            </w:tcBorders>
          </w:tcPr>
          <w:p w14:paraId="0687F9BE"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Lâu dài</w:t>
            </w:r>
          </w:p>
        </w:tc>
      </w:tr>
      <w:tr w:rsidR="0028431F" w:rsidRPr="00614A44" w14:paraId="6410BDAE" w14:textId="77777777" w:rsidTr="009707D5">
        <w:tc>
          <w:tcPr>
            <w:tcW w:w="340" w:type="pct"/>
            <w:tcBorders>
              <w:top w:val="single" w:sz="5" w:space="0" w:color="000000"/>
              <w:left w:val="single" w:sz="5" w:space="0" w:color="000000"/>
              <w:bottom w:val="single" w:sz="5" w:space="0" w:color="000000"/>
              <w:right w:val="single" w:sz="5" w:space="0" w:color="000000"/>
            </w:tcBorders>
          </w:tcPr>
          <w:p w14:paraId="5F098A9F"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13</w:t>
            </w:r>
          </w:p>
        </w:tc>
        <w:tc>
          <w:tcPr>
            <w:tcW w:w="924" w:type="pct"/>
            <w:tcBorders>
              <w:top w:val="single" w:sz="5" w:space="0" w:color="000000"/>
              <w:left w:val="single" w:sz="5" w:space="0" w:color="000000"/>
              <w:bottom w:val="single" w:sz="5" w:space="0" w:color="000000"/>
              <w:right w:val="single" w:sz="5" w:space="0" w:color="000000"/>
            </w:tcBorders>
          </w:tcPr>
          <w:p w14:paraId="0C17D5C0"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Prao</w:t>
            </w:r>
          </w:p>
        </w:tc>
        <w:tc>
          <w:tcPr>
            <w:tcW w:w="2238" w:type="pct"/>
            <w:tcBorders>
              <w:top w:val="single" w:sz="5" w:space="0" w:color="000000"/>
              <w:left w:val="single" w:sz="5" w:space="0" w:color="000000"/>
              <w:bottom w:val="single" w:sz="5" w:space="0" w:color="000000"/>
              <w:right w:val="single" w:sz="5" w:space="0" w:color="000000"/>
            </w:tcBorders>
          </w:tcPr>
          <w:p w14:paraId="096FCE04"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Đông Giang</w:t>
            </w:r>
          </w:p>
        </w:tc>
        <w:tc>
          <w:tcPr>
            <w:tcW w:w="525" w:type="pct"/>
            <w:tcBorders>
              <w:top w:val="single" w:sz="5" w:space="0" w:color="000000"/>
              <w:left w:val="single" w:sz="5" w:space="0" w:color="000000"/>
              <w:bottom w:val="single" w:sz="5" w:space="0" w:color="000000"/>
              <w:right w:val="single" w:sz="5" w:space="0" w:color="000000"/>
            </w:tcBorders>
          </w:tcPr>
          <w:p w14:paraId="213F29D3"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3,37</w:t>
            </w:r>
          </w:p>
        </w:tc>
        <w:tc>
          <w:tcPr>
            <w:tcW w:w="972" w:type="pct"/>
            <w:tcBorders>
              <w:top w:val="single" w:sz="5" w:space="0" w:color="000000"/>
              <w:left w:val="single" w:sz="5" w:space="0" w:color="000000"/>
              <w:bottom w:val="single" w:sz="5" w:space="0" w:color="000000"/>
              <w:right w:val="single" w:sz="5" w:space="0" w:color="000000"/>
            </w:tcBorders>
          </w:tcPr>
          <w:p w14:paraId="0F344A3D"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Lâu dài</w:t>
            </w:r>
          </w:p>
        </w:tc>
      </w:tr>
      <w:tr w:rsidR="0028431F" w:rsidRPr="00614A44" w14:paraId="57A571B5" w14:textId="77777777" w:rsidTr="009707D5">
        <w:tc>
          <w:tcPr>
            <w:tcW w:w="340" w:type="pct"/>
            <w:tcBorders>
              <w:top w:val="single" w:sz="5" w:space="0" w:color="000000"/>
              <w:left w:val="single" w:sz="5" w:space="0" w:color="000000"/>
              <w:bottom w:val="single" w:sz="5" w:space="0" w:color="000000"/>
              <w:right w:val="single" w:sz="5" w:space="0" w:color="000000"/>
            </w:tcBorders>
          </w:tcPr>
          <w:p w14:paraId="7149ACE7"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14</w:t>
            </w:r>
          </w:p>
        </w:tc>
        <w:tc>
          <w:tcPr>
            <w:tcW w:w="924" w:type="pct"/>
            <w:tcBorders>
              <w:top w:val="single" w:sz="5" w:space="0" w:color="000000"/>
              <w:left w:val="single" w:sz="5" w:space="0" w:color="000000"/>
              <w:bottom w:val="single" w:sz="5" w:space="0" w:color="000000"/>
              <w:right w:val="single" w:sz="5" w:space="0" w:color="000000"/>
            </w:tcBorders>
          </w:tcPr>
          <w:p w14:paraId="327AFAF4"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Xã Ba</w:t>
            </w:r>
          </w:p>
        </w:tc>
        <w:tc>
          <w:tcPr>
            <w:tcW w:w="2238" w:type="pct"/>
            <w:tcBorders>
              <w:top w:val="single" w:sz="5" w:space="0" w:color="000000"/>
              <w:left w:val="single" w:sz="5" w:space="0" w:color="000000"/>
              <w:bottom w:val="single" w:sz="5" w:space="0" w:color="000000"/>
              <w:right w:val="single" w:sz="5" w:space="0" w:color="000000"/>
            </w:tcBorders>
          </w:tcPr>
          <w:p w14:paraId="32FA1ECF"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Đông Giang</w:t>
            </w:r>
          </w:p>
        </w:tc>
        <w:tc>
          <w:tcPr>
            <w:tcW w:w="525" w:type="pct"/>
            <w:tcBorders>
              <w:top w:val="single" w:sz="5" w:space="0" w:color="000000"/>
              <w:left w:val="single" w:sz="5" w:space="0" w:color="000000"/>
              <w:bottom w:val="single" w:sz="5" w:space="0" w:color="000000"/>
              <w:right w:val="single" w:sz="5" w:space="0" w:color="000000"/>
            </w:tcBorders>
          </w:tcPr>
          <w:p w14:paraId="407CBF92"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0,05</w:t>
            </w:r>
          </w:p>
        </w:tc>
        <w:tc>
          <w:tcPr>
            <w:tcW w:w="972" w:type="pct"/>
            <w:tcBorders>
              <w:top w:val="single" w:sz="5" w:space="0" w:color="000000"/>
              <w:left w:val="single" w:sz="5" w:space="0" w:color="000000"/>
              <w:bottom w:val="single" w:sz="5" w:space="0" w:color="000000"/>
              <w:right w:val="single" w:sz="5" w:space="0" w:color="000000"/>
            </w:tcBorders>
          </w:tcPr>
          <w:p w14:paraId="0CCE0BC0"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Đến năm 2020</w:t>
            </w:r>
          </w:p>
        </w:tc>
      </w:tr>
      <w:tr w:rsidR="0028431F" w:rsidRPr="00614A44" w14:paraId="25F82DB2" w14:textId="77777777" w:rsidTr="009707D5">
        <w:tc>
          <w:tcPr>
            <w:tcW w:w="340" w:type="pct"/>
            <w:tcBorders>
              <w:top w:val="single" w:sz="5" w:space="0" w:color="000000"/>
              <w:left w:val="single" w:sz="5" w:space="0" w:color="000000"/>
              <w:bottom w:val="single" w:sz="5" w:space="0" w:color="000000"/>
              <w:right w:val="single" w:sz="5" w:space="0" w:color="000000"/>
            </w:tcBorders>
          </w:tcPr>
          <w:p w14:paraId="010805FF"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15</w:t>
            </w:r>
          </w:p>
        </w:tc>
        <w:tc>
          <w:tcPr>
            <w:tcW w:w="924" w:type="pct"/>
            <w:tcBorders>
              <w:top w:val="single" w:sz="5" w:space="0" w:color="000000"/>
              <w:left w:val="single" w:sz="5" w:space="0" w:color="000000"/>
              <w:bottom w:val="single" w:sz="5" w:space="0" w:color="000000"/>
              <w:right w:val="single" w:sz="5" w:space="0" w:color="000000"/>
            </w:tcBorders>
          </w:tcPr>
          <w:p w14:paraId="2BDAC7ED"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A Tiêng</w:t>
            </w:r>
          </w:p>
        </w:tc>
        <w:tc>
          <w:tcPr>
            <w:tcW w:w="2238" w:type="pct"/>
            <w:tcBorders>
              <w:top w:val="single" w:sz="5" w:space="0" w:color="000000"/>
              <w:left w:val="single" w:sz="5" w:space="0" w:color="000000"/>
              <w:bottom w:val="single" w:sz="5" w:space="0" w:color="000000"/>
              <w:right w:val="single" w:sz="5" w:space="0" w:color="000000"/>
            </w:tcBorders>
          </w:tcPr>
          <w:p w14:paraId="0334A319"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Tây Giang</w:t>
            </w:r>
          </w:p>
        </w:tc>
        <w:tc>
          <w:tcPr>
            <w:tcW w:w="525" w:type="pct"/>
            <w:tcBorders>
              <w:top w:val="single" w:sz="5" w:space="0" w:color="000000"/>
              <w:left w:val="single" w:sz="5" w:space="0" w:color="000000"/>
              <w:bottom w:val="single" w:sz="5" w:space="0" w:color="000000"/>
              <w:right w:val="single" w:sz="5" w:space="0" w:color="000000"/>
            </w:tcBorders>
          </w:tcPr>
          <w:p w14:paraId="1561A674"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0,07</w:t>
            </w:r>
          </w:p>
        </w:tc>
        <w:tc>
          <w:tcPr>
            <w:tcW w:w="972" w:type="pct"/>
            <w:tcBorders>
              <w:top w:val="single" w:sz="5" w:space="0" w:color="000000"/>
              <w:left w:val="single" w:sz="5" w:space="0" w:color="000000"/>
              <w:bottom w:val="single" w:sz="5" w:space="0" w:color="000000"/>
              <w:right w:val="single" w:sz="5" w:space="0" w:color="000000"/>
            </w:tcBorders>
          </w:tcPr>
          <w:p w14:paraId="5E3B59FD"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Đến năm 2012</w:t>
            </w:r>
          </w:p>
        </w:tc>
      </w:tr>
      <w:tr w:rsidR="0028431F" w:rsidRPr="00614A44" w14:paraId="68170F55" w14:textId="77777777" w:rsidTr="009707D5">
        <w:tc>
          <w:tcPr>
            <w:tcW w:w="3503" w:type="pct"/>
            <w:gridSpan w:val="3"/>
            <w:tcBorders>
              <w:top w:val="single" w:sz="5" w:space="0" w:color="000000"/>
              <w:left w:val="single" w:sz="5" w:space="0" w:color="000000"/>
              <w:bottom w:val="single" w:sz="5" w:space="0" w:color="000000"/>
              <w:right w:val="single" w:sz="5" w:space="0" w:color="000000"/>
            </w:tcBorders>
          </w:tcPr>
          <w:p w14:paraId="3CFDBB50"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Các bãi xử lý nhỏ lẽ còn lại</w:t>
            </w:r>
          </w:p>
        </w:tc>
        <w:tc>
          <w:tcPr>
            <w:tcW w:w="525" w:type="pct"/>
            <w:tcBorders>
              <w:top w:val="single" w:sz="5" w:space="0" w:color="000000"/>
              <w:left w:val="single" w:sz="5" w:space="0" w:color="000000"/>
              <w:bottom w:val="single" w:sz="5" w:space="0" w:color="000000"/>
              <w:right w:val="single" w:sz="5" w:space="0" w:color="000000"/>
            </w:tcBorders>
          </w:tcPr>
          <w:p w14:paraId="6D07C7FF" w14:textId="77777777" w:rsidR="004022AC" w:rsidRPr="00614A44" w:rsidRDefault="004022AC" w:rsidP="00AE39E5">
            <w:pPr>
              <w:widowControl w:val="0"/>
              <w:autoSpaceDE w:val="0"/>
              <w:autoSpaceDN w:val="0"/>
              <w:spacing w:after="80" w:line="340" w:lineRule="exact"/>
              <w:rPr>
                <w:color w:val="000000" w:themeColor="text1"/>
                <w:lang w:val="vi"/>
              </w:rPr>
            </w:pPr>
            <w:r w:rsidRPr="00614A44">
              <w:rPr>
                <w:color w:val="000000" w:themeColor="text1"/>
                <w:lang w:val="vi"/>
              </w:rPr>
              <w:t>4,55</w:t>
            </w:r>
          </w:p>
        </w:tc>
        <w:tc>
          <w:tcPr>
            <w:tcW w:w="972" w:type="pct"/>
            <w:tcBorders>
              <w:top w:val="single" w:sz="5" w:space="0" w:color="000000"/>
              <w:left w:val="single" w:sz="5" w:space="0" w:color="000000"/>
              <w:bottom w:val="single" w:sz="5" w:space="0" w:color="000000"/>
              <w:right w:val="single" w:sz="5" w:space="0" w:color="000000"/>
            </w:tcBorders>
          </w:tcPr>
          <w:p w14:paraId="5E907CF8" w14:textId="77777777" w:rsidR="004022AC" w:rsidRPr="00614A44" w:rsidRDefault="004022AC" w:rsidP="00AE39E5">
            <w:pPr>
              <w:spacing w:after="80" w:line="340" w:lineRule="exact"/>
              <w:rPr>
                <w:color w:val="000000" w:themeColor="text1"/>
              </w:rPr>
            </w:pPr>
          </w:p>
        </w:tc>
      </w:tr>
      <w:tr w:rsidR="0028431F" w:rsidRPr="00614A44" w14:paraId="0AEABEDF" w14:textId="77777777" w:rsidTr="009707D5">
        <w:tc>
          <w:tcPr>
            <w:tcW w:w="3503" w:type="pct"/>
            <w:gridSpan w:val="3"/>
            <w:tcBorders>
              <w:top w:val="single" w:sz="5" w:space="0" w:color="000000"/>
              <w:left w:val="single" w:sz="5" w:space="0" w:color="000000"/>
              <w:bottom w:val="single" w:sz="5" w:space="0" w:color="000000"/>
              <w:right w:val="single" w:sz="5" w:space="0" w:color="000000"/>
            </w:tcBorders>
          </w:tcPr>
          <w:p w14:paraId="57B41688"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b/>
                <w:bCs/>
                <w:color w:val="000000" w:themeColor="text1"/>
                <w:lang w:val="vi"/>
              </w:rPr>
              <w:t>Tổng cộng:</w:t>
            </w:r>
          </w:p>
        </w:tc>
        <w:tc>
          <w:tcPr>
            <w:tcW w:w="525" w:type="pct"/>
            <w:tcBorders>
              <w:top w:val="single" w:sz="5" w:space="0" w:color="000000"/>
              <w:left w:val="single" w:sz="5" w:space="0" w:color="000000"/>
              <w:bottom w:val="single" w:sz="5" w:space="0" w:color="000000"/>
              <w:right w:val="single" w:sz="5" w:space="0" w:color="000000"/>
            </w:tcBorders>
          </w:tcPr>
          <w:p w14:paraId="32D13367" w14:textId="77777777" w:rsidR="004022AC" w:rsidRPr="00614A44" w:rsidRDefault="004022AC" w:rsidP="00AE39E5">
            <w:pPr>
              <w:widowControl w:val="0"/>
              <w:autoSpaceDE w:val="0"/>
              <w:autoSpaceDN w:val="0"/>
              <w:spacing w:after="80" w:line="340" w:lineRule="exact"/>
              <w:jc w:val="center"/>
              <w:rPr>
                <w:color w:val="000000" w:themeColor="text1"/>
                <w:lang w:val="vi"/>
              </w:rPr>
            </w:pPr>
            <w:r w:rsidRPr="00614A44">
              <w:rPr>
                <w:b/>
                <w:color w:val="000000" w:themeColor="text1"/>
                <w:lang w:val="vi"/>
              </w:rPr>
              <w:t>74</w:t>
            </w:r>
          </w:p>
        </w:tc>
        <w:tc>
          <w:tcPr>
            <w:tcW w:w="972" w:type="pct"/>
            <w:tcBorders>
              <w:top w:val="single" w:sz="5" w:space="0" w:color="000000"/>
              <w:left w:val="single" w:sz="5" w:space="0" w:color="000000"/>
              <w:bottom w:val="single" w:sz="5" w:space="0" w:color="000000"/>
              <w:right w:val="single" w:sz="5" w:space="0" w:color="000000"/>
            </w:tcBorders>
          </w:tcPr>
          <w:p w14:paraId="1EADC1A6" w14:textId="77777777" w:rsidR="004022AC" w:rsidRPr="00614A44" w:rsidRDefault="004022AC" w:rsidP="00AE39E5">
            <w:pPr>
              <w:spacing w:after="80" w:line="340" w:lineRule="exact"/>
              <w:rPr>
                <w:color w:val="000000" w:themeColor="text1"/>
              </w:rPr>
            </w:pPr>
          </w:p>
        </w:tc>
      </w:tr>
    </w:tbl>
    <w:p w14:paraId="6AA92203" w14:textId="77777777" w:rsidR="004022AC" w:rsidRPr="00614A44" w:rsidRDefault="004022AC" w:rsidP="007C1024">
      <w:pPr>
        <w:spacing w:before="120" w:line="312" w:lineRule="auto"/>
        <w:ind w:firstLine="567"/>
        <w:jc w:val="both"/>
        <w:rPr>
          <w:i/>
          <w:color w:val="000000" w:themeColor="text1"/>
          <w:lang w:val="pt-BR"/>
        </w:rPr>
      </w:pPr>
      <w:r w:rsidRPr="00614A44">
        <w:rPr>
          <w:i/>
          <w:color w:val="000000" w:themeColor="text1"/>
          <w:lang w:val="pt-BR"/>
        </w:rPr>
        <w:t>* Chất thải rắn công nghiệp:</w:t>
      </w:r>
    </w:p>
    <w:p w14:paraId="758AC559" w14:textId="77777777" w:rsidR="004022AC" w:rsidRPr="00614A44" w:rsidRDefault="004022AC" w:rsidP="007C1024">
      <w:pPr>
        <w:spacing w:before="120" w:line="312" w:lineRule="auto"/>
        <w:ind w:firstLine="567"/>
        <w:jc w:val="both"/>
        <w:rPr>
          <w:color w:val="000000" w:themeColor="text1"/>
          <w:lang w:val="pt-BR"/>
        </w:rPr>
      </w:pPr>
      <w:r w:rsidRPr="00614A44">
        <w:rPr>
          <w:color w:val="000000" w:themeColor="text1"/>
          <w:lang w:val="pt-BR"/>
        </w:rPr>
        <w:t>Hiện nay, công tác thu gom CTR công nghiệp nguy hại do các đơn vị chủ nguồn thải tự thu gom tại cơ sở mình rồi hợp đồng với các đơn vị chức năng vận chuyển và xử lý. Đối với CTR không nguy hại được thu gom và xử lý chung với CTR sinh hoạt.</w:t>
      </w:r>
    </w:p>
    <w:p w14:paraId="67C1D5A0" w14:textId="77777777" w:rsidR="004022AC" w:rsidRPr="00614A44" w:rsidRDefault="004022AC" w:rsidP="007C1024">
      <w:pPr>
        <w:spacing w:before="120" w:line="312" w:lineRule="auto"/>
        <w:ind w:firstLine="567"/>
        <w:jc w:val="both"/>
        <w:rPr>
          <w:i/>
          <w:color w:val="000000" w:themeColor="text1"/>
          <w:lang w:val="pt-BR"/>
        </w:rPr>
      </w:pPr>
      <w:r w:rsidRPr="00614A44">
        <w:rPr>
          <w:i/>
          <w:color w:val="000000" w:themeColor="text1"/>
          <w:lang w:val="pt-BR"/>
        </w:rPr>
        <w:t>* Chất thải rắn y tế:</w:t>
      </w:r>
    </w:p>
    <w:p w14:paraId="122D435A" w14:textId="77777777" w:rsidR="004022AC" w:rsidRPr="00614A44" w:rsidRDefault="004022AC" w:rsidP="007C1024">
      <w:pPr>
        <w:spacing w:before="120" w:line="312" w:lineRule="auto"/>
        <w:ind w:firstLine="567"/>
        <w:jc w:val="both"/>
        <w:rPr>
          <w:color w:val="000000" w:themeColor="text1"/>
          <w:lang w:val="pt-BR"/>
        </w:rPr>
      </w:pPr>
      <w:r w:rsidRPr="00614A44">
        <w:rPr>
          <w:color w:val="000000" w:themeColor="text1"/>
          <w:lang w:val="pt-BR"/>
        </w:rPr>
        <w:t>- Tại các bệnh viện tuyến tỉnh, trung tâm y tế tuyến huyện, việc phân loại tại nguồn đã được tiến hành trong những năm qua. Tuy nhiên, việc phân loại cũng chỉ dừng ở mức phân biệt được nhóm chất thải y tế nguy hại với nhóm chất thải rắn sinh hoạt. Công việc này được tổ chức thực hiện bởi các hộ lý hoặc cán bộ chuyên trách.</w:t>
      </w:r>
    </w:p>
    <w:p w14:paraId="6D7DA092" w14:textId="77777777" w:rsidR="004022AC" w:rsidRPr="00614A44" w:rsidRDefault="004022AC" w:rsidP="007C1024">
      <w:pPr>
        <w:spacing w:before="120" w:line="312" w:lineRule="auto"/>
        <w:ind w:firstLine="567"/>
        <w:jc w:val="both"/>
        <w:rPr>
          <w:color w:val="000000" w:themeColor="text1"/>
          <w:lang w:val="pt-BR"/>
        </w:rPr>
      </w:pPr>
      <w:r w:rsidRPr="00614A44">
        <w:rPr>
          <w:color w:val="000000" w:themeColor="text1"/>
          <w:lang w:val="pt-BR"/>
        </w:rPr>
        <w:t>Đối với các trạm xá, cơ sở khám, chữa bệnh tư nhân thì chất thải rắn y tế hầu như chưa phân loại ngay từ nguồn.</w:t>
      </w:r>
    </w:p>
    <w:p w14:paraId="0785E8D2" w14:textId="77777777" w:rsidR="004022AC" w:rsidRPr="00614A44" w:rsidRDefault="004022AC" w:rsidP="007C1024">
      <w:pPr>
        <w:spacing w:before="120" w:line="312" w:lineRule="auto"/>
        <w:ind w:firstLine="567"/>
        <w:jc w:val="both"/>
        <w:rPr>
          <w:color w:val="000000" w:themeColor="text1"/>
          <w:lang w:val="pt-BR"/>
        </w:rPr>
      </w:pPr>
      <w:r w:rsidRPr="00614A44">
        <w:rPr>
          <w:color w:val="000000" w:themeColor="text1"/>
          <w:lang w:val="pt-BR"/>
        </w:rPr>
        <w:t>-  Hầu hết các bệnh viện, trung tâm y tế trên địa bàn tỉnh đã hợp đồng với Công ty Môi trường đô thị Quảng Nam để vận chuyển và xử lý CTR y tế nguy hại tại bệnh viện đa khoa Tỉnh.</w:t>
      </w:r>
    </w:p>
    <w:p w14:paraId="3741636E" w14:textId="77777777" w:rsidR="004022AC" w:rsidRPr="00614A44" w:rsidRDefault="004022AC" w:rsidP="007C1024">
      <w:pPr>
        <w:spacing w:before="120" w:line="312" w:lineRule="auto"/>
        <w:ind w:firstLine="567"/>
        <w:jc w:val="both"/>
        <w:rPr>
          <w:color w:val="000000" w:themeColor="text1"/>
          <w:lang w:val="pt-BR"/>
        </w:rPr>
      </w:pPr>
      <w:r w:rsidRPr="00614A44">
        <w:rPr>
          <w:color w:val="000000" w:themeColor="text1"/>
          <w:lang w:val="pt-BR"/>
        </w:rPr>
        <w:t>- Các bệnh viện, cơ sở y tế khu vực miền núi thực hiện xử lý CTR y tế nguy hại như bơm, kim tiêm, dao mổ, bông, băng thấm máu, mô bệnh phẩm,... bằng biện pháp đào hố chôn lấp hoặc tẩm xăng để đốt trực tiếp.</w:t>
      </w:r>
    </w:p>
    <w:p w14:paraId="7A31B7E6" w14:textId="4A6E7F3C" w:rsidR="00C01A49" w:rsidRPr="00614A44" w:rsidRDefault="00C01A49" w:rsidP="007C1024">
      <w:pPr>
        <w:spacing w:before="120" w:line="312" w:lineRule="auto"/>
        <w:ind w:firstLine="567"/>
        <w:jc w:val="both"/>
        <w:rPr>
          <w:i/>
          <w:color w:val="000000" w:themeColor="text1"/>
          <w:lang w:val="pt-BR"/>
        </w:rPr>
      </w:pPr>
      <w:r w:rsidRPr="00614A44">
        <w:rPr>
          <w:i/>
          <w:color w:val="000000" w:themeColor="text1"/>
          <w:lang w:val="pt-BR"/>
        </w:rPr>
        <w:t>* Chất thải</w:t>
      </w:r>
      <w:r w:rsidR="002801A9" w:rsidRPr="00614A44">
        <w:rPr>
          <w:i/>
          <w:color w:val="000000" w:themeColor="text1"/>
          <w:lang w:val="pt-BR"/>
        </w:rPr>
        <w:t xml:space="preserve"> nguy hại</w:t>
      </w:r>
    </w:p>
    <w:p w14:paraId="7426464C" w14:textId="77777777" w:rsidR="000657B5" w:rsidRPr="00614A44" w:rsidRDefault="000657B5" w:rsidP="007C1024">
      <w:pPr>
        <w:spacing w:before="120" w:line="312" w:lineRule="auto"/>
        <w:ind w:firstLine="567"/>
        <w:jc w:val="both"/>
        <w:rPr>
          <w:color w:val="000000" w:themeColor="text1"/>
          <w:lang w:val="pt-BR"/>
        </w:rPr>
      </w:pPr>
      <w:r w:rsidRPr="00614A44">
        <w:rPr>
          <w:color w:val="000000" w:themeColor="text1"/>
          <w:lang w:val="pt-BR"/>
        </w:rPr>
        <w:t>Theo số liệu thống kê từ báo cáo quản lý chất thải nguy hại năm 2020 của các cơ sở gửi thì tổng lượng CTNH phát sinh là 4.221.807,7 kg. Trong đó: Khối lượng CTNH phát sinh được hợp đồng xử lý là 4.219.369,4 kg; còn lại 2438,3 kg chất thải được các chủ nguồn thải lưu kho, đang tìm đơn vị xử lý.</w:t>
      </w:r>
    </w:p>
    <w:p w14:paraId="7B63BB7B" w14:textId="77777777" w:rsidR="000657B5" w:rsidRPr="00614A44" w:rsidRDefault="000657B5" w:rsidP="007C1024">
      <w:pPr>
        <w:spacing w:before="120" w:line="312" w:lineRule="auto"/>
        <w:ind w:firstLine="567"/>
        <w:jc w:val="both"/>
        <w:rPr>
          <w:color w:val="000000" w:themeColor="text1"/>
          <w:lang w:val="pt-BR"/>
        </w:rPr>
      </w:pPr>
      <w:r w:rsidRPr="00614A44">
        <w:rPr>
          <w:color w:val="000000" w:themeColor="text1"/>
          <w:lang w:val="pt-BR"/>
        </w:rPr>
        <w:t>Các cơ sở có phát sinh chất thải nguy hại tập trung vào các loại hình: sản xuất, lắp ráp ô tô, sản xuất giày da, y tế, khai thác và chế biến khoáng sản...</w:t>
      </w:r>
    </w:p>
    <w:p w14:paraId="3D7799E1" w14:textId="77777777" w:rsidR="00133F2D" w:rsidRPr="00614A44" w:rsidRDefault="00133F2D" w:rsidP="007C1024">
      <w:pPr>
        <w:spacing w:before="120" w:line="312" w:lineRule="auto"/>
        <w:ind w:firstLine="567"/>
        <w:jc w:val="both"/>
        <w:rPr>
          <w:color w:val="000000" w:themeColor="text1"/>
          <w:lang w:val="pt-BR"/>
        </w:rPr>
      </w:pPr>
      <w:r w:rsidRPr="00614A44">
        <w:rPr>
          <w:color w:val="000000" w:themeColor="text1"/>
          <w:lang w:val="pt-BR"/>
        </w:rPr>
        <w:t>Trên địa bàn tỉnh Quảng Nam có 02 đơn vị là Công ty TNHH MTV Xử lý Môi trường Quảng Nam và Công ty TNHH Thương mại và Xây dựng An Sinh được Bộ Tài nguyên và Môi trường cấp Giấy phép quản lý chất thải nguy hại. Cụ thể:</w:t>
      </w:r>
    </w:p>
    <w:p w14:paraId="305729BA" w14:textId="316B4801" w:rsidR="00133F2D" w:rsidRPr="00614A44" w:rsidRDefault="00133F2D" w:rsidP="007C1024">
      <w:pPr>
        <w:spacing w:before="120" w:line="312" w:lineRule="auto"/>
        <w:ind w:firstLine="567"/>
        <w:jc w:val="both"/>
        <w:rPr>
          <w:color w:val="000000" w:themeColor="text1"/>
          <w:lang w:val="pt-BR"/>
        </w:rPr>
      </w:pPr>
      <w:r w:rsidRPr="00614A44">
        <w:rPr>
          <w:color w:val="000000" w:themeColor="text1"/>
          <w:lang w:val="pt-BR"/>
        </w:rPr>
        <w:lastRenderedPageBreak/>
        <w:t xml:space="preserve">- Công ty TNHH MTV Xử lý Môi trường Quảng Nam: Trong năm 2020, Công ty đã vận chuyển chất thải nguy hại của 825 đơn vị trên địa bàn tỉnh với tổng khối lượng là 794.048,65 kg (riêng chất thải y tế nguy hại là 385 đơn vị với khối lượng 666.317,55kg). Trong đó Công ty trực tiếp xử lý 668.494,65 kg, chuyển giao cho Công ty TNHH Thương mại và Xây dựng An Sinh xử lý 125.554 kg. </w:t>
      </w:r>
    </w:p>
    <w:p w14:paraId="1AE88802" w14:textId="7BB62DAB" w:rsidR="00133F2D" w:rsidRPr="00614A44" w:rsidRDefault="00133F2D" w:rsidP="007C1024">
      <w:pPr>
        <w:spacing w:before="120" w:line="312" w:lineRule="auto"/>
        <w:ind w:firstLine="567"/>
        <w:jc w:val="both"/>
        <w:rPr>
          <w:color w:val="000000" w:themeColor="text1"/>
          <w:lang w:val="pt-BR"/>
        </w:rPr>
      </w:pPr>
      <w:r w:rsidRPr="00614A44">
        <w:rPr>
          <w:color w:val="000000" w:themeColor="text1"/>
          <w:lang w:val="pt-BR"/>
        </w:rPr>
        <w:t>- Công ty TNHH Thương mại và Xây dựng An Sinh xử lý được tổng cộng 5.742.877,04 kg chất thải nguy hại phát sinh trên địa bàn tỉnh và các tỉnh khác (Trong đó tỉnh Quảng Nam là 447.015,6 kg, cụ thể: Công ty trực tiếp vận chuyển và xử lý đối với 33 đơn vị với khối lượng 321.461,6 kg, nhận chuyển giao và xử lý cho Công ty TNHH MTV Xử lý Môi trường Quảng Nam 125.554 kg; các tỉnh khác vận chuyển và xử lý cho 838 cơ sở với khối lượng 5.295.861,44).</w:t>
      </w:r>
    </w:p>
    <w:p w14:paraId="65B67A7C" w14:textId="1702FB20" w:rsidR="00133F2D" w:rsidRPr="00614A44" w:rsidRDefault="00133F2D" w:rsidP="007C1024">
      <w:pPr>
        <w:spacing w:before="120" w:line="312" w:lineRule="auto"/>
        <w:ind w:firstLine="567"/>
        <w:jc w:val="both"/>
        <w:rPr>
          <w:color w:val="000000" w:themeColor="text1"/>
          <w:lang w:val="pt-BR"/>
        </w:rPr>
      </w:pPr>
      <w:r w:rsidRPr="00614A44">
        <w:rPr>
          <w:color w:val="000000" w:themeColor="text1"/>
          <w:lang w:val="pt-BR"/>
        </w:rPr>
        <w:t>Ngoài ra, các chủ xử lý chất thải nguy hại khác vận chuyển, xử lý với tổng khối lượng 3.590.249,5 kg chất thải nguy hại phát sinh trên địa bàn tỉnh.</w:t>
      </w:r>
    </w:p>
    <w:p w14:paraId="62905411" w14:textId="77777777" w:rsidR="004022AC" w:rsidRPr="00614A44" w:rsidRDefault="004022AC" w:rsidP="007C1024">
      <w:pPr>
        <w:spacing w:before="120" w:line="312" w:lineRule="auto"/>
        <w:ind w:firstLine="567"/>
        <w:rPr>
          <w:b/>
          <w:color w:val="000000" w:themeColor="text1"/>
          <w:lang w:val="pt-BR"/>
        </w:rPr>
      </w:pPr>
      <w:r w:rsidRPr="00614A44">
        <w:rPr>
          <w:b/>
          <w:color w:val="000000" w:themeColor="text1"/>
          <w:lang w:val="pt-BR"/>
        </w:rPr>
        <w:t>Đánh giá SWOT</w:t>
      </w:r>
    </w:p>
    <w:tbl>
      <w:tblPr>
        <w:tblW w:w="5135"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4278"/>
        <w:gridCol w:w="5387"/>
      </w:tblGrid>
      <w:tr w:rsidR="0028431F" w:rsidRPr="00EB1AE7" w14:paraId="302C8568" w14:textId="77777777" w:rsidTr="009707D5">
        <w:tc>
          <w:tcPr>
            <w:tcW w:w="4248" w:type="dxa"/>
            <w:shd w:val="clear" w:color="auto" w:fill="auto"/>
          </w:tcPr>
          <w:p w14:paraId="55F5F999" w14:textId="77777777" w:rsidR="004022AC" w:rsidRPr="00614A44" w:rsidRDefault="004022AC" w:rsidP="00AE39E5">
            <w:pPr>
              <w:spacing w:after="80" w:line="340" w:lineRule="exact"/>
              <w:rPr>
                <w:color w:val="000000" w:themeColor="text1"/>
                <w:lang w:val="pt-BR"/>
              </w:rPr>
            </w:pPr>
            <w:r w:rsidRPr="00614A44">
              <w:rPr>
                <w:b/>
                <w:bCs/>
                <w:color w:val="000000" w:themeColor="text1"/>
                <w:lang w:val="pt-BR"/>
              </w:rPr>
              <w:t>S (Điểm mạnh)</w:t>
            </w:r>
          </w:p>
          <w:p w14:paraId="58755239"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 xml:space="preserve">Phù hợp với mục tiêu xây dựng </w:t>
            </w:r>
            <w:r w:rsidRPr="00614A44">
              <w:rPr>
                <w:rFonts w:eastAsiaTheme="minorHAnsi"/>
                <w:color w:val="000000" w:themeColor="text1"/>
                <w:lang w:val="pt-BR"/>
              </w:rPr>
              <w:t xml:space="preserve">tỉnh Quảng Nghãi </w:t>
            </w:r>
            <w:r w:rsidRPr="00614A44">
              <w:rPr>
                <w:rFonts w:eastAsiaTheme="minorHAnsi"/>
                <w:color w:val="000000" w:themeColor="text1"/>
                <w:lang w:val="vi-VN"/>
              </w:rPr>
              <w:t>xanh – sạch đẹp</w:t>
            </w:r>
            <w:r w:rsidRPr="00614A44">
              <w:rPr>
                <w:rFonts w:eastAsiaTheme="minorHAnsi"/>
                <w:color w:val="000000" w:themeColor="text1"/>
                <w:lang w:val="pt-BR"/>
              </w:rPr>
              <w:t>.</w:t>
            </w:r>
          </w:p>
          <w:p w14:paraId="27E04746"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Đã bước đầu xây dựng được các phong trào hoạt động tuyên truyền, vận động các hình thức phân loại, thu gom rác thải trong cộng đồng.</w:t>
            </w:r>
          </w:p>
          <w:p w14:paraId="621B17DA"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 xml:space="preserve">Các công nghệ xử lý tiên tiến đảm bảo chất lượng sau xử lý đạt tiêu chuẩn </w:t>
            </w:r>
          </w:p>
        </w:tc>
        <w:tc>
          <w:tcPr>
            <w:tcW w:w="5350" w:type="dxa"/>
            <w:shd w:val="clear" w:color="auto" w:fill="auto"/>
          </w:tcPr>
          <w:p w14:paraId="446EF4B7" w14:textId="77777777" w:rsidR="004022AC" w:rsidRPr="00614A44" w:rsidRDefault="004022AC" w:rsidP="00AE39E5">
            <w:pPr>
              <w:spacing w:after="80" w:line="340" w:lineRule="exact"/>
              <w:rPr>
                <w:color w:val="000000" w:themeColor="text1"/>
                <w:lang w:val="pt-BR"/>
              </w:rPr>
            </w:pPr>
            <w:r w:rsidRPr="00614A44">
              <w:rPr>
                <w:b/>
                <w:bCs/>
                <w:color w:val="000000" w:themeColor="text1"/>
                <w:lang w:val="pt-BR"/>
              </w:rPr>
              <w:t>W (Điểm yếu)</w:t>
            </w:r>
          </w:p>
          <w:p w14:paraId="6FAEE73F"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pt-BR"/>
              </w:rPr>
              <w:t>Hiện quy đất trống của tỉnh còn không nhiểu, việc lựa chọn bố trí khu xử lý CTR để đảm bảo khoảng cạch về an toàn môi trường rất khó khăn.</w:t>
            </w:r>
          </w:p>
          <w:p w14:paraId="23EA42C4"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Nhận thức của một bộ phận nhân dân còn hạn chế nên công tác tuyên truyền, vận động người dân tham gia gìn giữ môi trường, phân loại tại nguồn gặp nhiều khó khăn.</w:t>
            </w:r>
          </w:p>
          <w:p w14:paraId="6D101BD0"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Diện tích tỉnh rộng, địa hình đa dạng, phức tạp từ đồng bằng, trung du đến núi cao nên công tác quản lý chất thải sinh hoạt gặp nhiều khó khăn: Thu gom, vận chuyển, khó tổ chức xử lý quy mô liên vùng.</w:t>
            </w:r>
          </w:p>
          <w:p w14:paraId="1E07E6C3"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Nguồn nhân lực cho công tác quản lý còn kiêm nhiệm nhiều. Hạ tầng kỹ thuật môi trường chưa tương xứng với nhu cầu thực tế.</w:t>
            </w:r>
          </w:p>
        </w:tc>
      </w:tr>
      <w:tr w:rsidR="0028431F" w:rsidRPr="00EB1AE7" w14:paraId="04938191" w14:textId="77777777" w:rsidTr="009707D5">
        <w:tc>
          <w:tcPr>
            <w:tcW w:w="4248" w:type="dxa"/>
            <w:shd w:val="clear" w:color="auto" w:fill="auto"/>
          </w:tcPr>
          <w:p w14:paraId="3706B3F5" w14:textId="77777777" w:rsidR="004022AC" w:rsidRPr="00614A44" w:rsidRDefault="004022AC" w:rsidP="00AE39E5">
            <w:pPr>
              <w:spacing w:after="80" w:line="340" w:lineRule="exact"/>
              <w:rPr>
                <w:b/>
                <w:bCs/>
                <w:color w:val="000000" w:themeColor="text1"/>
                <w:lang w:val="pt-BR"/>
              </w:rPr>
            </w:pPr>
            <w:r w:rsidRPr="00614A44">
              <w:rPr>
                <w:b/>
                <w:bCs/>
                <w:color w:val="000000" w:themeColor="text1"/>
                <w:lang w:val="pt-BR"/>
              </w:rPr>
              <w:t>O (Cơ hội)</w:t>
            </w:r>
          </w:p>
          <w:p w14:paraId="17329B4B"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Lượng lớn rác thải phát sinh từ hoạt động sinh hoạt, công nghiệp.</w:t>
            </w:r>
          </w:p>
          <w:p w14:paraId="0B7C4532"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 xml:space="preserve">Đã có kết quả nghiên cứu về các </w:t>
            </w:r>
            <w:r w:rsidRPr="00614A44">
              <w:rPr>
                <w:rFonts w:eastAsiaTheme="minorHAnsi"/>
                <w:color w:val="000000" w:themeColor="text1"/>
                <w:lang w:val="vi-VN"/>
              </w:rPr>
              <w:lastRenderedPageBreak/>
              <w:t>mô hình Quản lý CTR trên nhiều địa phương ở cả nước, và kế hoạch Quản lý CTR của tỉnh.</w:t>
            </w:r>
          </w:p>
          <w:p w14:paraId="39774470"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Nhờ thành tựu khoa học kỹ thuật về xử lý rác thải hữu cơ nên đã có nhiều loại chế phẩm vi sinh vật trong đó có chế phẩm EM tạo ra cơ hội ứng dụng xử lý rác thải ở địa phương thu được kết quả tốt.</w:t>
            </w:r>
          </w:p>
          <w:p w14:paraId="2F895C26"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Công nghệ đốt rác chuyển hóa thành điện năng được áp dụng nhiều nơi trên thế giới.</w:t>
            </w:r>
          </w:p>
          <w:p w14:paraId="43A0E104"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Lượng phát thải từ sinh hoạt, công nghiệp là khá lớn vì vậy giải quết nguồn thải đầu vào cho các khu xử lý.</w:t>
            </w:r>
          </w:p>
          <w:p w14:paraId="0DE52DAC"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Giải quyết được vấn đề việc làm cho địa phương.</w:t>
            </w:r>
          </w:p>
        </w:tc>
        <w:tc>
          <w:tcPr>
            <w:tcW w:w="5350" w:type="dxa"/>
            <w:shd w:val="clear" w:color="auto" w:fill="auto"/>
          </w:tcPr>
          <w:p w14:paraId="2C15E372" w14:textId="77777777" w:rsidR="004022AC" w:rsidRPr="00614A44" w:rsidRDefault="004022AC" w:rsidP="00AE39E5">
            <w:pPr>
              <w:spacing w:after="80" w:line="340" w:lineRule="exact"/>
              <w:rPr>
                <w:b/>
                <w:color w:val="000000" w:themeColor="text1"/>
                <w:lang w:val="pt-BR"/>
              </w:rPr>
            </w:pPr>
            <w:r w:rsidRPr="00614A44">
              <w:rPr>
                <w:b/>
                <w:color w:val="000000" w:themeColor="text1"/>
                <w:lang w:val="pt-BR"/>
              </w:rPr>
              <w:lastRenderedPageBreak/>
              <w:t>T (Thách thức)</w:t>
            </w:r>
          </w:p>
          <w:p w14:paraId="5EC35C96"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Rác thải sinh hoạt ngày càng đa dạng nhiều thành phần, trong đó có cả các thành phần độc hại, cần phải phân loại tỉ mỷ.</w:t>
            </w:r>
          </w:p>
          <w:p w14:paraId="07C3CDF9"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 xml:space="preserve">Đời sống ngày càng cao, khu công nghiệp </w:t>
            </w:r>
            <w:r w:rsidRPr="00614A44">
              <w:rPr>
                <w:rFonts w:eastAsiaTheme="minorHAnsi"/>
                <w:color w:val="000000" w:themeColor="text1"/>
                <w:lang w:val="vi-VN"/>
              </w:rPr>
              <w:lastRenderedPageBreak/>
              <w:t>ngày càng nhiều chất thải phát ra càng nhiều, tạo ra sức ép về phân loại tại nguồn, sức tải của bãi xử lý, chôn lấp.</w:t>
            </w:r>
          </w:p>
          <w:p w14:paraId="7DC17703"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Nước thải sinh hoạt ngày càng đa dạng nhiều thành phần, trong đó có cả các thành phần độc hại. Cần phải có công nghệ xử lý thích hợp.</w:t>
            </w:r>
          </w:p>
          <w:p w14:paraId="01FF98B8"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Nước thải công nghiệp phân tán và nhiều hóa chất độc hại, cần thiết phải có phương thức quản lý chất lượng sau xử lý và kiểm soát các nguồn phát thải.</w:t>
            </w:r>
          </w:p>
          <w:p w14:paraId="45926A3D" w14:textId="77777777" w:rsidR="004022AC" w:rsidRPr="00614A44" w:rsidRDefault="004022AC" w:rsidP="00692CE2">
            <w:pPr>
              <w:numPr>
                <w:ilvl w:val="0"/>
                <w:numId w:val="18"/>
              </w:numPr>
              <w:spacing w:after="80" w:line="340" w:lineRule="exact"/>
              <w:ind w:left="737" w:hanging="397"/>
              <w:jc w:val="both"/>
              <w:rPr>
                <w:rFonts w:eastAsiaTheme="minorHAnsi"/>
                <w:color w:val="000000" w:themeColor="text1"/>
                <w:lang w:val="vi-VN"/>
              </w:rPr>
            </w:pPr>
            <w:r w:rsidRPr="00614A44">
              <w:rPr>
                <w:rFonts w:eastAsiaTheme="minorHAnsi"/>
                <w:color w:val="000000" w:themeColor="text1"/>
                <w:lang w:val="vi-VN"/>
              </w:rPr>
              <w:t>Hiệu quả kinh tế của việc xử lý nước thải không cao nên nhu cầu hỗ trợ các nguồn vốn và vật tư ngày càng tăng.</w:t>
            </w:r>
          </w:p>
          <w:p w14:paraId="1D028420" w14:textId="77777777" w:rsidR="004022AC" w:rsidRPr="00614A44" w:rsidRDefault="004022AC" w:rsidP="00692CE2">
            <w:pPr>
              <w:numPr>
                <w:ilvl w:val="0"/>
                <w:numId w:val="18"/>
              </w:numPr>
              <w:spacing w:after="80" w:line="340" w:lineRule="exact"/>
              <w:ind w:left="737" w:hanging="397"/>
              <w:jc w:val="both"/>
              <w:rPr>
                <w:rFonts w:eastAsiaTheme="minorHAnsi"/>
                <w:b/>
                <w:color w:val="000000" w:themeColor="text1"/>
                <w:spacing w:val="-6"/>
                <w:lang w:val="vi-VN"/>
              </w:rPr>
            </w:pPr>
            <w:r w:rsidRPr="00614A44">
              <w:rPr>
                <w:rFonts w:eastAsiaTheme="minorHAnsi"/>
                <w:color w:val="000000" w:themeColor="text1"/>
                <w:spacing w:val="-6"/>
                <w:lang w:val="vi-VN"/>
              </w:rPr>
              <w:t>Việc áp dụng mô hình với quy mô lớn hơn cần phải nâng cao trình độ quản lý và khoa học kỹ thuật trong công tác vệ sinh môi trường.</w:t>
            </w:r>
          </w:p>
        </w:tc>
      </w:tr>
    </w:tbl>
    <w:p w14:paraId="55F62494" w14:textId="2918C6C4" w:rsidR="00DA6535" w:rsidRPr="00614A44" w:rsidRDefault="007C1024" w:rsidP="007C1024">
      <w:pPr>
        <w:pStyle w:val="Heading2"/>
        <w:rPr>
          <w:lang w:val="vi-VN"/>
        </w:rPr>
      </w:pPr>
      <w:bookmarkStart w:id="114" w:name="_Toc82865240"/>
      <w:bookmarkStart w:id="115" w:name="_Toc97802220"/>
      <w:bookmarkStart w:id="116" w:name="_Toc103577565"/>
      <w:bookmarkStart w:id="117" w:name="_Toc103586112"/>
      <w:bookmarkEnd w:id="1"/>
      <w:r w:rsidRPr="007C1024">
        <w:rPr>
          <w:lang w:val="vi-VN"/>
        </w:rPr>
        <w:lastRenderedPageBreak/>
        <w:t xml:space="preserve">1.2 </w:t>
      </w:r>
      <w:r w:rsidR="00DA6535" w:rsidRPr="00614A44">
        <w:rPr>
          <w:lang w:val="vi-VN"/>
        </w:rPr>
        <w:t>Phương án phát triển hạ tầng kỹ thuật</w:t>
      </w:r>
      <w:bookmarkEnd w:id="114"/>
      <w:bookmarkEnd w:id="115"/>
      <w:bookmarkEnd w:id="116"/>
      <w:bookmarkEnd w:id="117"/>
    </w:p>
    <w:p w14:paraId="5EE62558" w14:textId="368E1B5B" w:rsidR="00DA6535" w:rsidRPr="00614A44" w:rsidRDefault="007C1024" w:rsidP="007C1024">
      <w:pPr>
        <w:pStyle w:val="Heading3"/>
        <w:rPr>
          <w:lang w:val="vi-VN"/>
        </w:rPr>
      </w:pPr>
      <w:bookmarkStart w:id="118" w:name="_Toc82865241"/>
      <w:bookmarkStart w:id="119" w:name="_Toc97802221"/>
      <w:bookmarkStart w:id="120" w:name="_Toc103577566"/>
      <w:bookmarkStart w:id="121" w:name="_Toc103586113"/>
      <w:r w:rsidRPr="007C1024">
        <w:rPr>
          <w:lang w:val="vi-VN"/>
        </w:rPr>
        <w:t xml:space="preserve">1.2.1 </w:t>
      </w:r>
      <w:r w:rsidR="00DA6535" w:rsidRPr="00614A44">
        <w:rPr>
          <w:lang w:val="vi-VN"/>
        </w:rPr>
        <w:t>Phương án phát triển mạng lưới và hạ tầng giao thông vận tải:</w:t>
      </w:r>
      <w:bookmarkEnd w:id="118"/>
      <w:bookmarkEnd w:id="119"/>
      <w:bookmarkEnd w:id="120"/>
      <w:bookmarkEnd w:id="121"/>
    </w:p>
    <w:p w14:paraId="6B24EF84" w14:textId="54A26CC8" w:rsidR="002620DD" w:rsidRPr="00614A44" w:rsidRDefault="002620DD" w:rsidP="007C1024">
      <w:pPr>
        <w:pStyle w:val="Heading4"/>
        <w:tabs>
          <w:tab w:val="num" w:pos="993"/>
        </w:tabs>
        <w:spacing w:before="120"/>
        <w:ind w:firstLine="567"/>
        <w:rPr>
          <w:i w:val="0"/>
          <w:iCs w:val="0"/>
          <w:color w:val="000000" w:themeColor="text1"/>
        </w:rPr>
      </w:pPr>
      <w:r w:rsidRPr="00614A44">
        <w:rPr>
          <w:i w:val="0"/>
          <w:iCs w:val="0"/>
          <w:color w:val="000000" w:themeColor="text1"/>
        </w:rPr>
        <w:t>Quan điểm phát triển</w:t>
      </w:r>
    </w:p>
    <w:p w14:paraId="03058342" w14:textId="77777777" w:rsidR="002620DD" w:rsidRPr="00614A44" w:rsidRDefault="002620DD" w:rsidP="007C1024">
      <w:pPr>
        <w:spacing w:before="120" w:line="312" w:lineRule="auto"/>
        <w:ind w:firstLine="567"/>
        <w:jc w:val="both"/>
        <w:rPr>
          <w:color w:val="000000" w:themeColor="text1"/>
        </w:rPr>
      </w:pPr>
      <w:r w:rsidRPr="00614A44">
        <w:rPr>
          <w:color w:val="000000" w:themeColor="text1"/>
        </w:rPr>
        <w:t>(1) Phát triển giao thông vận tải phải đảm bảo thống nhất, đồng bộ với mục tiêu, định hướng phát triển của tỉnh, đảm bảo kết nối hiệu quả với hạ tầng giao thông và các hạ tầng khác của tỉnh, các tỉnh lân cận, trong vùng và cả nước; đảm bảo tính tổng thể, đồng bộ giữa các ngành trên địa bàn; phát triển hài hòa các địa phương, các vùng, đáp ứng các yêu cầu phát triển của tỉnh trong thời kỳ quy hoạch.</w:t>
      </w:r>
    </w:p>
    <w:p w14:paraId="05892876" w14:textId="77777777" w:rsidR="002620DD" w:rsidRPr="00614A44" w:rsidRDefault="002620DD" w:rsidP="007C1024">
      <w:pPr>
        <w:spacing w:before="120" w:line="312" w:lineRule="auto"/>
        <w:ind w:firstLine="567"/>
        <w:jc w:val="both"/>
        <w:rPr>
          <w:color w:val="000000" w:themeColor="text1"/>
        </w:rPr>
      </w:pPr>
      <w:r w:rsidRPr="00614A44">
        <w:rPr>
          <w:color w:val="000000" w:themeColor="text1"/>
        </w:rPr>
        <w:t>(2) Xây dựng hệ thống giao thông vận tải đồng bộ, hợp lý, phù hợp với nhu cầu vận tải thực tế. Tập trung nguồn lực đầu tư trọng tâm, trọng điểm các công trình hạ tầng giao thông quan trọng, có tính đột phá; các tuyến kết nối đến Khu công nghiệp, Khu du lịch, các trục chính trong đô thị và các trục nối các vùng kinh tế trọng điểm; các khu vực tích tụ nguồn lực hiện hữu như đô thị có mật độ dân cư và năng suất cao; các tuyến đảm bảo quốc phòng an ninh và phù hợp với khả năng cân đối, huy động nguồn lực của tỉnh. Tập trung nguồn lực để đưa vào cấp kỹ thuật hệ thống giao thông hiện có.</w:t>
      </w:r>
    </w:p>
    <w:p w14:paraId="79E1F428" w14:textId="77777777" w:rsidR="002620DD" w:rsidRPr="00614A44" w:rsidRDefault="002620DD" w:rsidP="007C1024">
      <w:pPr>
        <w:spacing w:before="120" w:line="312" w:lineRule="auto"/>
        <w:ind w:firstLine="567"/>
        <w:jc w:val="both"/>
        <w:rPr>
          <w:color w:val="000000" w:themeColor="text1"/>
        </w:rPr>
      </w:pPr>
      <w:r w:rsidRPr="00614A44">
        <w:rPr>
          <w:color w:val="000000" w:themeColor="text1"/>
        </w:rPr>
        <w:t xml:space="preserve">(3) Tận dụng tối đa điều kiện địa lý của địa phương; phát triển hệ thống giao thông vận tải một cách đồng bộ, thống nhất giữa các chuyên ngành với vai trò chủ đạo là đường bộ; bảo đảm được sự liên hoàn, liên kết giữa các phương thức vận tải, đối nội, đối ngoại, giữa các vùng địa hình khác nhau, giữa đô thị với KCN, với nông thôn tạo thành mạng </w:t>
      </w:r>
      <w:r w:rsidRPr="00614A44">
        <w:rPr>
          <w:color w:val="000000" w:themeColor="text1"/>
        </w:rPr>
        <w:lastRenderedPageBreak/>
        <w:t>lưới giao thông thông suốt và tạo điều kiện thuận lợi cho người dân, đáp ứng được yêu cầu công nghiệp hóa, hiện đại hóa, góp phần xây dựng nông thôn mới của tỉnh.</w:t>
      </w:r>
    </w:p>
    <w:p w14:paraId="6C60A9B1" w14:textId="77777777" w:rsidR="002620DD" w:rsidRPr="00614A44" w:rsidRDefault="002620DD" w:rsidP="007C1024">
      <w:pPr>
        <w:spacing w:before="120" w:line="312" w:lineRule="auto"/>
        <w:ind w:firstLine="567"/>
        <w:jc w:val="both"/>
        <w:rPr>
          <w:color w:val="000000" w:themeColor="text1"/>
        </w:rPr>
      </w:pPr>
      <w:r w:rsidRPr="00614A44">
        <w:rPr>
          <w:color w:val="000000" w:themeColor="text1"/>
        </w:rPr>
        <w:t>(4) Phát triển vận tải theo cơ chế thị trường, cạnh tranh lành mạnh, có sự quản lý của nhà nước; nâng cao chất lượng dịch vụ, có nhiều phương thức vận chuyển với chi phí hợp lý, an toàn, giảm thiểu tác động môi trường và tiết kiệm năng lượng; phát triển bến bãi, kho vận, từng bước hình thành vận tải theo phương thức hiện đại; tạo điều kiện để phát triển các cơ sở công nghiệp giao thông vận tải chế tạo, lắp ráp, sản xuất phụ tùng phương tiện vận tải với quy mô lớn, hiện đại.</w:t>
      </w:r>
    </w:p>
    <w:p w14:paraId="535AD014" w14:textId="77777777" w:rsidR="002620DD" w:rsidRPr="00614A44" w:rsidRDefault="002620DD" w:rsidP="007C1024">
      <w:pPr>
        <w:spacing w:before="120" w:line="312" w:lineRule="auto"/>
        <w:ind w:firstLine="567"/>
        <w:jc w:val="both"/>
        <w:rPr>
          <w:color w:val="000000" w:themeColor="text1"/>
        </w:rPr>
      </w:pPr>
      <w:r w:rsidRPr="00614A44">
        <w:rPr>
          <w:color w:val="000000" w:themeColor="text1"/>
        </w:rPr>
        <w:t>(5) Phát huy nội lực, thu hút mọi thành phần kinh tế, từ nhiều nguồn khác nhau, nhiều hình thức tham gia đầu tư phát triển kết cấu hạ tầng giao thông; dành quỹ đất hợp lý để phát triển, đầu tư xây dựng giao thông; đảm bảo hành lang an toàn giao thông và bảo vệ môi trường, cảnh quan. Phát triển giao thông vận tải gắn kết với củng cố quốc phòng, an ninh, xây dựng thế trận phòng thủ, thế trận quốc phòng toàn dân và thế trận an ninh nhân dân.</w:t>
      </w:r>
    </w:p>
    <w:p w14:paraId="5DED74F1" w14:textId="77777777" w:rsidR="002620DD" w:rsidRPr="00614A44" w:rsidRDefault="002620DD" w:rsidP="007C1024">
      <w:pPr>
        <w:pStyle w:val="Heading4"/>
        <w:tabs>
          <w:tab w:val="num" w:pos="993"/>
        </w:tabs>
        <w:spacing w:before="120"/>
        <w:ind w:firstLine="567"/>
        <w:rPr>
          <w:i w:val="0"/>
          <w:iCs w:val="0"/>
          <w:color w:val="000000" w:themeColor="text1"/>
        </w:rPr>
      </w:pPr>
      <w:r w:rsidRPr="00614A44">
        <w:rPr>
          <w:i w:val="0"/>
          <w:iCs w:val="0"/>
          <w:color w:val="000000" w:themeColor="text1"/>
        </w:rPr>
        <w:t>Mục tiêu phát triển</w:t>
      </w:r>
    </w:p>
    <w:p w14:paraId="79AC2E0B" w14:textId="77777777" w:rsidR="002620DD" w:rsidRPr="00614A44" w:rsidRDefault="002620DD" w:rsidP="007C1024">
      <w:pPr>
        <w:spacing w:before="120" w:line="312" w:lineRule="auto"/>
        <w:ind w:firstLine="567"/>
        <w:jc w:val="both"/>
        <w:rPr>
          <w:color w:val="000000" w:themeColor="text1"/>
        </w:rPr>
      </w:pPr>
      <w:r w:rsidRPr="00614A44">
        <w:rPr>
          <w:color w:val="000000" w:themeColor="text1"/>
        </w:rPr>
        <w:t>Phát triển đột phá mạng lưới đường bộ, tăng mật độ  và cầu lớn, tăng chiều dài đường cấp cao, từng bước nâng cấp hạ tầng đường sắt, đường thủy, nâng cao mật độ, chất lượng mạng lưới giao thông đường bộ. Tập trung nâng cấp các tuyến quốc lộ, đường tỉnh, một số tuyến đường huyện, đầu tư mở mới một số tuyến phục vụ khai phá tiềm năng của tỉnh và  kết nối phục vụ phát triển công nghiệp, khu vực dân c</w:t>
      </w:r>
      <w:r w:rsidRPr="00614A44">
        <w:rPr>
          <w:color w:val="000000" w:themeColor="text1"/>
        </w:rPr>
        <w:softHyphen/>
        <w:t>ư, đô thị, du lịch. Tiếp tục đẩy mạnh phát triển đường thủy nội địa và đường sắt đảm bảo đáp ứng nhu cầu vận tải hàng hóa, hành khách, chia sẻ thị phần hợp lý với vận tải đường bộ. Phát triển dịch vụ logistics và tiếp tục nghiên cứu đầu tư xây dựng cảng cạn trên địa bàn tỉnh.</w:t>
      </w:r>
    </w:p>
    <w:p w14:paraId="5D6F5CCC" w14:textId="77777777" w:rsidR="002620DD" w:rsidRPr="00614A44" w:rsidRDefault="002620DD"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Giai đoạn 2022-2030</w:t>
      </w:r>
    </w:p>
    <w:p w14:paraId="1447E13E"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 xml:space="preserve">Về vận tải: đến năm 2030 khối lượng vận chuyển hàng hóa đạt khoảng 35,8 triệu tấn, tốc độ phát triển giai đoạn 2022-2030 đạt 7,94%/năm, trong đó vận tải đường bộ chiếm tỷ trọng chủ yếu với 88,7%; hành khách đạt khoảng 42 triệu khách, tốc độ phát triển giai đoạn 2022-2030 đạt 8,6%/năm. Khối lượng luân chuyển hàng hóa nội địa đạt khoảng 3,4 tỷ tấn.km; hành khách nội địa 3,7 tỷ khách.km. </w:t>
      </w:r>
    </w:p>
    <w:p w14:paraId="2498C6EA"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Kết cấu hạ tầng giao thông:</w:t>
      </w:r>
    </w:p>
    <w:p w14:paraId="1413CC1D" w14:textId="77777777" w:rsidR="002620DD" w:rsidRPr="00614A44" w:rsidRDefault="002620DD" w:rsidP="007C1024">
      <w:pPr>
        <w:pStyle w:val="ListParagraph"/>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ab/>
        <w:t xml:space="preserve">Đường bộ: tập trung hoàn thiện hệ thống kết cấu hạ tầng giao thông đường bộ: nâng cấp mặt đường, xây dựng mở mới các tuyến đường tỉnh có tính kết nối đến khu vực cảng hàng không sân bay Chu Lai, kết nối đến các khu công nghiệp Tam Thăng, Tam Anh…, cải tạo nâng cấp các cầu trên tuyến đảm bảo an toàn và lưu thông. </w:t>
      </w:r>
    </w:p>
    <w:p w14:paraId="568A247D" w14:textId="77777777" w:rsidR="002620DD" w:rsidRPr="00614A44" w:rsidRDefault="002620DD" w:rsidP="007C1024">
      <w:pPr>
        <w:pStyle w:val="ListParagraph"/>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lastRenderedPageBreak/>
        <w:tab/>
        <w:t>Đường biển: tập trung nâng cấp, mở rộng các khu bến cảng nhằm phục vụ trực tiếp cho khu kinh tế mở Chu Lai và các vùng phụ cận. Bao gồm các bến khách phục vụ tuyến từ đất liền ra đảo.</w:t>
      </w:r>
    </w:p>
    <w:p w14:paraId="0CA6B2D8" w14:textId="77777777" w:rsidR="002620DD" w:rsidRPr="00614A44" w:rsidRDefault="002620DD" w:rsidP="007C1024">
      <w:pPr>
        <w:pStyle w:val="ListParagraph"/>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ab/>
        <w:t xml:space="preserve">Hàng không: nâng cấp cảng hàng không Chu Lai đảm bảo đến năm 2030 đạt cấp sân bay 4F và sân bay quân sự cấp I, công suất đạt 5.000.000 hành khách/năm; 1,5 triệu tấn hàng hóa/năm. </w:t>
      </w:r>
    </w:p>
    <w:p w14:paraId="7227BD5E" w14:textId="77777777" w:rsidR="002620DD" w:rsidRPr="00614A44" w:rsidRDefault="002620DD" w:rsidP="007C1024">
      <w:pPr>
        <w:pStyle w:val="ListParagraph"/>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ab/>
        <w:t>Đường sắt: nâng cấp và hiện đại hóa nhằm nâng cao hiệu quả khai thác các đoạn đường sắt thuộc tuyến đường sắt Bắc-Nam hiện có qua tỉnh Quảng Nam.</w:t>
      </w:r>
    </w:p>
    <w:p w14:paraId="7998A220" w14:textId="77777777" w:rsidR="002620DD" w:rsidRPr="00614A44" w:rsidRDefault="002620DD"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Tầm nhìn đến năm 2050</w:t>
      </w:r>
    </w:p>
    <w:p w14:paraId="6F90A3E0"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Hoàn thiện mạng lưới giao thông của tỉnh đồng bộ, hiện đại, bảo đảm sự kết nối và phát triển hợp lý giữa các phương thức vận tải. Chất lượng vận tải và dịch vụ được nâng cao, bảo đảm thuận tiện, an toàn, chi phí hợp lý.</w:t>
      </w:r>
    </w:p>
    <w:p w14:paraId="1AEBCB21" w14:textId="77777777" w:rsidR="002620DD" w:rsidRPr="00614A44" w:rsidRDefault="002620DD" w:rsidP="007C1024">
      <w:pPr>
        <w:pStyle w:val="Heading4"/>
        <w:tabs>
          <w:tab w:val="num" w:pos="993"/>
        </w:tabs>
        <w:spacing w:before="120"/>
        <w:ind w:firstLine="567"/>
        <w:rPr>
          <w:i w:val="0"/>
          <w:iCs w:val="0"/>
          <w:color w:val="000000" w:themeColor="text1"/>
        </w:rPr>
      </w:pPr>
      <w:r w:rsidRPr="00614A44">
        <w:rPr>
          <w:i w:val="0"/>
          <w:iCs w:val="0"/>
          <w:color w:val="000000" w:themeColor="text1"/>
        </w:rPr>
        <w:t>Phương án phát triển kết cấu hạ tầng giao thông đường bộ</w:t>
      </w:r>
    </w:p>
    <w:p w14:paraId="62DC631D" w14:textId="77777777" w:rsidR="002620DD" w:rsidRPr="00614A44" w:rsidRDefault="002620DD" w:rsidP="007C1024">
      <w:pPr>
        <w:spacing w:before="120" w:line="312" w:lineRule="auto"/>
        <w:ind w:firstLine="567"/>
        <w:jc w:val="both"/>
        <w:rPr>
          <w:color w:val="000000" w:themeColor="text1"/>
        </w:rPr>
      </w:pPr>
      <w:r w:rsidRPr="00614A44">
        <w:rPr>
          <w:color w:val="000000" w:themeColor="text1"/>
        </w:rPr>
        <w:t>Mạng lưới giao thông đường bộ tỉnh Quảng Nam bao gồm các trục đường chính theo hướng Bắc - Nam (đường cao tốc Đà Nẵng - Quảng Ngãi, quốc lộ 1A, đường bộ ven biển Việt Nam, đường Hồ Chí Minh, Đông Trường Sơn) và các trục ngang chính theo hướng Đông - Tây (ĐT609 - QL14B - QL14D, QL14E, Nam Quảng Nam) tạo nên hệ thống giao thông khung của tỉnh, đồng thời kết hợp với hệ thống giao thông đường tỉnh, đường huyện, đường xã và thôn xóm tạo sự đi lại thuận lợi cho các địa phương.</w:t>
      </w:r>
    </w:p>
    <w:p w14:paraId="3BD33D3B" w14:textId="77777777" w:rsidR="002620DD" w:rsidRPr="00614A44" w:rsidRDefault="002620DD" w:rsidP="007C1024">
      <w:pPr>
        <w:pStyle w:val="ListParagraph"/>
        <w:widowControl w:val="0"/>
        <w:numPr>
          <w:ilvl w:val="0"/>
          <w:numId w:val="22"/>
        </w:numPr>
        <w:spacing w:before="120" w:line="312" w:lineRule="auto"/>
        <w:ind w:left="0" w:firstLine="567"/>
        <w:rPr>
          <w:bCs/>
          <w:noProof/>
          <w:color w:val="000000" w:themeColor="text1"/>
          <w:sz w:val="26"/>
          <w:szCs w:val="26"/>
        </w:rPr>
      </w:pPr>
      <w:r w:rsidRPr="00614A44">
        <w:rPr>
          <w:bCs/>
          <w:noProof/>
          <w:color w:val="000000" w:themeColor="text1"/>
          <w:sz w:val="26"/>
          <w:szCs w:val="26"/>
        </w:rPr>
        <w:t>Mạng lưới cao tốc</w:t>
      </w:r>
    </w:p>
    <w:p w14:paraId="6B3F1A4F" w14:textId="77777777" w:rsidR="008063FA" w:rsidRPr="00614A44" w:rsidRDefault="008063FA"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Quy hoạch đến năm 2030, trên địa bàn tỉnh có 01 tuyến cao tốc Bắc – Nam phía Đông (CT.01) dài 2.063km. Đoạn qua địa bàn tỉnh có chiều dài 91,3km, bắt đầu tại Điện Tiến - Điện Bàn và kết thúc tại Tam Nghĩa – Núi Thành, đoạn tuyến đạt tiêu chuẩn đường cao tốc loại A, nâng cấp đạt quy mô 6 làn xe.</w:t>
      </w:r>
    </w:p>
    <w:p w14:paraId="784CC899" w14:textId="0C02022C" w:rsidR="00CC5B99" w:rsidRPr="00614A44" w:rsidRDefault="00CC5B99"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Định hướng đến năm 2050, trên địa bàn tỉnh có 03 tuyến cao tốc chạy qua, bao gồm:</w:t>
      </w:r>
    </w:p>
    <w:p w14:paraId="42D76052" w14:textId="77777777" w:rsidR="009F41B7" w:rsidRPr="00614A44" w:rsidRDefault="009F41B7"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Đường cao tốc Bắc – Nam phía Đông (CT.01)</w:t>
      </w:r>
    </w:p>
    <w:p w14:paraId="6DB91B23" w14:textId="77777777" w:rsidR="006A70E2" w:rsidRPr="00614A44" w:rsidRDefault="006A70E2"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Đường cao tốc Đà Nẵng – Thạch Mỹ - Ngọc Hồi– Bờ Y (Kon Tum) (CT.21)</w:t>
      </w:r>
    </w:p>
    <w:p w14:paraId="2C3686A0" w14:textId="38B87043" w:rsidR="009F41B7" w:rsidRPr="00614A44" w:rsidRDefault="00AF291F"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Đường cao tốc Quảng Nam – Quảng Ngãi (CT.22)</w:t>
      </w:r>
    </w:p>
    <w:p w14:paraId="47E3AB81" w14:textId="77777777" w:rsidR="002620DD" w:rsidRPr="00614A44" w:rsidRDefault="002620DD" w:rsidP="007C1024">
      <w:pPr>
        <w:pStyle w:val="ListParagraph"/>
        <w:widowControl w:val="0"/>
        <w:numPr>
          <w:ilvl w:val="0"/>
          <w:numId w:val="22"/>
        </w:numPr>
        <w:spacing w:before="120" w:line="312" w:lineRule="auto"/>
        <w:ind w:left="0" w:firstLine="567"/>
        <w:rPr>
          <w:bCs/>
          <w:noProof/>
          <w:color w:val="000000" w:themeColor="text1"/>
          <w:sz w:val="26"/>
          <w:szCs w:val="26"/>
        </w:rPr>
      </w:pPr>
      <w:r w:rsidRPr="00614A44">
        <w:rPr>
          <w:bCs/>
          <w:noProof/>
          <w:color w:val="000000" w:themeColor="text1"/>
          <w:sz w:val="26"/>
          <w:szCs w:val="26"/>
        </w:rPr>
        <w:t>Mạng lưới quốc lộ</w:t>
      </w:r>
    </w:p>
    <w:p w14:paraId="6DCA93D9" w14:textId="77777777" w:rsidR="00EC78EE" w:rsidRPr="00614A44" w:rsidRDefault="00EC78EE"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 xml:space="preserve">Đến năm 2030 mạng lưới đường quốc lộ đạt tối thiểu cấp IV, đến năm 2050 đạt tối thiểu cấp III, đoạn qua đô thị theo quy hoạch xây dựng đô thị hoặc làm các tuyến tránh khu vực đô thị đông dân cư. Quy hoạch đến năm 2030 tầm nhìn đến năm 2050 trên </w:t>
      </w:r>
      <w:r w:rsidRPr="00614A44">
        <w:rPr>
          <w:color w:val="000000" w:themeColor="text1"/>
          <w:sz w:val="26"/>
          <w:szCs w:val="26"/>
          <w:lang w:val="vi-VN" w:eastAsia="x-none"/>
        </w:rPr>
        <w:lastRenderedPageBreak/>
        <w:t>địa bàn tỉnh có 11 tuyến quốc lộ với tổng chiều dài 968,329 gồm: QL.1, QL.14B, QL.14D, QL.14E, QL.14G, QL.40B, QL.14H, QL.24C, đường bộ ven biển Việt Nam, đường Đông Trường Sơn, đường Hồ Chí Minh. Trong đó, chú trọng đến nâng cấp QL.14E và QL.14D.</w:t>
      </w:r>
    </w:p>
    <w:p w14:paraId="33FBD10D" w14:textId="77777777" w:rsidR="002620DD" w:rsidRPr="00614A44" w:rsidRDefault="002620DD" w:rsidP="007C1024">
      <w:pPr>
        <w:pStyle w:val="ListParagraph"/>
        <w:widowControl w:val="0"/>
        <w:numPr>
          <w:ilvl w:val="0"/>
          <w:numId w:val="22"/>
        </w:numPr>
        <w:spacing w:before="120" w:line="312" w:lineRule="auto"/>
        <w:ind w:left="0" w:firstLine="567"/>
        <w:rPr>
          <w:bCs/>
          <w:noProof/>
          <w:color w:val="000000" w:themeColor="text1"/>
          <w:sz w:val="26"/>
          <w:szCs w:val="26"/>
        </w:rPr>
      </w:pPr>
      <w:r w:rsidRPr="00614A44">
        <w:rPr>
          <w:bCs/>
          <w:noProof/>
          <w:color w:val="000000" w:themeColor="text1"/>
          <w:sz w:val="26"/>
          <w:szCs w:val="26"/>
        </w:rPr>
        <w:t>Hệ thống đường biên giới</w:t>
      </w:r>
    </w:p>
    <w:p w14:paraId="5E8FB178" w14:textId="77777777" w:rsidR="002620DD" w:rsidRPr="00614A44" w:rsidRDefault="002620DD"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Đường tuần tra biên giới</w:t>
      </w:r>
    </w:p>
    <w:p w14:paraId="499828F4"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Tuyến đường này nằm ngoại hệ thống quốc lộ, tuy nhiên tính chất và chức năng của tuyến đường này rất quan trọng, tuyến đường có chức năng an ninh quốc phòng, đồng thời kết nối các xã dọc biên giới thuộc các huyện Tây Giang, Nam Giang với nhau.</w:t>
      </w:r>
    </w:p>
    <w:p w14:paraId="6D67E2BE"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Theo quy hoạch chung của Bộ Quốc Phòng, tuyến chạy dọc theo biên giới của Việt Nam, chiều rộng nền đường 5,5m, mặt đường 3,5m, chiều dài tuyến qua tỉnh Quảng Nam là 145km.</w:t>
      </w:r>
    </w:p>
    <w:p w14:paraId="45728584" w14:textId="77777777" w:rsidR="002620DD" w:rsidRPr="00614A44" w:rsidRDefault="002620DD"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Đường ra biên giới:</w:t>
      </w:r>
    </w:p>
    <w:p w14:paraId="5578E168"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Tuyến QL14D kết nối với Lào thông qua Cửa khẩu Nam Giang.</w:t>
      </w:r>
    </w:p>
    <w:p w14:paraId="196C456D"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Tuyến ĐT 606 nối dài kết nối với Lào thông qua Cửa khẩu phụ Tây Giang.</w:t>
      </w:r>
    </w:p>
    <w:p w14:paraId="69B016A0" w14:textId="77777777" w:rsidR="002620DD" w:rsidRPr="00614A44" w:rsidRDefault="002620DD" w:rsidP="007C1024">
      <w:pPr>
        <w:pStyle w:val="ListParagraph"/>
        <w:widowControl w:val="0"/>
        <w:numPr>
          <w:ilvl w:val="0"/>
          <w:numId w:val="22"/>
        </w:numPr>
        <w:spacing w:before="120" w:line="312" w:lineRule="auto"/>
        <w:ind w:left="0" w:firstLine="567"/>
        <w:rPr>
          <w:bCs/>
          <w:noProof/>
          <w:color w:val="000000" w:themeColor="text1"/>
          <w:sz w:val="26"/>
          <w:szCs w:val="26"/>
        </w:rPr>
      </w:pPr>
      <w:r w:rsidRPr="00614A44">
        <w:rPr>
          <w:bCs/>
          <w:noProof/>
          <w:color w:val="000000" w:themeColor="text1"/>
          <w:sz w:val="26"/>
          <w:szCs w:val="26"/>
        </w:rPr>
        <w:t>Đường tỉnh</w:t>
      </w:r>
    </w:p>
    <w:p w14:paraId="681DEA1A" w14:textId="77777777" w:rsidR="00BD1169" w:rsidRPr="00614A44" w:rsidRDefault="00BD1169"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Quy hoạch đến năm 2030, trên địa bàn tỉnh có 35 tuyến đường tỉnh với tổng chiều dài khoảng 917km; trong đó, duy trì 20 tuyến với tổng chiều dài 430,18km, kéo dài, nâng cấp, cải tạo, điều chỉnh hướng 05 tuyến với tổng chiều dài 143,9km, bổ sung 11 tuyến với tổng chiều dài 343km.</w:t>
      </w:r>
    </w:p>
    <w:p w14:paraId="5EAAE6AC" w14:textId="77777777" w:rsidR="00BD1169" w:rsidRPr="00614A44" w:rsidRDefault="00BD1169"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 xml:space="preserve">Định hướng đến năm 2050, từng bước nâng cấp cải tạo các tuyến đường tỉnh đạt tối thiểu cấp III, các đoạn qua đô thị theo quy hoạch xây dựng đô thị hoặc làm các tuyến tránh các khu đông dân cư, khu đô thị đông đúc. </w:t>
      </w:r>
    </w:p>
    <w:p w14:paraId="26908A3D" w14:textId="77777777" w:rsidR="002620DD" w:rsidRPr="00614A44" w:rsidRDefault="002620DD" w:rsidP="007C1024">
      <w:pPr>
        <w:pStyle w:val="ListParagraph"/>
        <w:widowControl w:val="0"/>
        <w:numPr>
          <w:ilvl w:val="0"/>
          <w:numId w:val="22"/>
        </w:numPr>
        <w:spacing w:before="120" w:line="312" w:lineRule="auto"/>
        <w:ind w:left="0" w:firstLine="567"/>
        <w:rPr>
          <w:color w:val="000000" w:themeColor="text1"/>
          <w:sz w:val="26"/>
          <w:szCs w:val="26"/>
          <w:lang w:val="vi-VN"/>
        </w:rPr>
      </w:pPr>
      <w:r w:rsidRPr="00614A44">
        <w:rPr>
          <w:color w:val="000000" w:themeColor="text1"/>
          <w:sz w:val="26"/>
          <w:szCs w:val="26"/>
          <w:lang w:val="vi-VN"/>
        </w:rPr>
        <w:t>Đường giao thông đô thị, nông thôn</w:t>
      </w:r>
    </w:p>
    <w:p w14:paraId="121406E7" w14:textId="77777777" w:rsidR="002620DD" w:rsidRPr="00614A44" w:rsidRDefault="002620DD"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Hệ thống đường huyện: 100% hệ thống đường huyện có mặt đường nhựa hoặc bê tông xi măng; 80% mặt đường có chất lượng tốt, có hệ thống thoát nước dọc được kiên cố; 70% công trình cầu, cống đạt quy mô vĩnh cửu.</w:t>
      </w:r>
    </w:p>
    <w:p w14:paraId="25597CFF" w14:textId="77777777" w:rsidR="002620DD" w:rsidRPr="00614A44" w:rsidRDefault="002620DD"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Hệ thống đường giao thông nông thôn: 88% đường GTNT được bê tông hóa; 75% đường có chất lượng tốt; 90% số xã đạt chuẩn nông thôn mới về tiêu chí giao thông; 99% thôn bảo đảm đường bê tông nối đến trung tâm, 40% đường trục xã và trục thôn có bề rộng đạt tiêu chuẩn kỹ thuật; các công trình cầu, cống quan trọng được sửa chữa, nâng cấp quy mô vĩnh cửu.</w:t>
      </w:r>
    </w:p>
    <w:p w14:paraId="751D1B80" w14:textId="77777777" w:rsidR="002620DD" w:rsidRPr="00614A44" w:rsidRDefault="002620DD" w:rsidP="007C1024">
      <w:pPr>
        <w:pStyle w:val="Heading4"/>
        <w:tabs>
          <w:tab w:val="num" w:pos="993"/>
        </w:tabs>
        <w:spacing w:before="120"/>
        <w:ind w:firstLine="567"/>
        <w:rPr>
          <w:i w:val="0"/>
          <w:iCs w:val="0"/>
          <w:color w:val="000000" w:themeColor="text1"/>
        </w:rPr>
      </w:pPr>
      <w:r w:rsidRPr="00614A44">
        <w:rPr>
          <w:i w:val="0"/>
          <w:iCs w:val="0"/>
          <w:color w:val="000000" w:themeColor="text1"/>
        </w:rPr>
        <w:lastRenderedPageBreak/>
        <w:t>Phương án phát triển kết cấu hạ tầng giao thông đường thủy nội địa</w:t>
      </w:r>
    </w:p>
    <w:p w14:paraId="78B4E7AC" w14:textId="77777777" w:rsidR="002620DD" w:rsidRPr="00614A44" w:rsidRDefault="002620DD" w:rsidP="007C1024">
      <w:pPr>
        <w:pStyle w:val="ListParagraph"/>
        <w:widowControl w:val="0"/>
        <w:numPr>
          <w:ilvl w:val="0"/>
          <w:numId w:val="21"/>
        </w:numPr>
        <w:spacing w:before="120" w:line="312" w:lineRule="auto"/>
        <w:ind w:left="0" w:firstLine="567"/>
        <w:rPr>
          <w:bCs/>
          <w:noProof/>
          <w:color w:val="000000" w:themeColor="text1"/>
          <w:sz w:val="26"/>
          <w:szCs w:val="26"/>
        </w:rPr>
      </w:pPr>
      <w:r w:rsidRPr="00614A44">
        <w:rPr>
          <w:bCs/>
          <w:noProof/>
          <w:color w:val="000000" w:themeColor="text1"/>
          <w:sz w:val="26"/>
          <w:szCs w:val="26"/>
        </w:rPr>
        <w:t>Tuyến đường thủy nội địa</w:t>
      </w:r>
    </w:p>
    <w:p w14:paraId="4775DF8F" w14:textId="77777777" w:rsidR="00297019" w:rsidRPr="00614A44" w:rsidRDefault="00297019"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Quy hoạch đến năm 2030, trên địa bàn tỉnh có 06 tuyến vận tải (01 tuyến chính và 05 tuyến nhánh), 12 tuyến ĐTNĐ trên các tuyến sông và 01 tuyến từ bờ ra đảo.</w:t>
      </w:r>
    </w:p>
    <w:p w14:paraId="611E0C99" w14:textId="5826E3AB" w:rsidR="003C48B6" w:rsidRPr="00614A44" w:rsidRDefault="003C48B6"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Tuyến chính dài 112 km được nối từ cửa Kỳ Hà qua sông Trường Giang đi Cửa Đại nối tiếp đoạn sông hạ lưu Thu Bồn, sông Vĩnh Điện đi Cửa Hàn. Đây là tuyến giao thông huyết mạch nối liền những khu dân cư, khu kinh tế lớn của tỉnh Quảng Nam, cũng là tuyến vận tải trọng điểm và ngắn nhất nối các đầu mối quan trọng như bến Hội An và cảng Kỳ Hà.</w:t>
      </w:r>
    </w:p>
    <w:p w14:paraId="3B9B14B3" w14:textId="3D0EFB1F" w:rsidR="00297019" w:rsidRPr="00614A44" w:rsidRDefault="00E377D2"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Duy trì, nâng cấp 12 tuyến ĐTNĐ hiện trạng. Nạo vét sông Trường Giang đạt tiêu chuẩn cấp IV ĐTNĐ</w:t>
      </w:r>
    </w:p>
    <w:p w14:paraId="545EDC92"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Duy trì thông số kỹ thuật của tuyến đảm bảo an toàn cho hoạt động của tàu thuyền trên tuyến Hội An – Cù Lao Chàm. Tuyến tiếp tục duy trì vận chuyển hàng hóa và hành khách. Tuy nhiên trong tương lai, khi lượng hành khách qua cảng cảng Cửa Đại tăng mạnh, nghiên cứu mở các khu bến hàng hóa riêng.</w:t>
      </w:r>
    </w:p>
    <w:p w14:paraId="2D8E24A6" w14:textId="31ED5B2F" w:rsidR="0062002B" w:rsidRPr="00614A44" w:rsidRDefault="0062002B"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Định hướng đến năm 2050, duy trì các tuyến ĐTNĐ hiện hữu.</w:t>
      </w:r>
    </w:p>
    <w:p w14:paraId="5640AD2C" w14:textId="77777777" w:rsidR="002620DD" w:rsidRPr="00614A44" w:rsidRDefault="002620DD" w:rsidP="007C1024">
      <w:pPr>
        <w:pStyle w:val="ListParagraph"/>
        <w:widowControl w:val="0"/>
        <w:numPr>
          <w:ilvl w:val="0"/>
          <w:numId w:val="21"/>
        </w:numPr>
        <w:spacing w:before="120" w:line="312" w:lineRule="auto"/>
        <w:ind w:left="0" w:firstLine="567"/>
        <w:rPr>
          <w:color w:val="000000" w:themeColor="text1"/>
          <w:sz w:val="26"/>
          <w:szCs w:val="26"/>
          <w:lang w:val="vi-VN"/>
        </w:rPr>
      </w:pPr>
      <w:r w:rsidRPr="00614A44">
        <w:rPr>
          <w:color w:val="000000" w:themeColor="text1"/>
          <w:sz w:val="26"/>
          <w:szCs w:val="26"/>
          <w:lang w:val="vi-VN"/>
        </w:rPr>
        <w:t xml:space="preserve">Cảng bến thủy nội địa: </w:t>
      </w:r>
    </w:p>
    <w:p w14:paraId="551EFB22" w14:textId="77777777" w:rsidR="00E12824" w:rsidRPr="00614A44" w:rsidRDefault="00E12824"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Quy hoạch đến năm 2030, có 01 cảng hành khách là cảng Hội An, 76 bến hành khách, 25 bến khách ngang sông và 27 bến tổng hợp.</w:t>
      </w:r>
    </w:p>
    <w:p w14:paraId="20953739" w14:textId="77777777" w:rsidR="00E12824" w:rsidRPr="00614A44" w:rsidRDefault="00E12824"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Cảng Hội An (Cửa Đại): chuyển đổi công năng trở thành cảng hành khách chuyên vận chuyển khách du lịch, có thể tiếp nhận tàu chở 250 khách.</w:t>
      </w:r>
    </w:p>
    <w:p w14:paraId="17744074" w14:textId="77777777" w:rsidR="00E12824" w:rsidRPr="00614A44" w:rsidRDefault="00E12824"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Hệ thống bến khách ngang sông tiếp tục được duy trì phát triển nhằm khai thác tiềm năng về vận tải đường thuỷ, góp phần phát triển kinh tế - xã hội, cải thiện tốt hơn điều kiện đi lại cho nhân dân và đảm bảo công tác an toàn giao thông đường thủy nội địa. Từng bước có kế hoạch đầu tư xây dựng, cải tạo nâng cấp hệ thống bến khách ngang sông trên địa bàn tỉnh để khai thác hiệu quả giao thông đường thuỷ.</w:t>
      </w:r>
    </w:p>
    <w:p w14:paraId="61D96533" w14:textId="20C858D7" w:rsidR="00E12824" w:rsidRPr="00614A44" w:rsidRDefault="00E12824"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Định hướng đến năm 2050, duy trì các cảng, bến thủy nội địa hiện hữu.</w:t>
      </w:r>
    </w:p>
    <w:p w14:paraId="1FA7BE63" w14:textId="77777777" w:rsidR="002620DD" w:rsidRPr="00614A44" w:rsidRDefault="002620DD" w:rsidP="007C1024">
      <w:pPr>
        <w:pStyle w:val="Heading4"/>
        <w:tabs>
          <w:tab w:val="num" w:pos="993"/>
        </w:tabs>
        <w:spacing w:before="120"/>
        <w:ind w:firstLine="567"/>
        <w:rPr>
          <w:i w:val="0"/>
          <w:iCs w:val="0"/>
          <w:color w:val="000000" w:themeColor="text1"/>
        </w:rPr>
      </w:pPr>
      <w:r w:rsidRPr="00614A44">
        <w:rPr>
          <w:i w:val="0"/>
          <w:iCs w:val="0"/>
          <w:color w:val="000000" w:themeColor="text1"/>
        </w:rPr>
        <w:t>Phương án phát triển kết cấu hạng tầng giao thông đường biển</w:t>
      </w:r>
    </w:p>
    <w:p w14:paraId="013FA373" w14:textId="107B1510" w:rsidR="002620DD" w:rsidRPr="00614A44" w:rsidRDefault="00483B47"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Quy hoạch đ</w:t>
      </w:r>
      <w:r w:rsidR="002620DD" w:rsidRPr="00614A44">
        <w:rPr>
          <w:color w:val="000000" w:themeColor="text1"/>
          <w:sz w:val="26"/>
          <w:szCs w:val="26"/>
          <w:lang w:val="vi-VN" w:eastAsia="x-none"/>
        </w:rPr>
        <w:t>ến 2030, trên địa bàn tỉnh có 02 khu bến cảng: Kỳ Hà và Tam Hiệp.</w:t>
      </w:r>
    </w:p>
    <w:p w14:paraId="016E3132"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Tiếp tục hoàn thiện nâng cấp Cảng biển Kỳ Hà (cảng biển Chu Lai) là cảng tổng hợp địa phương (loại II) có bến chuyên dùng.</w:t>
      </w:r>
    </w:p>
    <w:p w14:paraId="700EF20E" w14:textId="37EF1B64" w:rsidR="00483B47" w:rsidRPr="00614A44" w:rsidRDefault="00040887"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Bến cảng Tam Hiệp (Chu Lai) là bến cảng tổng hợp loại I, có bến chuyên dùng phục vụ trực tiếp Khu kinh tế mở Chu Lai, Núi Thành.</w:t>
      </w:r>
    </w:p>
    <w:p w14:paraId="703C0F13" w14:textId="4B1B3746" w:rsidR="000A5466" w:rsidRPr="00614A44" w:rsidRDefault="000A5466"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lastRenderedPageBreak/>
        <w:t>Định hướng đến năm 2050, duy trì hoạt động tại 02 khu bến cảng hiện hữu.</w:t>
      </w:r>
    </w:p>
    <w:p w14:paraId="56AEA95E" w14:textId="77777777" w:rsidR="002620DD" w:rsidRPr="00614A44" w:rsidRDefault="002620DD" w:rsidP="007C1024">
      <w:pPr>
        <w:pStyle w:val="Heading4"/>
        <w:tabs>
          <w:tab w:val="num" w:pos="993"/>
        </w:tabs>
        <w:spacing w:before="120"/>
        <w:ind w:firstLine="567"/>
        <w:rPr>
          <w:i w:val="0"/>
          <w:iCs w:val="0"/>
          <w:color w:val="000000" w:themeColor="text1"/>
        </w:rPr>
      </w:pPr>
      <w:r w:rsidRPr="00614A44">
        <w:rPr>
          <w:i w:val="0"/>
          <w:iCs w:val="0"/>
          <w:color w:val="000000" w:themeColor="text1"/>
        </w:rPr>
        <w:t>Phương án phát triển kết cấu hạ tầng giao thông đường sắt</w:t>
      </w:r>
    </w:p>
    <w:p w14:paraId="05A454D7" w14:textId="23539316" w:rsidR="002620DD" w:rsidRPr="00614A44" w:rsidRDefault="00340A4C"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Quy hoạch đ</w:t>
      </w:r>
      <w:r w:rsidR="002620DD" w:rsidRPr="00614A44">
        <w:rPr>
          <w:color w:val="000000" w:themeColor="text1"/>
          <w:sz w:val="26"/>
          <w:szCs w:val="26"/>
          <w:lang w:val="vi-VN" w:eastAsia="x-none"/>
        </w:rPr>
        <w:t>ến năm 2030: có 01 tuyến đường sắt quốc gia Bắc – Nam là tuyến hiện hữu.</w:t>
      </w:r>
    </w:p>
    <w:p w14:paraId="36FCFC62" w14:textId="226B0EB3" w:rsidR="00C730FA" w:rsidRPr="00614A44" w:rsidRDefault="00C730FA"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Định hướng đến năm 2050: có 03 tuyến đường sắt quốc gia qua địa bàn tỉnh: tuyến đường sắt Bắc Nam hiện hữu, tuyến đường sắt cao tốc Bắc – Nam, tuyến đường sắt kết nối liên vùng và 02 tuyến đường sắt đô thị Đà Nẵng – Hội An, sân bay Chu Lai – Tam Kỳ.</w:t>
      </w:r>
    </w:p>
    <w:p w14:paraId="7D2330EF" w14:textId="77777777" w:rsidR="002620DD" w:rsidRPr="00614A44" w:rsidRDefault="002620DD" w:rsidP="007C1024">
      <w:pPr>
        <w:pStyle w:val="Heading4"/>
        <w:tabs>
          <w:tab w:val="num" w:pos="993"/>
        </w:tabs>
        <w:spacing w:before="120"/>
        <w:ind w:firstLine="567"/>
        <w:rPr>
          <w:i w:val="0"/>
          <w:iCs w:val="0"/>
          <w:color w:val="000000" w:themeColor="text1"/>
        </w:rPr>
      </w:pPr>
      <w:r w:rsidRPr="00614A44">
        <w:rPr>
          <w:i w:val="0"/>
          <w:iCs w:val="0"/>
          <w:color w:val="000000" w:themeColor="text1"/>
        </w:rPr>
        <w:t>Phương án phát triển kết cấu hạ tầng giao thông hàng không</w:t>
      </w:r>
    </w:p>
    <w:p w14:paraId="4A1930B1" w14:textId="77777777" w:rsidR="002620DD" w:rsidRPr="00614A44" w:rsidRDefault="002620DD" w:rsidP="007C1024">
      <w:pPr>
        <w:spacing w:before="120" w:line="312" w:lineRule="auto"/>
        <w:ind w:firstLine="567"/>
        <w:jc w:val="both"/>
        <w:rPr>
          <w:color w:val="000000" w:themeColor="text1"/>
        </w:rPr>
      </w:pPr>
      <w:r w:rsidRPr="00614A44">
        <w:rPr>
          <w:color w:val="000000" w:themeColor="text1"/>
        </w:rPr>
        <w:t>Trên địa bàn tỉnh Quảng Nam hiện có cảng hàng không quốc tế Chu Lai. Theo quy hoạch cảng hàng không quốc tế Chu Lai tiếp tục được nâng cấp mở rộng trong tương lai đáp ứng cảng hàng không quốc tế của Vùng. Định hướng cảng hàng không Chu Lai sẽ hình thành trung tâm logistics, cảng cạn cùng với các khu dịch vụ như: sửa chữa, bảo dưỡng tàu bay, dịch vụ sửa chữa, bảo dưỡng trang thiết bị hàng không; trong tương lai sẽ dần thay thế cho cảng hàng không Đà Nẵng, cụ thể:</w:t>
      </w:r>
    </w:p>
    <w:p w14:paraId="436DD77C" w14:textId="77777777" w:rsidR="002620DD" w:rsidRPr="00614A44" w:rsidRDefault="002620DD" w:rsidP="007C1024">
      <w:pPr>
        <w:spacing w:before="120" w:line="312" w:lineRule="auto"/>
        <w:ind w:firstLine="567"/>
        <w:jc w:val="both"/>
        <w:rPr>
          <w:color w:val="000000" w:themeColor="text1"/>
        </w:rPr>
      </w:pPr>
      <w:r w:rsidRPr="00614A44">
        <w:rPr>
          <w:color w:val="000000" w:themeColor="text1"/>
        </w:rPr>
        <w:t>Giai đoạn 2021-2030</w:t>
      </w:r>
    </w:p>
    <w:p w14:paraId="67F07A13" w14:textId="77777777" w:rsidR="002620DD" w:rsidRPr="00614A44" w:rsidRDefault="002620DD"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Cấp sân bay: 4E và sân bay quân sự cấp I.</w:t>
      </w:r>
    </w:p>
    <w:p w14:paraId="0F88166D" w14:textId="77777777" w:rsidR="002620DD" w:rsidRPr="00614A44" w:rsidRDefault="002620DD"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Công suất 5.000.000 hành khách/năm; 1,5 triệu tấn hàng hóa/năm.</w:t>
      </w:r>
    </w:p>
    <w:p w14:paraId="0D195389" w14:textId="77777777" w:rsidR="002620DD" w:rsidRPr="00614A44" w:rsidRDefault="002620DD" w:rsidP="007C1024">
      <w:pPr>
        <w:spacing w:before="120" w:line="312" w:lineRule="auto"/>
        <w:ind w:firstLine="567"/>
        <w:jc w:val="both"/>
        <w:rPr>
          <w:color w:val="000000" w:themeColor="text1"/>
        </w:rPr>
      </w:pPr>
      <w:r w:rsidRPr="00614A44">
        <w:rPr>
          <w:color w:val="000000" w:themeColor="text1"/>
        </w:rPr>
        <w:t>Giai đoạn 2030 - 2050</w:t>
      </w:r>
    </w:p>
    <w:p w14:paraId="1FA65416" w14:textId="77777777" w:rsidR="002620DD" w:rsidRPr="00614A44" w:rsidRDefault="002620DD"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Cấp sân bay: 4F và sân bay quân sự cấp I.</w:t>
      </w:r>
    </w:p>
    <w:p w14:paraId="2CDDC82A" w14:textId="77777777" w:rsidR="002620DD" w:rsidRPr="00614A44" w:rsidRDefault="002620DD"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Nhu cầu diện tích đất tương ứng theo giai đoạn:</w:t>
      </w:r>
    </w:p>
    <w:p w14:paraId="5354B2F2" w14:textId="77777777" w:rsidR="002620DD" w:rsidRPr="00614A44" w:rsidRDefault="002620DD" w:rsidP="007C1024">
      <w:pPr>
        <w:spacing w:before="120" w:line="312" w:lineRule="auto"/>
        <w:ind w:firstLine="567"/>
        <w:jc w:val="both"/>
        <w:rPr>
          <w:color w:val="000000" w:themeColor="text1"/>
          <w:lang w:val="vi-VN"/>
        </w:rPr>
      </w:pPr>
      <w:r w:rsidRPr="00614A44">
        <w:rPr>
          <w:color w:val="000000" w:themeColor="text1"/>
          <w:lang w:val="vi-VN"/>
        </w:rPr>
        <w:t>Giai đoạn 2021 - 2030: Tổng diện tích toàn Cảng hàng không: 2006,56 ha</w:t>
      </w:r>
    </w:p>
    <w:p w14:paraId="7361D6E3" w14:textId="77777777" w:rsidR="002620DD" w:rsidRPr="00614A44" w:rsidRDefault="002620DD"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Trong đó:</w:t>
      </w:r>
    </w:p>
    <w:p w14:paraId="0B7DAEAA"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Diện tích quy hoạch dùng chung: 282,37 ha</w:t>
      </w:r>
    </w:p>
    <w:p w14:paraId="6FA26E52"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Diện tích đất do hàng không dân dụng quản lý: 1218,66 ha</w:t>
      </w:r>
    </w:p>
    <w:p w14:paraId="456F3354"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Diện tích đất quy hoạch cho quân sự: 505,53 ha.</w:t>
      </w:r>
    </w:p>
    <w:p w14:paraId="5610FAF3" w14:textId="77777777" w:rsidR="002620DD" w:rsidRPr="00614A44" w:rsidRDefault="002620DD" w:rsidP="007C1024">
      <w:pPr>
        <w:spacing w:before="120" w:line="312" w:lineRule="auto"/>
        <w:ind w:firstLine="567"/>
        <w:jc w:val="both"/>
        <w:rPr>
          <w:color w:val="000000" w:themeColor="text1"/>
          <w:lang w:val="vi-VN"/>
        </w:rPr>
      </w:pPr>
      <w:r w:rsidRPr="00614A44">
        <w:rPr>
          <w:color w:val="000000" w:themeColor="text1"/>
          <w:lang w:val="vi-VN"/>
        </w:rPr>
        <w:t>Giai đoạn 2030-2050: Tổng diện tích toàn Cảng hàng không: 2006,56 ha</w:t>
      </w:r>
    </w:p>
    <w:p w14:paraId="64782985" w14:textId="77777777" w:rsidR="002620DD" w:rsidRPr="00614A44" w:rsidRDefault="002620DD"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Trong đó:</w:t>
      </w:r>
    </w:p>
    <w:p w14:paraId="70DDCD12"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Diện tích quy hoạch dùng chung: 282,37 ha</w:t>
      </w:r>
    </w:p>
    <w:p w14:paraId="0811321D"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Diện tích đất do hàng không dân dụng quản lý: 1218,66 ha</w:t>
      </w:r>
    </w:p>
    <w:p w14:paraId="16BC3EB5" w14:textId="77777777" w:rsidR="002620DD" w:rsidRPr="00614A44" w:rsidRDefault="002620D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Diện tích đất quy hoạch cho quân sự: 505,53 ha</w:t>
      </w:r>
    </w:p>
    <w:p w14:paraId="4EBE53C2" w14:textId="77777777" w:rsidR="002620DD" w:rsidRPr="00614A44" w:rsidRDefault="002620DD" w:rsidP="007C1024">
      <w:pPr>
        <w:pStyle w:val="Heading4"/>
        <w:tabs>
          <w:tab w:val="num" w:pos="993"/>
        </w:tabs>
        <w:spacing w:before="120"/>
        <w:ind w:firstLine="567"/>
        <w:rPr>
          <w:i w:val="0"/>
          <w:iCs w:val="0"/>
          <w:color w:val="000000" w:themeColor="text1"/>
        </w:rPr>
      </w:pPr>
      <w:r w:rsidRPr="00614A44">
        <w:rPr>
          <w:i w:val="0"/>
          <w:iCs w:val="0"/>
          <w:color w:val="000000" w:themeColor="text1"/>
        </w:rPr>
        <w:lastRenderedPageBreak/>
        <w:t>Phương án phát triển hạ tầng logistics trên địa bàn tỉnh Quảng Nam</w:t>
      </w:r>
    </w:p>
    <w:p w14:paraId="09D4D775" w14:textId="77777777" w:rsidR="00F468C3" w:rsidRPr="00614A44" w:rsidRDefault="00F468C3"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Quy  hoạch đến năm 2030, trên địa bàn tỉnh có 01 trung tâm logistics cấp Vùng và 02 trung tâm logistics cấp tỉnh.</w:t>
      </w:r>
    </w:p>
    <w:p w14:paraId="55564CAA" w14:textId="77777777" w:rsidR="00F06D7B" w:rsidRPr="00614A44" w:rsidRDefault="00F06D7B"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 xml:space="preserve">Trung tâm Logistics cấp vùng tại khu vực phía Tây của cảng hàng không quốc tế Chu Lai. </w:t>
      </w:r>
    </w:p>
    <w:p w14:paraId="057FBEBB" w14:textId="77777777" w:rsidR="008330E5" w:rsidRPr="00614A44" w:rsidRDefault="008330E5"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Trung tâm logistics cấp tỉnh tại khu vực Khâm Đức.</w:t>
      </w:r>
    </w:p>
    <w:p w14:paraId="561FA161" w14:textId="77777777" w:rsidR="00A26C6D" w:rsidRPr="00614A44" w:rsidRDefault="00A26C6D" w:rsidP="007C1024">
      <w:pPr>
        <w:pStyle w:val="ListParagraph"/>
        <w:numPr>
          <w:ilvl w:val="0"/>
          <w:numId w:val="14"/>
        </w:numPr>
        <w:tabs>
          <w:tab w:val="left" w:pos="993"/>
        </w:tabs>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Trung tâm logistics cấp tỉnh tại khu bến cảng Tam Hiệp (Chu Lai)</w:t>
      </w:r>
    </w:p>
    <w:p w14:paraId="585EBBF8" w14:textId="2ED570CC" w:rsidR="00F06D7B" w:rsidRPr="00614A44" w:rsidRDefault="003832D6" w:rsidP="007C1024">
      <w:pPr>
        <w:pStyle w:val="ListParagraph"/>
        <w:numPr>
          <w:ilvl w:val="0"/>
          <w:numId w:val="13"/>
        </w:numPr>
        <w:spacing w:before="120" w:line="312" w:lineRule="auto"/>
        <w:ind w:left="0" w:firstLine="567"/>
        <w:rPr>
          <w:color w:val="000000" w:themeColor="text1"/>
          <w:sz w:val="26"/>
          <w:szCs w:val="26"/>
          <w:lang w:val="vi-VN" w:eastAsia="x-none"/>
        </w:rPr>
      </w:pPr>
      <w:r w:rsidRPr="00614A44">
        <w:rPr>
          <w:color w:val="000000" w:themeColor="text1"/>
          <w:sz w:val="26"/>
          <w:szCs w:val="26"/>
          <w:lang w:val="vi-VN" w:eastAsia="x-none"/>
        </w:rPr>
        <w:t>Định hướng đến năm 2050 duy trì 03 trung tâm logistics hiện hữu.</w:t>
      </w:r>
    </w:p>
    <w:p w14:paraId="6F2251B2" w14:textId="578AD298" w:rsidR="00DA6535" w:rsidRPr="00614A44" w:rsidRDefault="007C1024" w:rsidP="007C1024">
      <w:pPr>
        <w:pStyle w:val="Heading3"/>
        <w:rPr>
          <w:lang w:val="vi-VN" w:eastAsia="x-none"/>
        </w:rPr>
      </w:pPr>
      <w:bookmarkStart w:id="122" w:name="_Toc82865242"/>
      <w:bookmarkStart w:id="123" w:name="_Toc97802222"/>
      <w:bookmarkStart w:id="124" w:name="_Toc103577567"/>
      <w:bookmarkStart w:id="125" w:name="_Toc103586114"/>
      <w:r w:rsidRPr="007C1024">
        <w:rPr>
          <w:lang w:val="vi-VN"/>
        </w:rPr>
        <w:t xml:space="preserve">1.2.2 </w:t>
      </w:r>
      <w:r w:rsidR="009E58EB" w:rsidRPr="00614A44">
        <w:rPr>
          <w:lang w:val="vi-VN"/>
        </w:rPr>
        <w:t>Phương án phát triển mạng lưới cấp điện</w:t>
      </w:r>
      <w:r w:rsidR="00DA6535" w:rsidRPr="00614A44">
        <w:rPr>
          <w:lang w:val="vi-VN"/>
        </w:rPr>
        <w:t>:</w:t>
      </w:r>
      <w:bookmarkEnd w:id="122"/>
      <w:bookmarkEnd w:id="123"/>
      <w:bookmarkEnd w:id="124"/>
      <w:bookmarkEnd w:id="125"/>
    </w:p>
    <w:p w14:paraId="57039B20" w14:textId="77777777" w:rsidR="00E9506A" w:rsidRPr="00614A44" w:rsidRDefault="00E9506A" w:rsidP="007C1024">
      <w:pPr>
        <w:pStyle w:val="Q"/>
        <w:rPr>
          <w:lang w:val="vi-VN"/>
        </w:rPr>
      </w:pPr>
      <w:r w:rsidRPr="00614A44">
        <w:rPr>
          <w:lang w:val="vi-VN"/>
        </w:rPr>
        <w:t>Phát triển lưới điện truyền tải và phân phối phải gắn với định hướng phát triển kinh tế - xã hội của vùng và của từng địa phương trong vùng.</w:t>
      </w:r>
    </w:p>
    <w:p w14:paraId="4063071F" w14:textId="77777777" w:rsidR="00E9506A" w:rsidRPr="00614A44" w:rsidRDefault="00E9506A" w:rsidP="007C1024">
      <w:pPr>
        <w:pStyle w:val="Q"/>
        <w:rPr>
          <w:lang w:val="vi-VN"/>
        </w:rPr>
      </w:pPr>
      <w:r w:rsidRPr="00614A44">
        <w:rPr>
          <w:lang w:val="vi-VN"/>
        </w:rPr>
        <w:t>Xây dựng hệ thống điện đồng bộ, cung cấp đủ điện, an toàn, tin cậy và hiệu quả, phù hợp với định hướng phát triển kinh tế - xã hội của tỉnh</w:t>
      </w:r>
    </w:p>
    <w:p w14:paraId="32150AB4" w14:textId="77777777" w:rsidR="00E9506A" w:rsidRPr="00614A44" w:rsidRDefault="00E9506A" w:rsidP="007C1024">
      <w:pPr>
        <w:pStyle w:val="Q"/>
        <w:rPr>
          <w:lang w:val="vi-VN"/>
        </w:rPr>
      </w:pPr>
      <w:r w:rsidRPr="00614A44">
        <w:rPr>
          <w:lang w:val="vi-VN"/>
        </w:rPr>
        <w:t>Phát triển cân đối, hài hòa giữa phụ tải điện, nguồn và lưới điện, đảm bảo tích hợp đồng bộ với phát triển các ngành, lĩnh vực khác trên địa bàn tỉnh.</w:t>
      </w:r>
    </w:p>
    <w:p w14:paraId="6C485815" w14:textId="77777777" w:rsidR="00E9506A" w:rsidRPr="00614A44" w:rsidRDefault="00E9506A" w:rsidP="007C1024">
      <w:pPr>
        <w:pStyle w:val="Q"/>
        <w:rPr>
          <w:lang w:val="vi-VN"/>
        </w:rPr>
      </w:pPr>
      <w:r w:rsidRPr="00614A44">
        <w:rPr>
          <w:lang w:val="vi-VN"/>
        </w:rPr>
        <w:t>Phát triển điện lực gắn với bảo vệ môi trường; phát triển các nguồn năng lượng sạch, năng lượng tái tạo, sử dụng điện tiết kiệm hiệu quả, ưu tiên thu hút đầu tư những dự án có công nghệ hiện đại, tiêu thụ ít năng lượng.</w:t>
      </w:r>
    </w:p>
    <w:p w14:paraId="2E67FC6A" w14:textId="77777777" w:rsidR="00E9506A" w:rsidRPr="00614A44" w:rsidRDefault="00E9506A" w:rsidP="007C1024">
      <w:pPr>
        <w:pStyle w:val="Q"/>
        <w:rPr>
          <w:lang w:val="vi-VN"/>
        </w:rPr>
      </w:pPr>
      <w:r w:rsidRPr="00614A44">
        <w:rPr>
          <w:lang w:val="vi-VN"/>
        </w:rPr>
        <w:t>Sử dụng hiệu quả các nguồn vốn trong nước và nguồn vốn tài trợ nước ngoài cho các dự án cải tạo, phát triển nguồn, lưới điện trên địa bàn tỉnh</w:t>
      </w:r>
    </w:p>
    <w:p w14:paraId="664B3FCE" w14:textId="77777777" w:rsidR="00E9506A" w:rsidRPr="00614A44" w:rsidRDefault="00E9506A" w:rsidP="007C1024">
      <w:pPr>
        <w:pStyle w:val="Q"/>
        <w:rPr>
          <w:lang w:val="vi-VN"/>
        </w:rPr>
      </w:pPr>
      <w:r w:rsidRPr="00614A44">
        <w:rPr>
          <w:lang w:val="vi-VN"/>
        </w:rPr>
        <w:t>Đa dạng hóa các nguồn điện cấp cho tỉnh kết hợp sử dụng điện tiết kiệm, hiệu quả, đảm bảo an ninh năng lượng.</w:t>
      </w:r>
    </w:p>
    <w:p w14:paraId="6FDB9EBF" w14:textId="77777777" w:rsidR="00E9506A" w:rsidRPr="00614A44" w:rsidRDefault="00E9506A" w:rsidP="007C1024">
      <w:pPr>
        <w:pStyle w:val="Q"/>
        <w:rPr>
          <w:lang w:val="vi-VN"/>
        </w:rPr>
      </w:pPr>
      <w:r w:rsidRPr="00614A44">
        <w:rPr>
          <w:lang w:val="vi-VN"/>
        </w:rPr>
        <w:t>Xây dựng hệ thống điện thông minh, hiện đại</w:t>
      </w:r>
    </w:p>
    <w:p w14:paraId="5765E837" w14:textId="702C24F2" w:rsidR="00E9506A" w:rsidRPr="00614A44" w:rsidRDefault="007C1024" w:rsidP="007C1024">
      <w:pPr>
        <w:pStyle w:val="Heading3"/>
        <w:rPr>
          <w:lang w:val="vi-VN"/>
        </w:rPr>
      </w:pPr>
      <w:bookmarkStart w:id="126" w:name="_Toc103586115"/>
      <w:r>
        <w:rPr>
          <w:lang w:val="vi-VN"/>
        </w:rPr>
        <w:t>1.2.</w:t>
      </w:r>
      <w:r>
        <w:t>3</w:t>
      </w:r>
      <w:r w:rsidR="00E9506A" w:rsidRPr="00614A44">
        <w:rPr>
          <w:lang w:val="vi-VN"/>
        </w:rPr>
        <w:t xml:space="preserve"> Phân vùng phụ tải</w:t>
      </w:r>
      <w:bookmarkEnd w:id="126"/>
    </w:p>
    <w:p w14:paraId="7B8A764B" w14:textId="77777777" w:rsidR="00E9506A" w:rsidRPr="00614A44" w:rsidRDefault="00E9506A" w:rsidP="007C1024">
      <w:pPr>
        <w:pStyle w:val="Q"/>
        <w:rPr>
          <w:lang w:val="vi-VN"/>
        </w:rPr>
      </w:pPr>
      <w:r w:rsidRPr="00614A44">
        <w:rPr>
          <w:b/>
          <w:i/>
          <w:lang w:val="vi-VN"/>
        </w:rPr>
        <w:t xml:space="preserve">- </w:t>
      </w:r>
      <w:r w:rsidRPr="00614A44">
        <w:rPr>
          <w:lang w:val="vi-VN"/>
        </w:rPr>
        <w:t>Căn cứ vào đặc điểm địa hình tự nhiên, phân bố dân cư, vùng phát triển kinh tế - xã hội theo lãnh thổ; định hướng phát triển các phụ tải lớn tại các vùng;</w:t>
      </w:r>
    </w:p>
    <w:p w14:paraId="09E9262B" w14:textId="77777777" w:rsidR="00E9506A" w:rsidRPr="00614A44" w:rsidRDefault="00E9506A" w:rsidP="007C1024">
      <w:pPr>
        <w:pStyle w:val="Q"/>
        <w:rPr>
          <w:lang w:val="vi-VN"/>
        </w:rPr>
      </w:pPr>
      <w:r w:rsidRPr="00614A44">
        <w:rPr>
          <w:lang w:val="vi-VN"/>
        </w:rPr>
        <w:t>- Căn cứ vào khả năng cấp điện của các trung tâm nguồn trạm 220kV, 110kV.</w:t>
      </w:r>
    </w:p>
    <w:p w14:paraId="5069EA1B" w14:textId="77777777" w:rsidR="00E9506A" w:rsidRPr="00614A44" w:rsidRDefault="00E9506A" w:rsidP="007C1024">
      <w:pPr>
        <w:pStyle w:val="Q"/>
        <w:rPr>
          <w:lang w:val="vi-VN"/>
        </w:rPr>
      </w:pPr>
      <w:r w:rsidRPr="00614A44">
        <w:rPr>
          <w:lang w:val="pt-BR"/>
        </w:rPr>
        <w:t xml:space="preserve">Vùng động lực đồng bằng, ven biển được phân thành hai phân vùng phụ tải, đây là 2 vùng phụ tải trung tâm của tỉnh, trong đó có Vùng Đông Nam (gồm các huyện Duy Xuyên, Thăng Bình, Núi Thành và TP Tam Kỳ) đã được Chủ tịch UBND tỉnh Quảng ký quyết định ban hành kế hoạch triển khai thực hiện nghị quyết 07-NQ/TU ngày 4/5/2021 của Tỉnh ủy về định hướng phát triển vùng Đông Nam của tỉnh đến năm 2025, tầm nhìn năm 2030, bao gồm 6 nhóm các dự án trọng điểm theo ngành, lĩnh vực: </w:t>
      </w:r>
      <w:r w:rsidRPr="00614A44">
        <w:rPr>
          <w:lang w:val="vi-VN"/>
        </w:rPr>
        <w:t>nhóm dự án KĐT, du lịch Nam Hội An; nhóm dự án ô tô và cơ khí đa dạng; nhóm các KCN và KCN công nghệ cao; nhóm dự án công nghiệp và dịch vụ hàng không; nhóm cảng biển và logistics Chu Lai; nhóm nông nghiệp hàng hóa an toàn ứng dụng công nghệ.</w:t>
      </w:r>
    </w:p>
    <w:p w14:paraId="0A46E747" w14:textId="77777777" w:rsidR="00E9506A" w:rsidRPr="00614A44" w:rsidRDefault="00E9506A" w:rsidP="007C1024">
      <w:pPr>
        <w:pStyle w:val="Q"/>
        <w:rPr>
          <w:lang w:val="vi-VN"/>
        </w:rPr>
      </w:pPr>
      <w:r w:rsidRPr="00614A44">
        <w:rPr>
          <w:lang w:val="vi-VN"/>
        </w:rPr>
        <w:lastRenderedPageBreak/>
        <w:t>Vùng trung du, miền núi sẽ được phân thành 2 phân vùng phụ tải.</w:t>
      </w:r>
    </w:p>
    <w:p w14:paraId="5D233D9F" w14:textId="77777777" w:rsidR="00E9506A" w:rsidRPr="00614A44" w:rsidRDefault="00E9506A" w:rsidP="007C1024">
      <w:pPr>
        <w:pStyle w:val="Q"/>
        <w:rPr>
          <w:lang w:val="pt-BR"/>
        </w:rPr>
      </w:pPr>
      <w:r w:rsidRPr="00614A44">
        <w:rPr>
          <w:lang w:val="pt-BR"/>
        </w:rPr>
        <w:t>Như vậy, vùng phụ tải tiêu thụ điện trên địa bàn tỉnh Quảng Nam được phân thành 4 vùng như sau:</w:t>
      </w:r>
    </w:p>
    <w:p w14:paraId="2BFFEAC2" w14:textId="77777777" w:rsidR="00E9506A" w:rsidRPr="00614A44" w:rsidRDefault="00E9506A" w:rsidP="007C1024">
      <w:pPr>
        <w:pStyle w:val="Q"/>
        <w:rPr>
          <w:lang w:val="pt-BR"/>
        </w:rPr>
      </w:pPr>
      <w:r w:rsidRPr="00614A44">
        <w:rPr>
          <w:lang w:val="pt-BR"/>
        </w:rPr>
        <w:t xml:space="preserve"> </w:t>
      </w:r>
      <w:r w:rsidRPr="00614A44">
        <w:rPr>
          <w:i/>
          <w:lang w:val="pt-BR"/>
        </w:rPr>
        <w:t>Vùng phụ tải 1</w:t>
      </w:r>
      <w:r w:rsidRPr="00614A44">
        <w:rPr>
          <w:lang w:val="pt-BR"/>
        </w:rPr>
        <w:t xml:space="preserve">: bao gồm TP.Hội An, thị xã Điện Bàn và các huyện Đại Lộc, Duy Xuyên, Nông Sơn và Quế Sơn. Vùng hiện đang được cấp điện từ các trạm nguồn 110kV Hội An, Điện Bàn, Điện Nam – Điện Ngọc, Duy Xuyên, Đại Lộc và Đại Đồng. </w:t>
      </w:r>
    </w:p>
    <w:p w14:paraId="13DDE0D5" w14:textId="77777777" w:rsidR="00E9506A" w:rsidRPr="00614A44" w:rsidRDefault="00E9506A" w:rsidP="007C1024">
      <w:pPr>
        <w:pStyle w:val="Q"/>
        <w:rPr>
          <w:lang w:val="pt-BR"/>
        </w:rPr>
      </w:pPr>
      <w:r w:rsidRPr="00614A44">
        <w:rPr>
          <w:i/>
          <w:lang w:val="pt-BR"/>
        </w:rPr>
        <w:t>Vùng phụ tải 2:</w:t>
      </w:r>
      <w:r w:rsidRPr="00614A44">
        <w:rPr>
          <w:lang w:val="pt-BR"/>
        </w:rPr>
        <w:t xml:space="preserve"> bao gồm TP.Tam Kỳ và các huyện Núi Thành, Thăng Bình và Phú Ninh. Vùng đang được cấp điện từ các trạm nguồn 110kV Tam Kỳ, Tam Kỳ nối cấp, Tam Thăng, Thăng Bình, Thăng Bình 2, Kỳ Hà và Tam Anh. </w:t>
      </w:r>
    </w:p>
    <w:p w14:paraId="42070260" w14:textId="77777777" w:rsidR="00E9506A" w:rsidRPr="00614A44" w:rsidRDefault="00E9506A" w:rsidP="007C1024">
      <w:pPr>
        <w:pStyle w:val="Q"/>
        <w:rPr>
          <w:lang w:val="pt-BR"/>
        </w:rPr>
      </w:pPr>
      <w:r w:rsidRPr="00614A44">
        <w:rPr>
          <w:i/>
          <w:lang w:val="pt-BR"/>
        </w:rPr>
        <w:t>Vùng phụ tải 3:</w:t>
      </w:r>
      <w:r w:rsidRPr="00614A44">
        <w:rPr>
          <w:lang w:val="pt-BR"/>
        </w:rPr>
        <w:t xml:space="preserve"> bao gồm các huyện Đông Giang, Tây Giang và Nam Giang. Vùng đang được cấp điện từ các trạm 110kV Thạnh Mỹ và Xi măng Thạnh Mỹ.</w:t>
      </w:r>
    </w:p>
    <w:p w14:paraId="21F30327" w14:textId="77777777" w:rsidR="00E9506A" w:rsidRPr="00614A44" w:rsidRDefault="00E9506A" w:rsidP="007C1024">
      <w:pPr>
        <w:pStyle w:val="Q"/>
        <w:rPr>
          <w:lang w:val="pt-BR"/>
        </w:rPr>
      </w:pPr>
      <w:r w:rsidRPr="00614A44">
        <w:rPr>
          <w:i/>
          <w:lang w:val="pt-BR"/>
        </w:rPr>
        <w:t>Vùng phụ tải 4:</w:t>
      </w:r>
      <w:r w:rsidRPr="00614A44">
        <w:rPr>
          <w:lang w:val="pt-BR"/>
        </w:rPr>
        <w:t xml:space="preserve"> Bao gồm các huyện Phước Sơn, Hiệp Đức, Tiên Phước, Bắc Trà My và Nam Trà My. Vùng đang được cấp điện từ các trạm 110kV Tam Kỳ, Thăng Bình và Phước Sơn.</w:t>
      </w:r>
    </w:p>
    <w:p w14:paraId="02CCC6B0" w14:textId="4D8071AE" w:rsidR="00E9506A" w:rsidRPr="00614A44" w:rsidRDefault="007C1024" w:rsidP="007C1024">
      <w:pPr>
        <w:pStyle w:val="Heading3"/>
        <w:rPr>
          <w:lang w:val="pt-BR"/>
        </w:rPr>
      </w:pPr>
      <w:bookmarkStart w:id="127" w:name="_Toc103586116"/>
      <w:r>
        <w:rPr>
          <w:lang w:val="pt-BR"/>
        </w:rPr>
        <w:t>1.2.4</w:t>
      </w:r>
      <w:r w:rsidR="00E9506A" w:rsidRPr="00614A44">
        <w:rPr>
          <w:lang w:val="pt-BR"/>
        </w:rPr>
        <w:t xml:space="preserve"> Lựa chọn phương pháp dự báo</w:t>
      </w:r>
      <w:bookmarkEnd w:id="127"/>
    </w:p>
    <w:p w14:paraId="04EF0769" w14:textId="77777777" w:rsidR="00E9506A" w:rsidRPr="00614A44" w:rsidRDefault="00E9506A" w:rsidP="007C1024">
      <w:pPr>
        <w:pStyle w:val="Q"/>
        <w:rPr>
          <w:lang w:val="pt-BR"/>
        </w:rPr>
      </w:pPr>
      <w:r w:rsidRPr="00614A44">
        <w:rPr>
          <w:lang w:val="pt-BR"/>
        </w:rPr>
        <w:t>- Phương pháp tính trực tiếp tính toán cho giai đoạn tới năm 2030.</w:t>
      </w:r>
    </w:p>
    <w:p w14:paraId="60FC06D6" w14:textId="1D52468B" w:rsidR="00E9506A" w:rsidRPr="00614A44" w:rsidRDefault="00E9506A" w:rsidP="007C1024">
      <w:pPr>
        <w:pStyle w:val="Q"/>
        <w:rPr>
          <w:lang w:val="pt-BR"/>
        </w:rPr>
      </w:pPr>
      <w:r w:rsidRPr="00614A44">
        <w:rPr>
          <w:lang w:val="pt-BR"/>
        </w:rPr>
        <w:t>- Phương pháp gián tiếp được sử dụng để kiểm chứng lại kết quả của phương pháp tính trực tiếp đến năm 2030 và dự báo nhu cầu cho giai đoạn 203</w:t>
      </w:r>
      <w:r w:rsidR="009E58EB" w:rsidRPr="00614A44">
        <w:rPr>
          <w:lang w:val="pt-BR"/>
        </w:rPr>
        <w:t>1</w:t>
      </w:r>
      <w:r w:rsidRPr="00614A44">
        <w:rPr>
          <w:lang w:val="pt-BR"/>
        </w:rPr>
        <w:t xml:space="preserve"> - 2050. </w:t>
      </w:r>
    </w:p>
    <w:p w14:paraId="3F9F1959" w14:textId="77777777" w:rsidR="00E9506A" w:rsidRPr="00614A44" w:rsidRDefault="00E9506A" w:rsidP="007C1024">
      <w:pPr>
        <w:pStyle w:val="Q"/>
        <w:rPr>
          <w:lang w:val="pt-BR"/>
        </w:rPr>
      </w:pPr>
      <w:r w:rsidRPr="00614A44">
        <w:rPr>
          <w:lang w:val="pt-BR"/>
        </w:rPr>
        <w:t>Dự báo nhu cầu tiêu thụ điện theo phương pháp trực tiếp cho toàn Tỉnh được tổng hợp từ nhu cầu điện của các phụ tải theo 5 thành phần phụ tải, phân theo các xã, phường, thị trấn, sau đó tổng hợp dự báo cho cho các huyện, thành phố và cuối cùng tổng hợp cho nhu cầu tổng của toàn tỉnh theo các giai đoạn quy hoạch.</w:t>
      </w:r>
    </w:p>
    <w:p w14:paraId="559C3F2D" w14:textId="682BDA4F" w:rsidR="00E9506A" w:rsidRPr="00614A44" w:rsidRDefault="007C1024" w:rsidP="007C1024">
      <w:pPr>
        <w:spacing w:after="80" w:line="340" w:lineRule="exact"/>
        <w:jc w:val="both"/>
        <w:rPr>
          <w:b/>
          <w:i/>
          <w:color w:val="000000" w:themeColor="text1"/>
          <w:lang w:val="pt-BR" w:eastAsia="x-none"/>
        </w:rPr>
      </w:pPr>
      <w:r>
        <w:rPr>
          <w:b/>
          <w:i/>
          <w:color w:val="000000" w:themeColor="text1"/>
          <w:lang w:val="pt-BR" w:eastAsia="x-none"/>
        </w:rPr>
        <w:t>1.2.5</w:t>
      </w:r>
      <w:r w:rsidR="00E9506A" w:rsidRPr="00614A44">
        <w:rPr>
          <w:b/>
          <w:i/>
          <w:color w:val="000000" w:themeColor="text1"/>
          <w:lang w:val="pt-BR" w:eastAsia="x-none"/>
        </w:rPr>
        <w:t xml:space="preserve"> Kết quả tính toán nhu cầu điện</w:t>
      </w:r>
    </w:p>
    <w:p w14:paraId="66308500" w14:textId="77777777" w:rsidR="00E9506A" w:rsidRDefault="00E9506A" w:rsidP="007C1024">
      <w:pPr>
        <w:pStyle w:val="Q"/>
        <w:rPr>
          <w:lang w:val="pt-BR"/>
        </w:rPr>
      </w:pPr>
      <w:r w:rsidRPr="00614A44">
        <w:rPr>
          <w:lang w:val="pt-BR"/>
        </w:rPr>
        <w:t>Trên cơ sở các chỉ tiêu định hướng phát triển kinh tế xã hội (tăng trưởng kinh tế chung, các ngành, tăng dân số, đô thị hóa...., chỉ tiêu cấp điện, các phụ tải hiện có và các phụ tải dự kiến đầu tư, tiến độ điền đầy của các KCN, CCN. Dự báo nhu cầu điện trên địa bàn tỉnh Quảng Nam với Phương pháp trực tiếp được tính toán nhu cầu điện đến năm 2030, phương pháp gián tiếp được tính toán kiểm chứng kết quả của phương pháp trực tiếp đến năm 2030 (cho phép chênh lệch trong phạm vi dưới 10%), kết quả từ năm 2035-2050 sử dụng cho tầm nhìn nhu cầu điện đến năm 2050 trên địa bàn tỉnh.</w:t>
      </w:r>
    </w:p>
    <w:p w14:paraId="7562E8FB" w14:textId="77777777" w:rsidR="007C1024" w:rsidRPr="007C1024" w:rsidRDefault="007C1024" w:rsidP="007C1024">
      <w:pPr>
        <w:rPr>
          <w:lang w:val="pt-BR"/>
        </w:rPr>
        <w:sectPr w:rsidR="007C1024" w:rsidRPr="007C1024" w:rsidSect="00F150D2">
          <w:pgSz w:w="11907" w:h="16840" w:code="9"/>
          <w:pgMar w:top="1021" w:right="964" w:bottom="1021" w:left="1588" w:header="720" w:footer="720" w:gutter="0"/>
          <w:cols w:space="720"/>
          <w:docGrid w:linePitch="360"/>
        </w:sectPr>
      </w:pPr>
    </w:p>
    <w:p w14:paraId="6E6B412A" w14:textId="39904E31" w:rsidR="00E9506A" w:rsidRPr="00614A44" w:rsidRDefault="00E9506A" w:rsidP="007C1024">
      <w:pPr>
        <w:pStyle w:val="Heading6"/>
        <w:rPr>
          <w:lang w:val="pt-BR" w:eastAsia="vi-VN" w:bidi="vi-VN"/>
        </w:rPr>
      </w:pPr>
      <w:bookmarkStart w:id="128" w:name="_Toc88569629"/>
      <w:bookmarkStart w:id="129" w:name="_Toc97802731"/>
      <w:bookmarkStart w:id="130" w:name="_Toc103586404"/>
      <w:bookmarkStart w:id="131" w:name="_Toc103586525"/>
      <w:r w:rsidRPr="00614A44">
        <w:rPr>
          <w:lang w:val="pt-BR" w:eastAsia="vi-VN" w:bidi="vi-VN"/>
        </w:rPr>
        <w:lastRenderedPageBreak/>
        <w:t xml:space="preserve">Bảng </w:t>
      </w:r>
      <w:r w:rsidR="00E869C7" w:rsidRPr="00614A44">
        <w:rPr>
          <w:lang w:val="pt-BR" w:eastAsia="vi-VN" w:bidi="vi-VN"/>
        </w:rPr>
        <w:t>95</w:t>
      </w:r>
      <w:r w:rsidRPr="00614A44">
        <w:rPr>
          <w:lang w:val="pt-BR" w:eastAsia="vi-VN" w:bidi="vi-VN"/>
        </w:rPr>
        <w:t xml:space="preserve">  . Kết quả dự báo nhu cầu điện năng tỉnh Quảng Nam đến năm 2030</w:t>
      </w:r>
      <w:bookmarkEnd w:id="128"/>
      <w:r w:rsidRPr="00614A44">
        <w:rPr>
          <w:lang w:val="pt-BR" w:eastAsia="vi-VN" w:bidi="vi-VN"/>
        </w:rPr>
        <w:t xml:space="preserve"> (Phương án cơ sở)</w:t>
      </w:r>
      <w:bookmarkEnd w:id="129"/>
      <w:bookmarkEnd w:id="130"/>
      <w:bookmarkEnd w:id="131"/>
    </w:p>
    <w:tbl>
      <w:tblPr>
        <w:tblW w:w="5244" w:type="pct"/>
        <w:jc w:val="center"/>
        <w:tblLayout w:type="fixed"/>
        <w:tblCellMar>
          <w:left w:w="28" w:type="dxa"/>
          <w:right w:w="28" w:type="dxa"/>
        </w:tblCellMar>
        <w:tblLook w:val="04A0" w:firstRow="1" w:lastRow="0" w:firstColumn="1" w:lastColumn="0" w:noHBand="0" w:noVBand="1"/>
      </w:tblPr>
      <w:tblGrid>
        <w:gridCol w:w="420"/>
        <w:gridCol w:w="3988"/>
        <w:gridCol w:w="900"/>
        <w:gridCol w:w="1143"/>
        <w:gridCol w:w="1047"/>
        <w:gridCol w:w="1041"/>
        <w:gridCol w:w="1041"/>
        <w:gridCol w:w="1044"/>
        <w:gridCol w:w="1041"/>
        <w:gridCol w:w="1041"/>
        <w:gridCol w:w="714"/>
        <w:gridCol w:w="598"/>
        <w:gridCol w:w="801"/>
        <w:gridCol w:w="760"/>
      </w:tblGrid>
      <w:tr w:rsidR="0028431F" w:rsidRPr="00614A44" w14:paraId="23F8BF05" w14:textId="77777777" w:rsidTr="003F0C6C">
        <w:trPr>
          <w:tblHeader/>
          <w:jc w:val="center"/>
        </w:trPr>
        <w:tc>
          <w:tcPr>
            <w:tcW w:w="1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FE53E" w14:textId="7777777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TT</w:t>
            </w:r>
          </w:p>
        </w:tc>
        <w:tc>
          <w:tcPr>
            <w:tcW w:w="12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A2E1A" w14:textId="7777777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Thành phần</w:t>
            </w:r>
          </w:p>
        </w:tc>
        <w:tc>
          <w:tcPr>
            <w:tcW w:w="992" w:type="pct"/>
            <w:gridSpan w:val="3"/>
            <w:tcBorders>
              <w:top w:val="single" w:sz="4" w:space="0" w:color="auto"/>
              <w:left w:val="nil"/>
              <w:bottom w:val="single" w:sz="4" w:space="0" w:color="auto"/>
              <w:right w:val="single" w:sz="4" w:space="0" w:color="auto"/>
            </w:tcBorders>
            <w:shd w:val="clear" w:color="auto" w:fill="auto"/>
            <w:noWrap/>
            <w:vAlign w:val="center"/>
            <w:hideMark/>
          </w:tcPr>
          <w:p w14:paraId="71C76639" w14:textId="7777777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2020</w:t>
            </w:r>
          </w:p>
        </w:tc>
        <w:tc>
          <w:tcPr>
            <w:tcW w:w="1002" w:type="pct"/>
            <w:gridSpan w:val="3"/>
            <w:tcBorders>
              <w:top w:val="single" w:sz="4" w:space="0" w:color="auto"/>
              <w:left w:val="nil"/>
              <w:bottom w:val="single" w:sz="4" w:space="0" w:color="auto"/>
              <w:right w:val="single" w:sz="4" w:space="0" w:color="auto"/>
            </w:tcBorders>
            <w:shd w:val="clear" w:color="auto" w:fill="auto"/>
            <w:noWrap/>
            <w:vAlign w:val="center"/>
            <w:hideMark/>
          </w:tcPr>
          <w:p w14:paraId="09A97D31" w14:textId="7777777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2025</w:t>
            </w:r>
          </w:p>
        </w:tc>
        <w:tc>
          <w:tcPr>
            <w:tcW w:w="896" w:type="pct"/>
            <w:gridSpan w:val="3"/>
            <w:tcBorders>
              <w:top w:val="single" w:sz="4" w:space="0" w:color="auto"/>
              <w:left w:val="nil"/>
              <w:bottom w:val="single" w:sz="4" w:space="0" w:color="auto"/>
              <w:right w:val="single" w:sz="4" w:space="0" w:color="auto"/>
            </w:tcBorders>
            <w:shd w:val="clear" w:color="auto" w:fill="auto"/>
            <w:noWrap/>
            <w:vAlign w:val="center"/>
            <w:hideMark/>
          </w:tcPr>
          <w:p w14:paraId="4634643E" w14:textId="7777777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2030</w:t>
            </w:r>
          </w:p>
        </w:tc>
        <w:tc>
          <w:tcPr>
            <w:tcW w:w="6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2F67524" w14:textId="7777777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Tốc độ tăng trưởng A (%)</w:t>
            </w:r>
          </w:p>
        </w:tc>
      </w:tr>
      <w:tr w:rsidR="0028431F" w:rsidRPr="00614A44" w14:paraId="4F6F90D6" w14:textId="77777777" w:rsidTr="003F0C6C">
        <w:trPr>
          <w:tblHeader/>
          <w:jc w:val="center"/>
        </w:trPr>
        <w:tc>
          <w:tcPr>
            <w:tcW w:w="135" w:type="pct"/>
            <w:vMerge/>
            <w:tcBorders>
              <w:top w:val="single" w:sz="4" w:space="0" w:color="auto"/>
              <w:left w:val="single" w:sz="4" w:space="0" w:color="auto"/>
              <w:bottom w:val="single" w:sz="4" w:space="0" w:color="auto"/>
              <w:right w:val="single" w:sz="4" w:space="0" w:color="auto"/>
            </w:tcBorders>
            <w:vAlign w:val="center"/>
            <w:hideMark/>
          </w:tcPr>
          <w:p w14:paraId="18C4ED99" w14:textId="77777777" w:rsidR="00E9506A" w:rsidRPr="00614A44" w:rsidRDefault="00E9506A" w:rsidP="00AE39E5">
            <w:pPr>
              <w:spacing w:after="80" w:line="340" w:lineRule="exact"/>
              <w:rPr>
                <w:b/>
                <w:bCs/>
                <w:color w:val="000000" w:themeColor="text1"/>
                <w:sz w:val="24"/>
                <w:szCs w:val="24"/>
              </w:rPr>
            </w:pPr>
          </w:p>
        </w:tc>
        <w:tc>
          <w:tcPr>
            <w:tcW w:w="1280" w:type="pct"/>
            <w:vMerge/>
            <w:tcBorders>
              <w:top w:val="single" w:sz="4" w:space="0" w:color="auto"/>
              <w:left w:val="single" w:sz="4" w:space="0" w:color="auto"/>
              <w:bottom w:val="single" w:sz="4" w:space="0" w:color="auto"/>
              <w:right w:val="single" w:sz="4" w:space="0" w:color="auto"/>
            </w:tcBorders>
            <w:vAlign w:val="center"/>
            <w:hideMark/>
          </w:tcPr>
          <w:p w14:paraId="55DBC4B2" w14:textId="77777777" w:rsidR="00E9506A" w:rsidRPr="00614A44" w:rsidRDefault="00E9506A" w:rsidP="00AE39E5">
            <w:pPr>
              <w:spacing w:after="80" w:line="340" w:lineRule="exact"/>
              <w:rPr>
                <w:b/>
                <w:bCs/>
                <w:color w:val="000000" w:themeColor="text1"/>
                <w:sz w:val="24"/>
                <w:szCs w:val="24"/>
              </w:rPr>
            </w:pPr>
          </w:p>
        </w:tc>
        <w:tc>
          <w:tcPr>
            <w:tcW w:w="289" w:type="pct"/>
            <w:tcBorders>
              <w:top w:val="nil"/>
              <w:left w:val="nil"/>
              <w:bottom w:val="single" w:sz="4" w:space="0" w:color="auto"/>
              <w:right w:val="single" w:sz="4" w:space="0" w:color="auto"/>
            </w:tcBorders>
            <w:shd w:val="clear" w:color="auto" w:fill="auto"/>
            <w:noWrap/>
            <w:vAlign w:val="center"/>
            <w:hideMark/>
          </w:tcPr>
          <w:p w14:paraId="6B15D0C1"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P(MW)</w:t>
            </w:r>
          </w:p>
        </w:tc>
        <w:tc>
          <w:tcPr>
            <w:tcW w:w="367" w:type="pct"/>
            <w:tcBorders>
              <w:top w:val="nil"/>
              <w:left w:val="nil"/>
              <w:bottom w:val="single" w:sz="4" w:space="0" w:color="auto"/>
              <w:right w:val="single" w:sz="4" w:space="0" w:color="auto"/>
            </w:tcBorders>
            <w:shd w:val="clear" w:color="auto" w:fill="auto"/>
            <w:noWrap/>
            <w:vAlign w:val="center"/>
            <w:hideMark/>
          </w:tcPr>
          <w:p w14:paraId="3EF67220"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A(MWh)</w:t>
            </w:r>
          </w:p>
        </w:tc>
        <w:tc>
          <w:tcPr>
            <w:tcW w:w="335" w:type="pct"/>
            <w:tcBorders>
              <w:top w:val="nil"/>
              <w:left w:val="nil"/>
              <w:bottom w:val="single" w:sz="4" w:space="0" w:color="auto"/>
              <w:right w:val="single" w:sz="4" w:space="0" w:color="auto"/>
            </w:tcBorders>
            <w:shd w:val="clear" w:color="auto" w:fill="auto"/>
            <w:noWrap/>
            <w:vAlign w:val="center"/>
            <w:hideMark/>
          </w:tcPr>
          <w:p w14:paraId="0F8512C4"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%A</w:t>
            </w:r>
          </w:p>
        </w:tc>
        <w:tc>
          <w:tcPr>
            <w:tcW w:w="334" w:type="pct"/>
            <w:tcBorders>
              <w:top w:val="nil"/>
              <w:left w:val="nil"/>
              <w:bottom w:val="single" w:sz="4" w:space="0" w:color="auto"/>
              <w:right w:val="single" w:sz="4" w:space="0" w:color="auto"/>
            </w:tcBorders>
            <w:shd w:val="clear" w:color="auto" w:fill="auto"/>
            <w:noWrap/>
            <w:vAlign w:val="center"/>
            <w:hideMark/>
          </w:tcPr>
          <w:p w14:paraId="7F2D9435"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P(MW)</w:t>
            </w:r>
          </w:p>
        </w:tc>
        <w:tc>
          <w:tcPr>
            <w:tcW w:w="334" w:type="pct"/>
            <w:tcBorders>
              <w:top w:val="nil"/>
              <w:left w:val="nil"/>
              <w:bottom w:val="single" w:sz="4" w:space="0" w:color="auto"/>
              <w:right w:val="single" w:sz="4" w:space="0" w:color="auto"/>
            </w:tcBorders>
            <w:shd w:val="clear" w:color="auto" w:fill="auto"/>
            <w:noWrap/>
            <w:vAlign w:val="center"/>
            <w:hideMark/>
          </w:tcPr>
          <w:p w14:paraId="129BBF80"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A(MWh)</w:t>
            </w:r>
          </w:p>
        </w:tc>
        <w:tc>
          <w:tcPr>
            <w:tcW w:w="335" w:type="pct"/>
            <w:tcBorders>
              <w:top w:val="nil"/>
              <w:left w:val="nil"/>
              <w:bottom w:val="single" w:sz="4" w:space="0" w:color="auto"/>
              <w:right w:val="single" w:sz="4" w:space="0" w:color="auto"/>
            </w:tcBorders>
            <w:shd w:val="clear" w:color="auto" w:fill="auto"/>
            <w:noWrap/>
            <w:vAlign w:val="center"/>
            <w:hideMark/>
          </w:tcPr>
          <w:p w14:paraId="7C0E49EB"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%A</w:t>
            </w:r>
          </w:p>
        </w:tc>
        <w:tc>
          <w:tcPr>
            <w:tcW w:w="334" w:type="pct"/>
            <w:tcBorders>
              <w:top w:val="nil"/>
              <w:left w:val="nil"/>
              <w:bottom w:val="single" w:sz="4" w:space="0" w:color="auto"/>
              <w:right w:val="single" w:sz="4" w:space="0" w:color="auto"/>
            </w:tcBorders>
            <w:shd w:val="clear" w:color="auto" w:fill="auto"/>
            <w:noWrap/>
            <w:vAlign w:val="center"/>
            <w:hideMark/>
          </w:tcPr>
          <w:p w14:paraId="4B36B3F5"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P(MW)</w:t>
            </w:r>
          </w:p>
        </w:tc>
        <w:tc>
          <w:tcPr>
            <w:tcW w:w="334" w:type="pct"/>
            <w:tcBorders>
              <w:top w:val="nil"/>
              <w:left w:val="nil"/>
              <w:bottom w:val="single" w:sz="4" w:space="0" w:color="auto"/>
              <w:right w:val="single" w:sz="4" w:space="0" w:color="auto"/>
            </w:tcBorders>
            <w:shd w:val="clear" w:color="auto" w:fill="auto"/>
            <w:noWrap/>
            <w:vAlign w:val="center"/>
            <w:hideMark/>
          </w:tcPr>
          <w:p w14:paraId="0CA293F3"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A(MWh)</w:t>
            </w:r>
          </w:p>
        </w:tc>
        <w:tc>
          <w:tcPr>
            <w:tcW w:w="229" w:type="pct"/>
            <w:tcBorders>
              <w:top w:val="nil"/>
              <w:left w:val="nil"/>
              <w:bottom w:val="single" w:sz="4" w:space="0" w:color="auto"/>
              <w:right w:val="single" w:sz="4" w:space="0" w:color="auto"/>
            </w:tcBorders>
            <w:shd w:val="clear" w:color="auto" w:fill="auto"/>
            <w:noWrap/>
            <w:vAlign w:val="center"/>
            <w:hideMark/>
          </w:tcPr>
          <w:p w14:paraId="541291DD"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%A</w:t>
            </w:r>
          </w:p>
        </w:tc>
        <w:tc>
          <w:tcPr>
            <w:tcW w:w="192" w:type="pct"/>
            <w:tcBorders>
              <w:top w:val="nil"/>
              <w:left w:val="nil"/>
              <w:bottom w:val="single" w:sz="4" w:space="0" w:color="auto"/>
              <w:right w:val="single" w:sz="4" w:space="0" w:color="auto"/>
            </w:tcBorders>
            <w:shd w:val="clear" w:color="auto" w:fill="auto"/>
            <w:vAlign w:val="center"/>
            <w:hideMark/>
          </w:tcPr>
          <w:p w14:paraId="6772BB27"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2016-2020</w:t>
            </w:r>
          </w:p>
        </w:tc>
        <w:tc>
          <w:tcPr>
            <w:tcW w:w="257" w:type="pct"/>
            <w:tcBorders>
              <w:top w:val="nil"/>
              <w:left w:val="nil"/>
              <w:bottom w:val="single" w:sz="4" w:space="0" w:color="auto"/>
              <w:right w:val="single" w:sz="4" w:space="0" w:color="auto"/>
            </w:tcBorders>
            <w:shd w:val="clear" w:color="auto" w:fill="auto"/>
            <w:vAlign w:val="center"/>
            <w:hideMark/>
          </w:tcPr>
          <w:p w14:paraId="3782A847"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2021-2025</w:t>
            </w:r>
          </w:p>
        </w:tc>
        <w:tc>
          <w:tcPr>
            <w:tcW w:w="246" w:type="pct"/>
            <w:tcBorders>
              <w:top w:val="nil"/>
              <w:left w:val="nil"/>
              <w:bottom w:val="single" w:sz="4" w:space="0" w:color="auto"/>
              <w:right w:val="single" w:sz="4" w:space="0" w:color="auto"/>
            </w:tcBorders>
            <w:shd w:val="clear" w:color="auto" w:fill="auto"/>
            <w:vAlign w:val="center"/>
            <w:hideMark/>
          </w:tcPr>
          <w:p w14:paraId="2A7E6EDB"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2026-2030</w:t>
            </w:r>
          </w:p>
        </w:tc>
      </w:tr>
      <w:tr w:rsidR="0028431F" w:rsidRPr="00614A44" w14:paraId="5D77ECF8"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6145450"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w:t>
            </w:r>
          </w:p>
        </w:tc>
        <w:tc>
          <w:tcPr>
            <w:tcW w:w="1280" w:type="pct"/>
            <w:tcBorders>
              <w:top w:val="nil"/>
              <w:left w:val="nil"/>
              <w:bottom w:val="single" w:sz="4" w:space="0" w:color="auto"/>
              <w:right w:val="single" w:sz="4" w:space="0" w:color="auto"/>
            </w:tcBorders>
            <w:shd w:val="clear" w:color="auto" w:fill="auto"/>
            <w:noWrap/>
            <w:vAlign w:val="center"/>
            <w:hideMark/>
          </w:tcPr>
          <w:p w14:paraId="54F32A1F" w14:textId="77777777" w:rsidR="00E9506A" w:rsidRPr="00614A44" w:rsidRDefault="00E9506A" w:rsidP="00AE39E5">
            <w:pPr>
              <w:spacing w:after="80" w:line="340" w:lineRule="exact"/>
              <w:rPr>
                <w:color w:val="000000" w:themeColor="text1"/>
                <w:sz w:val="24"/>
                <w:szCs w:val="24"/>
              </w:rPr>
            </w:pPr>
            <w:r w:rsidRPr="00614A44">
              <w:rPr>
                <w:color w:val="000000" w:themeColor="text1"/>
                <w:sz w:val="24"/>
                <w:szCs w:val="24"/>
              </w:rPr>
              <w:t>CN-XD</w:t>
            </w:r>
          </w:p>
        </w:tc>
        <w:tc>
          <w:tcPr>
            <w:tcW w:w="289" w:type="pct"/>
            <w:tcBorders>
              <w:top w:val="nil"/>
              <w:left w:val="nil"/>
              <w:bottom w:val="single" w:sz="4" w:space="0" w:color="auto"/>
              <w:right w:val="single" w:sz="4" w:space="0" w:color="auto"/>
            </w:tcBorders>
            <w:shd w:val="clear" w:color="auto" w:fill="auto"/>
            <w:noWrap/>
            <w:vAlign w:val="center"/>
            <w:hideMark/>
          </w:tcPr>
          <w:p w14:paraId="0FA3D5C9"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155 </w:t>
            </w:r>
          </w:p>
        </w:tc>
        <w:tc>
          <w:tcPr>
            <w:tcW w:w="367" w:type="pct"/>
            <w:tcBorders>
              <w:top w:val="nil"/>
              <w:left w:val="nil"/>
              <w:bottom w:val="single" w:sz="4" w:space="0" w:color="auto"/>
              <w:right w:val="single" w:sz="4" w:space="0" w:color="auto"/>
            </w:tcBorders>
            <w:shd w:val="clear" w:color="auto" w:fill="auto"/>
            <w:noWrap/>
            <w:vAlign w:val="center"/>
            <w:hideMark/>
          </w:tcPr>
          <w:p w14:paraId="1B4D306D" w14:textId="77777777" w:rsidR="00E9506A" w:rsidRPr="00614A44" w:rsidRDefault="00E9506A" w:rsidP="00AE39E5">
            <w:pPr>
              <w:spacing w:after="80" w:line="340" w:lineRule="exact"/>
              <w:jc w:val="center"/>
              <w:rPr>
                <w:color w:val="000000" w:themeColor="text1"/>
                <w:sz w:val="24"/>
                <w:szCs w:val="24"/>
              </w:rPr>
            </w:pPr>
          </w:p>
          <w:p w14:paraId="7B47861C"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951.860</w:t>
            </w:r>
          </w:p>
        </w:tc>
        <w:tc>
          <w:tcPr>
            <w:tcW w:w="335" w:type="pct"/>
            <w:tcBorders>
              <w:top w:val="nil"/>
              <w:left w:val="nil"/>
              <w:bottom w:val="single" w:sz="4" w:space="0" w:color="auto"/>
              <w:right w:val="single" w:sz="4" w:space="0" w:color="auto"/>
            </w:tcBorders>
            <w:shd w:val="clear" w:color="auto" w:fill="auto"/>
            <w:noWrap/>
            <w:vAlign w:val="center"/>
            <w:hideMark/>
          </w:tcPr>
          <w:p w14:paraId="01F0C913"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47,5 </w:t>
            </w:r>
          </w:p>
        </w:tc>
        <w:tc>
          <w:tcPr>
            <w:tcW w:w="334" w:type="pct"/>
            <w:tcBorders>
              <w:top w:val="nil"/>
              <w:left w:val="nil"/>
              <w:bottom w:val="single" w:sz="4" w:space="0" w:color="auto"/>
              <w:right w:val="single" w:sz="4" w:space="0" w:color="auto"/>
            </w:tcBorders>
            <w:shd w:val="clear" w:color="auto" w:fill="auto"/>
            <w:noWrap/>
            <w:vAlign w:val="center"/>
            <w:hideMark/>
          </w:tcPr>
          <w:p w14:paraId="0D5E9CC5"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277 </w:t>
            </w:r>
          </w:p>
        </w:tc>
        <w:tc>
          <w:tcPr>
            <w:tcW w:w="334" w:type="pct"/>
            <w:tcBorders>
              <w:top w:val="nil"/>
              <w:left w:val="nil"/>
              <w:bottom w:val="single" w:sz="4" w:space="0" w:color="auto"/>
              <w:right w:val="single" w:sz="4" w:space="0" w:color="auto"/>
            </w:tcBorders>
            <w:shd w:val="clear" w:color="auto" w:fill="auto"/>
            <w:noWrap/>
            <w:vAlign w:val="center"/>
            <w:hideMark/>
          </w:tcPr>
          <w:p w14:paraId="01B0F442"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1.531.787 </w:t>
            </w:r>
          </w:p>
        </w:tc>
        <w:tc>
          <w:tcPr>
            <w:tcW w:w="335" w:type="pct"/>
            <w:tcBorders>
              <w:top w:val="nil"/>
              <w:left w:val="nil"/>
              <w:bottom w:val="single" w:sz="4" w:space="0" w:color="auto"/>
              <w:right w:val="single" w:sz="4" w:space="0" w:color="auto"/>
            </w:tcBorders>
            <w:shd w:val="clear" w:color="auto" w:fill="auto"/>
            <w:noWrap/>
            <w:vAlign w:val="center"/>
            <w:hideMark/>
          </w:tcPr>
          <w:p w14:paraId="7C97456A"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48,5 </w:t>
            </w:r>
          </w:p>
        </w:tc>
        <w:tc>
          <w:tcPr>
            <w:tcW w:w="334" w:type="pct"/>
            <w:tcBorders>
              <w:top w:val="nil"/>
              <w:left w:val="nil"/>
              <w:bottom w:val="single" w:sz="4" w:space="0" w:color="auto"/>
              <w:right w:val="single" w:sz="4" w:space="0" w:color="auto"/>
            </w:tcBorders>
            <w:shd w:val="clear" w:color="auto" w:fill="auto"/>
            <w:noWrap/>
            <w:vAlign w:val="center"/>
            <w:hideMark/>
          </w:tcPr>
          <w:p w14:paraId="524EF19D"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419 </w:t>
            </w:r>
          </w:p>
        </w:tc>
        <w:tc>
          <w:tcPr>
            <w:tcW w:w="334" w:type="pct"/>
            <w:tcBorders>
              <w:top w:val="nil"/>
              <w:left w:val="nil"/>
              <w:bottom w:val="single" w:sz="4" w:space="0" w:color="auto"/>
              <w:right w:val="single" w:sz="4" w:space="0" w:color="auto"/>
            </w:tcBorders>
            <w:shd w:val="clear" w:color="auto" w:fill="auto"/>
            <w:noWrap/>
            <w:vAlign w:val="center"/>
            <w:hideMark/>
          </w:tcPr>
          <w:p w14:paraId="3997F96A"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2.316.487 </w:t>
            </w:r>
          </w:p>
        </w:tc>
        <w:tc>
          <w:tcPr>
            <w:tcW w:w="229" w:type="pct"/>
            <w:tcBorders>
              <w:top w:val="nil"/>
              <w:left w:val="nil"/>
              <w:bottom w:val="single" w:sz="4" w:space="0" w:color="auto"/>
              <w:right w:val="single" w:sz="4" w:space="0" w:color="auto"/>
            </w:tcBorders>
            <w:shd w:val="clear" w:color="auto" w:fill="auto"/>
            <w:noWrap/>
            <w:vAlign w:val="center"/>
            <w:hideMark/>
          </w:tcPr>
          <w:p w14:paraId="16482822"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48,6 </w:t>
            </w:r>
          </w:p>
        </w:tc>
        <w:tc>
          <w:tcPr>
            <w:tcW w:w="192" w:type="pct"/>
            <w:tcBorders>
              <w:top w:val="nil"/>
              <w:left w:val="nil"/>
              <w:bottom w:val="single" w:sz="4" w:space="0" w:color="auto"/>
              <w:right w:val="single" w:sz="4" w:space="0" w:color="auto"/>
            </w:tcBorders>
            <w:shd w:val="clear" w:color="auto" w:fill="auto"/>
            <w:noWrap/>
            <w:vAlign w:val="bottom"/>
            <w:hideMark/>
          </w:tcPr>
          <w:p w14:paraId="693864E9" w14:textId="77777777" w:rsidR="00E9506A" w:rsidRPr="00614A44" w:rsidRDefault="00E9506A" w:rsidP="00AE39E5">
            <w:pPr>
              <w:spacing w:after="80" w:line="340" w:lineRule="exact"/>
              <w:jc w:val="right"/>
              <w:rPr>
                <w:color w:val="000000" w:themeColor="text1"/>
                <w:sz w:val="24"/>
                <w:szCs w:val="24"/>
              </w:rPr>
            </w:pPr>
            <w:r w:rsidRPr="00614A44">
              <w:rPr>
                <w:color w:val="000000" w:themeColor="text1"/>
                <w:sz w:val="24"/>
                <w:szCs w:val="24"/>
              </w:rPr>
              <w:t>18,51</w:t>
            </w:r>
          </w:p>
        </w:tc>
        <w:tc>
          <w:tcPr>
            <w:tcW w:w="257" w:type="pct"/>
            <w:tcBorders>
              <w:top w:val="nil"/>
              <w:left w:val="nil"/>
              <w:bottom w:val="single" w:sz="4" w:space="0" w:color="auto"/>
              <w:right w:val="single" w:sz="4" w:space="0" w:color="auto"/>
            </w:tcBorders>
            <w:shd w:val="clear" w:color="auto" w:fill="auto"/>
            <w:noWrap/>
            <w:vAlign w:val="center"/>
            <w:hideMark/>
          </w:tcPr>
          <w:p w14:paraId="33842034"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10,0 </w:t>
            </w:r>
          </w:p>
        </w:tc>
        <w:tc>
          <w:tcPr>
            <w:tcW w:w="246" w:type="pct"/>
            <w:tcBorders>
              <w:top w:val="nil"/>
              <w:left w:val="nil"/>
              <w:bottom w:val="single" w:sz="4" w:space="0" w:color="auto"/>
              <w:right w:val="single" w:sz="4" w:space="0" w:color="auto"/>
            </w:tcBorders>
            <w:shd w:val="clear" w:color="auto" w:fill="auto"/>
            <w:noWrap/>
            <w:vAlign w:val="center"/>
            <w:hideMark/>
          </w:tcPr>
          <w:p w14:paraId="6ED43165"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8,6 </w:t>
            </w:r>
          </w:p>
        </w:tc>
      </w:tr>
      <w:tr w:rsidR="0028431F" w:rsidRPr="00614A44" w14:paraId="57CD56DD"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CCADAE8"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6D3CD6F0"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Trong đó:</w:t>
            </w:r>
          </w:p>
        </w:tc>
        <w:tc>
          <w:tcPr>
            <w:tcW w:w="289" w:type="pct"/>
            <w:tcBorders>
              <w:top w:val="nil"/>
              <w:left w:val="nil"/>
              <w:bottom w:val="single" w:sz="4" w:space="0" w:color="auto"/>
              <w:right w:val="single" w:sz="4" w:space="0" w:color="auto"/>
            </w:tcBorders>
            <w:shd w:val="clear" w:color="auto" w:fill="auto"/>
            <w:noWrap/>
            <w:vAlign w:val="center"/>
            <w:hideMark/>
          </w:tcPr>
          <w:p w14:paraId="520E9B2A"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67" w:type="pct"/>
            <w:tcBorders>
              <w:top w:val="nil"/>
              <w:left w:val="nil"/>
              <w:bottom w:val="single" w:sz="4" w:space="0" w:color="auto"/>
              <w:right w:val="single" w:sz="4" w:space="0" w:color="auto"/>
            </w:tcBorders>
            <w:shd w:val="clear" w:color="auto" w:fill="auto"/>
            <w:noWrap/>
            <w:vAlign w:val="center"/>
            <w:hideMark/>
          </w:tcPr>
          <w:p w14:paraId="15637C58"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24A5E688"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0B89A97B"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3B377E65"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5AF8B0B2"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119F8BDC"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30C53FAE"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229" w:type="pct"/>
            <w:tcBorders>
              <w:top w:val="nil"/>
              <w:left w:val="nil"/>
              <w:bottom w:val="single" w:sz="4" w:space="0" w:color="auto"/>
              <w:right w:val="single" w:sz="4" w:space="0" w:color="auto"/>
            </w:tcBorders>
            <w:shd w:val="clear" w:color="auto" w:fill="auto"/>
            <w:noWrap/>
            <w:vAlign w:val="center"/>
            <w:hideMark/>
          </w:tcPr>
          <w:p w14:paraId="1A28B800"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92" w:type="pct"/>
            <w:tcBorders>
              <w:top w:val="nil"/>
              <w:left w:val="nil"/>
              <w:bottom w:val="single" w:sz="4" w:space="0" w:color="auto"/>
              <w:right w:val="single" w:sz="4" w:space="0" w:color="auto"/>
            </w:tcBorders>
            <w:shd w:val="clear" w:color="auto" w:fill="auto"/>
            <w:noWrap/>
            <w:vAlign w:val="bottom"/>
            <w:hideMark/>
          </w:tcPr>
          <w:p w14:paraId="27279DE9"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 </w:t>
            </w:r>
          </w:p>
        </w:tc>
        <w:tc>
          <w:tcPr>
            <w:tcW w:w="257" w:type="pct"/>
            <w:tcBorders>
              <w:top w:val="nil"/>
              <w:left w:val="nil"/>
              <w:bottom w:val="single" w:sz="4" w:space="0" w:color="auto"/>
              <w:right w:val="single" w:sz="4" w:space="0" w:color="auto"/>
            </w:tcBorders>
            <w:shd w:val="clear" w:color="auto" w:fill="auto"/>
            <w:noWrap/>
            <w:vAlign w:val="center"/>
            <w:hideMark/>
          </w:tcPr>
          <w:p w14:paraId="35E1B92E"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246" w:type="pct"/>
            <w:tcBorders>
              <w:top w:val="nil"/>
              <w:left w:val="nil"/>
              <w:bottom w:val="single" w:sz="4" w:space="0" w:color="auto"/>
              <w:right w:val="single" w:sz="4" w:space="0" w:color="auto"/>
            </w:tcBorders>
            <w:shd w:val="clear" w:color="auto" w:fill="auto"/>
            <w:noWrap/>
            <w:vAlign w:val="center"/>
            <w:hideMark/>
          </w:tcPr>
          <w:p w14:paraId="2F89E2C4"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r>
      <w:tr w:rsidR="0028431F" w:rsidRPr="00EB1AE7" w14:paraId="3C790FEF"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B8A3812"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nil"/>
              <w:right w:val="nil"/>
            </w:tcBorders>
            <w:shd w:val="clear" w:color="auto" w:fill="auto"/>
            <w:noWrap/>
            <w:vAlign w:val="center"/>
            <w:hideMark/>
          </w:tcPr>
          <w:p w14:paraId="0095F7F0" w14:textId="77777777" w:rsidR="00E9506A" w:rsidRPr="00614A44" w:rsidRDefault="00E9506A" w:rsidP="00AE39E5">
            <w:pPr>
              <w:spacing w:after="80" w:line="340" w:lineRule="exact"/>
              <w:rPr>
                <w:b/>
                <w:bCs/>
                <w:i/>
                <w:iCs/>
                <w:color w:val="000000" w:themeColor="text1"/>
                <w:sz w:val="24"/>
                <w:szCs w:val="24"/>
                <w:lang w:val="fr-FR"/>
              </w:rPr>
            </w:pPr>
            <w:r w:rsidRPr="00614A44">
              <w:rPr>
                <w:b/>
                <w:bCs/>
                <w:i/>
                <w:iCs/>
                <w:color w:val="000000" w:themeColor="text1"/>
                <w:sz w:val="24"/>
                <w:szCs w:val="24"/>
                <w:lang w:val="fr-FR"/>
              </w:rPr>
              <w:t>1.1. Các KCN trong KKTM Chu Lai:</w:t>
            </w: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14:paraId="14556D29" w14:textId="77777777" w:rsidR="00E9506A" w:rsidRPr="00614A44" w:rsidRDefault="00E9506A" w:rsidP="00AE39E5">
            <w:pPr>
              <w:spacing w:after="80" w:line="340" w:lineRule="exact"/>
              <w:jc w:val="center"/>
              <w:rPr>
                <w:i/>
                <w:iCs/>
                <w:color w:val="000000" w:themeColor="text1"/>
                <w:sz w:val="24"/>
                <w:szCs w:val="24"/>
                <w:lang w:val="fr-FR"/>
              </w:rPr>
            </w:pPr>
            <w:r w:rsidRPr="00614A44">
              <w:rPr>
                <w:i/>
                <w:iCs/>
                <w:color w:val="000000" w:themeColor="text1"/>
                <w:sz w:val="24"/>
                <w:szCs w:val="24"/>
                <w:lang w:val="fr-FR"/>
              </w:rPr>
              <w:t> </w:t>
            </w:r>
          </w:p>
        </w:tc>
        <w:tc>
          <w:tcPr>
            <w:tcW w:w="367" w:type="pct"/>
            <w:tcBorders>
              <w:top w:val="nil"/>
              <w:left w:val="nil"/>
              <w:bottom w:val="single" w:sz="4" w:space="0" w:color="auto"/>
              <w:right w:val="single" w:sz="4" w:space="0" w:color="auto"/>
            </w:tcBorders>
            <w:shd w:val="clear" w:color="auto" w:fill="auto"/>
            <w:noWrap/>
            <w:vAlign w:val="center"/>
            <w:hideMark/>
          </w:tcPr>
          <w:p w14:paraId="2C496F80" w14:textId="77777777" w:rsidR="00E9506A" w:rsidRPr="00614A44" w:rsidRDefault="00E9506A" w:rsidP="00AE39E5">
            <w:pPr>
              <w:spacing w:after="80" w:line="340" w:lineRule="exact"/>
              <w:jc w:val="center"/>
              <w:rPr>
                <w:i/>
                <w:iCs/>
                <w:color w:val="000000" w:themeColor="text1"/>
                <w:sz w:val="24"/>
                <w:szCs w:val="24"/>
                <w:lang w:val="fr-FR"/>
              </w:rPr>
            </w:pPr>
            <w:r w:rsidRPr="00614A44">
              <w:rPr>
                <w:i/>
                <w:iCs/>
                <w:color w:val="000000" w:themeColor="text1"/>
                <w:sz w:val="24"/>
                <w:szCs w:val="24"/>
                <w:lang w:val="fr-FR"/>
              </w:rPr>
              <w:t> </w:t>
            </w:r>
          </w:p>
        </w:tc>
        <w:tc>
          <w:tcPr>
            <w:tcW w:w="335" w:type="pct"/>
            <w:tcBorders>
              <w:top w:val="nil"/>
              <w:left w:val="nil"/>
              <w:bottom w:val="single" w:sz="4" w:space="0" w:color="auto"/>
              <w:right w:val="single" w:sz="4" w:space="0" w:color="auto"/>
            </w:tcBorders>
            <w:shd w:val="clear" w:color="auto" w:fill="auto"/>
            <w:noWrap/>
            <w:vAlign w:val="center"/>
            <w:hideMark/>
          </w:tcPr>
          <w:p w14:paraId="184749EC" w14:textId="77777777" w:rsidR="00E9506A" w:rsidRPr="00614A44" w:rsidRDefault="00E9506A" w:rsidP="00AE39E5">
            <w:pPr>
              <w:spacing w:after="80" w:line="340" w:lineRule="exact"/>
              <w:jc w:val="center"/>
              <w:rPr>
                <w:i/>
                <w:iCs/>
                <w:color w:val="000000" w:themeColor="text1"/>
                <w:sz w:val="24"/>
                <w:szCs w:val="24"/>
                <w:lang w:val="fr-FR"/>
              </w:rPr>
            </w:pPr>
            <w:r w:rsidRPr="00614A44">
              <w:rPr>
                <w:i/>
                <w:iCs/>
                <w:color w:val="000000" w:themeColor="text1"/>
                <w:sz w:val="24"/>
                <w:szCs w:val="24"/>
                <w:lang w:val="fr-FR"/>
              </w:rPr>
              <w:t> </w:t>
            </w:r>
          </w:p>
        </w:tc>
        <w:tc>
          <w:tcPr>
            <w:tcW w:w="334" w:type="pct"/>
            <w:tcBorders>
              <w:top w:val="nil"/>
              <w:left w:val="nil"/>
              <w:bottom w:val="single" w:sz="4" w:space="0" w:color="auto"/>
              <w:right w:val="single" w:sz="4" w:space="0" w:color="auto"/>
            </w:tcBorders>
            <w:shd w:val="clear" w:color="auto" w:fill="auto"/>
            <w:noWrap/>
            <w:vAlign w:val="center"/>
            <w:hideMark/>
          </w:tcPr>
          <w:p w14:paraId="01EB985A" w14:textId="77777777" w:rsidR="00E9506A" w:rsidRPr="00614A44" w:rsidRDefault="00E9506A" w:rsidP="00AE39E5">
            <w:pPr>
              <w:spacing w:after="80" w:line="340" w:lineRule="exact"/>
              <w:jc w:val="center"/>
              <w:rPr>
                <w:i/>
                <w:iCs/>
                <w:color w:val="000000" w:themeColor="text1"/>
                <w:sz w:val="24"/>
                <w:szCs w:val="24"/>
                <w:lang w:val="fr-FR"/>
              </w:rPr>
            </w:pPr>
            <w:r w:rsidRPr="00614A44">
              <w:rPr>
                <w:i/>
                <w:iCs/>
                <w:color w:val="000000" w:themeColor="text1"/>
                <w:sz w:val="24"/>
                <w:szCs w:val="24"/>
                <w:lang w:val="fr-FR"/>
              </w:rPr>
              <w:t> </w:t>
            </w:r>
          </w:p>
        </w:tc>
        <w:tc>
          <w:tcPr>
            <w:tcW w:w="334" w:type="pct"/>
            <w:tcBorders>
              <w:top w:val="nil"/>
              <w:left w:val="nil"/>
              <w:bottom w:val="single" w:sz="4" w:space="0" w:color="auto"/>
              <w:right w:val="single" w:sz="4" w:space="0" w:color="auto"/>
            </w:tcBorders>
            <w:shd w:val="clear" w:color="auto" w:fill="auto"/>
            <w:noWrap/>
            <w:vAlign w:val="center"/>
            <w:hideMark/>
          </w:tcPr>
          <w:p w14:paraId="4640539A" w14:textId="77777777" w:rsidR="00E9506A" w:rsidRPr="00614A44" w:rsidRDefault="00E9506A" w:rsidP="00AE39E5">
            <w:pPr>
              <w:spacing w:after="80" w:line="340" w:lineRule="exact"/>
              <w:jc w:val="center"/>
              <w:rPr>
                <w:i/>
                <w:iCs/>
                <w:color w:val="000000" w:themeColor="text1"/>
                <w:sz w:val="24"/>
                <w:szCs w:val="24"/>
                <w:lang w:val="fr-FR"/>
              </w:rPr>
            </w:pPr>
            <w:r w:rsidRPr="00614A44">
              <w:rPr>
                <w:i/>
                <w:iCs/>
                <w:color w:val="000000" w:themeColor="text1"/>
                <w:sz w:val="24"/>
                <w:szCs w:val="24"/>
                <w:lang w:val="fr-FR"/>
              </w:rPr>
              <w:t> </w:t>
            </w:r>
          </w:p>
        </w:tc>
        <w:tc>
          <w:tcPr>
            <w:tcW w:w="335" w:type="pct"/>
            <w:tcBorders>
              <w:top w:val="nil"/>
              <w:left w:val="nil"/>
              <w:bottom w:val="single" w:sz="4" w:space="0" w:color="auto"/>
              <w:right w:val="single" w:sz="4" w:space="0" w:color="auto"/>
            </w:tcBorders>
            <w:shd w:val="clear" w:color="auto" w:fill="auto"/>
            <w:noWrap/>
            <w:vAlign w:val="center"/>
            <w:hideMark/>
          </w:tcPr>
          <w:p w14:paraId="2CD42529" w14:textId="77777777" w:rsidR="00E9506A" w:rsidRPr="00614A44" w:rsidRDefault="00E9506A" w:rsidP="00AE39E5">
            <w:pPr>
              <w:spacing w:after="80" w:line="340" w:lineRule="exact"/>
              <w:jc w:val="center"/>
              <w:rPr>
                <w:i/>
                <w:iCs/>
                <w:color w:val="000000" w:themeColor="text1"/>
                <w:sz w:val="24"/>
                <w:szCs w:val="24"/>
                <w:lang w:val="fr-FR"/>
              </w:rPr>
            </w:pPr>
            <w:r w:rsidRPr="00614A44">
              <w:rPr>
                <w:i/>
                <w:iCs/>
                <w:color w:val="000000" w:themeColor="text1"/>
                <w:sz w:val="24"/>
                <w:szCs w:val="24"/>
                <w:lang w:val="fr-FR"/>
              </w:rPr>
              <w:t> </w:t>
            </w:r>
          </w:p>
        </w:tc>
        <w:tc>
          <w:tcPr>
            <w:tcW w:w="334" w:type="pct"/>
            <w:tcBorders>
              <w:top w:val="nil"/>
              <w:left w:val="nil"/>
              <w:bottom w:val="single" w:sz="4" w:space="0" w:color="auto"/>
              <w:right w:val="single" w:sz="4" w:space="0" w:color="auto"/>
            </w:tcBorders>
            <w:shd w:val="clear" w:color="auto" w:fill="auto"/>
            <w:noWrap/>
            <w:vAlign w:val="center"/>
            <w:hideMark/>
          </w:tcPr>
          <w:p w14:paraId="61A25F66" w14:textId="77777777" w:rsidR="00E9506A" w:rsidRPr="00614A44" w:rsidRDefault="00E9506A" w:rsidP="00AE39E5">
            <w:pPr>
              <w:spacing w:after="80" w:line="340" w:lineRule="exact"/>
              <w:jc w:val="center"/>
              <w:rPr>
                <w:i/>
                <w:iCs/>
                <w:color w:val="000000" w:themeColor="text1"/>
                <w:sz w:val="24"/>
                <w:szCs w:val="24"/>
                <w:lang w:val="fr-FR"/>
              </w:rPr>
            </w:pPr>
            <w:r w:rsidRPr="00614A44">
              <w:rPr>
                <w:i/>
                <w:iCs/>
                <w:color w:val="000000" w:themeColor="text1"/>
                <w:sz w:val="24"/>
                <w:szCs w:val="24"/>
                <w:lang w:val="fr-FR"/>
              </w:rPr>
              <w:t> </w:t>
            </w:r>
          </w:p>
        </w:tc>
        <w:tc>
          <w:tcPr>
            <w:tcW w:w="334" w:type="pct"/>
            <w:tcBorders>
              <w:top w:val="nil"/>
              <w:left w:val="nil"/>
              <w:bottom w:val="single" w:sz="4" w:space="0" w:color="auto"/>
              <w:right w:val="single" w:sz="4" w:space="0" w:color="auto"/>
            </w:tcBorders>
            <w:shd w:val="clear" w:color="auto" w:fill="auto"/>
            <w:noWrap/>
            <w:vAlign w:val="center"/>
            <w:hideMark/>
          </w:tcPr>
          <w:p w14:paraId="2D32AD2A" w14:textId="77777777" w:rsidR="00E9506A" w:rsidRPr="00614A44" w:rsidRDefault="00E9506A" w:rsidP="00AE39E5">
            <w:pPr>
              <w:spacing w:after="80" w:line="340" w:lineRule="exact"/>
              <w:jc w:val="center"/>
              <w:rPr>
                <w:i/>
                <w:iCs/>
                <w:color w:val="000000" w:themeColor="text1"/>
                <w:sz w:val="24"/>
                <w:szCs w:val="24"/>
                <w:lang w:val="fr-FR"/>
              </w:rPr>
            </w:pPr>
            <w:r w:rsidRPr="00614A44">
              <w:rPr>
                <w:i/>
                <w:iCs/>
                <w:color w:val="000000" w:themeColor="text1"/>
                <w:sz w:val="24"/>
                <w:szCs w:val="24"/>
                <w:lang w:val="fr-FR"/>
              </w:rPr>
              <w:t> </w:t>
            </w:r>
          </w:p>
        </w:tc>
        <w:tc>
          <w:tcPr>
            <w:tcW w:w="229" w:type="pct"/>
            <w:tcBorders>
              <w:top w:val="nil"/>
              <w:left w:val="nil"/>
              <w:bottom w:val="single" w:sz="4" w:space="0" w:color="auto"/>
              <w:right w:val="single" w:sz="4" w:space="0" w:color="auto"/>
            </w:tcBorders>
            <w:shd w:val="clear" w:color="auto" w:fill="auto"/>
            <w:noWrap/>
            <w:vAlign w:val="center"/>
            <w:hideMark/>
          </w:tcPr>
          <w:p w14:paraId="0C29E752" w14:textId="77777777" w:rsidR="00E9506A" w:rsidRPr="00614A44" w:rsidRDefault="00E9506A" w:rsidP="00AE39E5">
            <w:pPr>
              <w:spacing w:after="80" w:line="340" w:lineRule="exact"/>
              <w:jc w:val="center"/>
              <w:rPr>
                <w:i/>
                <w:iCs/>
                <w:color w:val="000000" w:themeColor="text1"/>
                <w:sz w:val="24"/>
                <w:szCs w:val="24"/>
                <w:lang w:val="fr-FR"/>
              </w:rPr>
            </w:pPr>
            <w:r w:rsidRPr="00614A44">
              <w:rPr>
                <w:i/>
                <w:iCs/>
                <w:color w:val="000000" w:themeColor="text1"/>
                <w:sz w:val="24"/>
                <w:szCs w:val="24"/>
                <w:lang w:val="fr-FR"/>
              </w:rPr>
              <w:t> </w:t>
            </w:r>
          </w:p>
        </w:tc>
        <w:tc>
          <w:tcPr>
            <w:tcW w:w="192" w:type="pct"/>
            <w:tcBorders>
              <w:top w:val="nil"/>
              <w:left w:val="nil"/>
              <w:bottom w:val="single" w:sz="4" w:space="0" w:color="auto"/>
              <w:right w:val="single" w:sz="4" w:space="0" w:color="auto"/>
            </w:tcBorders>
            <w:shd w:val="clear" w:color="auto" w:fill="auto"/>
            <w:noWrap/>
            <w:vAlign w:val="bottom"/>
            <w:hideMark/>
          </w:tcPr>
          <w:p w14:paraId="3E9BFE12" w14:textId="77777777" w:rsidR="00E9506A" w:rsidRPr="00614A44" w:rsidRDefault="00E9506A" w:rsidP="00AE39E5">
            <w:pPr>
              <w:spacing w:after="80" w:line="340" w:lineRule="exact"/>
              <w:rPr>
                <w:i/>
                <w:iCs/>
                <w:color w:val="000000" w:themeColor="text1"/>
                <w:sz w:val="24"/>
                <w:szCs w:val="24"/>
                <w:lang w:val="fr-FR"/>
              </w:rPr>
            </w:pPr>
            <w:r w:rsidRPr="00614A44">
              <w:rPr>
                <w:i/>
                <w:iCs/>
                <w:color w:val="000000" w:themeColor="text1"/>
                <w:sz w:val="24"/>
                <w:szCs w:val="24"/>
                <w:lang w:val="fr-FR"/>
              </w:rPr>
              <w:t> </w:t>
            </w:r>
          </w:p>
        </w:tc>
        <w:tc>
          <w:tcPr>
            <w:tcW w:w="257" w:type="pct"/>
            <w:tcBorders>
              <w:top w:val="nil"/>
              <w:left w:val="nil"/>
              <w:bottom w:val="single" w:sz="4" w:space="0" w:color="auto"/>
              <w:right w:val="single" w:sz="4" w:space="0" w:color="auto"/>
            </w:tcBorders>
            <w:shd w:val="clear" w:color="auto" w:fill="auto"/>
            <w:noWrap/>
            <w:vAlign w:val="center"/>
            <w:hideMark/>
          </w:tcPr>
          <w:p w14:paraId="016EC4BF" w14:textId="77777777" w:rsidR="00E9506A" w:rsidRPr="00614A44" w:rsidRDefault="00E9506A" w:rsidP="00AE39E5">
            <w:pPr>
              <w:spacing w:after="80" w:line="340" w:lineRule="exact"/>
              <w:jc w:val="center"/>
              <w:rPr>
                <w:i/>
                <w:iCs/>
                <w:color w:val="000000" w:themeColor="text1"/>
                <w:sz w:val="24"/>
                <w:szCs w:val="24"/>
                <w:lang w:val="fr-FR"/>
              </w:rPr>
            </w:pPr>
            <w:r w:rsidRPr="00614A44">
              <w:rPr>
                <w:i/>
                <w:iCs/>
                <w:color w:val="000000" w:themeColor="text1"/>
                <w:sz w:val="24"/>
                <w:szCs w:val="24"/>
                <w:lang w:val="fr-FR"/>
              </w:rPr>
              <w:t> </w:t>
            </w:r>
          </w:p>
        </w:tc>
        <w:tc>
          <w:tcPr>
            <w:tcW w:w="246" w:type="pct"/>
            <w:tcBorders>
              <w:top w:val="nil"/>
              <w:left w:val="nil"/>
              <w:bottom w:val="single" w:sz="4" w:space="0" w:color="auto"/>
              <w:right w:val="single" w:sz="4" w:space="0" w:color="auto"/>
            </w:tcBorders>
            <w:shd w:val="clear" w:color="auto" w:fill="auto"/>
            <w:noWrap/>
            <w:vAlign w:val="center"/>
            <w:hideMark/>
          </w:tcPr>
          <w:p w14:paraId="117E7C73" w14:textId="77777777" w:rsidR="00E9506A" w:rsidRPr="00614A44" w:rsidRDefault="00E9506A" w:rsidP="00AE39E5">
            <w:pPr>
              <w:spacing w:after="80" w:line="340" w:lineRule="exact"/>
              <w:jc w:val="center"/>
              <w:rPr>
                <w:i/>
                <w:iCs/>
                <w:color w:val="000000" w:themeColor="text1"/>
                <w:sz w:val="24"/>
                <w:szCs w:val="24"/>
                <w:lang w:val="fr-FR"/>
              </w:rPr>
            </w:pPr>
            <w:r w:rsidRPr="00614A44">
              <w:rPr>
                <w:i/>
                <w:iCs/>
                <w:color w:val="000000" w:themeColor="text1"/>
                <w:sz w:val="24"/>
                <w:szCs w:val="24"/>
                <w:lang w:val="fr-FR"/>
              </w:rPr>
              <w:t> </w:t>
            </w:r>
          </w:p>
        </w:tc>
      </w:tr>
      <w:tr w:rsidR="0028431F" w:rsidRPr="00614A44" w14:paraId="1A4E7B4F"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B652619" w14:textId="77777777" w:rsidR="00E9506A" w:rsidRPr="00614A44" w:rsidRDefault="00E9506A" w:rsidP="00AE39E5">
            <w:pPr>
              <w:spacing w:after="80" w:line="340" w:lineRule="exact"/>
              <w:jc w:val="center"/>
              <w:rPr>
                <w:i/>
                <w:iCs/>
                <w:color w:val="000000" w:themeColor="text1"/>
                <w:sz w:val="24"/>
                <w:szCs w:val="24"/>
                <w:lang w:val="fr-FR"/>
              </w:rPr>
            </w:pPr>
            <w:r w:rsidRPr="00614A44">
              <w:rPr>
                <w:i/>
                <w:iCs/>
                <w:color w:val="000000" w:themeColor="text1"/>
                <w:sz w:val="24"/>
                <w:szCs w:val="24"/>
                <w:lang w:val="fr-FR"/>
              </w:rPr>
              <w:t> </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14:paraId="427335D8"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KCN Bắc Chu Lai</w:t>
            </w:r>
          </w:p>
        </w:tc>
        <w:tc>
          <w:tcPr>
            <w:tcW w:w="289" w:type="pct"/>
            <w:tcBorders>
              <w:top w:val="nil"/>
              <w:left w:val="nil"/>
              <w:bottom w:val="single" w:sz="4" w:space="0" w:color="auto"/>
              <w:right w:val="single" w:sz="4" w:space="0" w:color="auto"/>
            </w:tcBorders>
            <w:shd w:val="clear" w:color="auto" w:fill="auto"/>
            <w:noWrap/>
            <w:vAlign w:val="center"/>
            <w:hideMark/>
          </w:tcPr>
          <w:p w14:paraId="58E5721D"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12,5 </w:t>
            </w:r>
          </w:p>
        </w:tc>
        <w:tc>
          <w:tcPr>
            <w:tcW w:w="367" w:type="pct"/>
            <w:tcBorders>
              <w:top w:val="nil"/>
              <w:left w:val="nil"/>
              <w:bottom w:val="single" w:sz="4" w:space="0" w:color="auto"/>
              <w:right w:val="single" w:sz="4" w:space="0" w:color="auto"/>
            </w:tcBorders>
            <w:shd w:val="clear" w:color="auto" w:fill="auto"/>
            <w:noWrap/>
            <w:vAlign w:val="center"/>
            <w:hideMark/>
          </w:tcPr>
          <w:p w14:paraId="7557A9C9"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3F196966"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4CED3EC1" w14:textId="55A3F032"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21,3</w:t>
            </w:r>
          </w:p>
        </w:tc>
        <w:tc>
          <w:tcPr>
            <w:tcW w:w="334" w:type="pct"/>
            <w:tcBorders>
              <w:top w:val="nil"/>
              <w:left w:val="nil"/>
              <w:bottom w:val="single" w:sz="4" w:space="0" w:color="auto"/>
              <w:right w:val="single" w:sz="4" w:space="0" w:color="auto"/>
            </w:tcBorders>
            <w:shd w:val="clear" w:color="auto" w:fill="auto"/>
            <w:noWrap/>
            <w:vAlign w:val="center"/>
            <w:hideMark/>
          </w:tcPr>
          <w:p w14:paraId="448D3DA4" w14:textId="0D4294D2"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79829A03" w14:textId="4E53E9EB"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225B5256" w14:textId="6B873E4A"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46,1</w:t>
            </w:r>
          </w:p>
        </w:tc>
        <w:tc>
          <w:tcPr>
            <w:tcW w:w="334" w:type="pct"/>
            <w:tcBorders>
              <w:top w:val="nil"/>
              <w:left w:val="nil"/>
              <w:bottom w:val="single" w:sz="4" w:space="0" w:color="auto"/>
              <w:right w:val="single" w:sz="4" w:space="0" w:color="auto"/>
            </w:tcBorders>
            <w:shd w:val="clear" w:color="auto" w:fill="auto"/>
            <w:noWrap/>
            <w:vAlign w:val="center"/>
            <w:hideMark/>
          </w:tcPr>
          <w:p w14:paraId="247280CA" w14:textId="3E6D9A9D"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57C38D2A" w14:textId="0DD14B16"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040B5E8D" w14:textId="313A3A7F"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4336F5FA" w14:textId="21E2FA1F"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2E875ED9" w14:textId="1BA244E4" w:rsidR="00E9506A" w:rsidRPr="00614A44" w:rsidRDefault="00E9506A" w:rsidP="00AE39E5">
            <w:pPr>
              <w:spacing w:after="80" w:line="340" w:lineRule="exact"/>
              <w:jc w:val="center"/>
              <w:rPr>
                <w:i/>
                <w:iCs/>
                <w:color w:val="000000" w:themeColor="text1"/>
                <w:sz w:val="24"/>
                <w:szCs w:val="24"/>
              </w:rPr>
            </w:pPr>
          </w:p>
        </w:tc>
      </w:tr>
      <w:tr w:rsidR="0028431F" w:rsidRPr="00614A44" w14:paraId="75282FD6"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FDD3C52"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755FFF96"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KCN Cảng và hậu cần cảng Tam Hiệp</w:t>
            </w:r>
          </w:p>
        </w:tc>
        <w:tc>
          <w:tcPr>
            <w:tcW w:w="289" w:type="pct"/>
            <w:tcBorders>
              <w:top w:val="nil"/>
              <w:left w:val="nil"/>
              <w:bottom w:val="single" w:sz="4" w:space="0" w:color="auto"/>
              <w:right w:val="single" w:sz="4" w:space="0" w:color="auto"/>
            </w:tcBorders>
            <w:shd w:val="clear" w:color="auto" w:fill="auto"/>
            <w:noWrap/>
            <w:vAlign w:val="center"/>
            <w:hideMark/>
          </w:tcPr>
          <w:p w14:paraId="7EDD099C"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7,3 </w:t>
            </w:r>
          </w:p>
        </w:tc>
        <w:tc>
          <w:tcPr>
            <w:tcW w:w="367" w:type="pct"/>
            <w:tcBorders>
              <w:top w:val="nil"/>
              <w:left w:val="nil"/>
              <w:bottom w:val="single" w:sz="4" w:space="0" w:color="auto"/>
              <w:right w:val="single" w:sz="4" w:space="0" w:color="auto"/>
            </w:tcBorders>
            <w:shd w:val="clear" w:color="auto" w:fill="auto"/>
            <w:noWrap/>
            <w:vAlign w:val="center"/>
            <w:hideMark/>
          </w:tcPr>
          <w:p w14:paraId="00C6AA13"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60774CE1"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5BCD337F" w14:textId="2BB7001D"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16,7</w:t>
            </w:r>
          </w:p>
        </w:tc>
        <w:tc>
          <w:tcPr>
            <w:tcW w:w="334" w:type="pct"/>
            <w:tcBorders>
              <w:top w:val="nil"/>
              <w:left w:val="nil"/>
              <w:bottom w:val="single" w:sz="4" w:space="0" w:color="auto"/>
              <w:right w:val="single" w:sz="4" w:space="0" w:color="auto"/>
            </w:tcBorders>
            <w:shd w:val="clear" w:color="auto" w:fill="auto"/>
            <w:noWrap/>
            <w:vAlign w:val="center"/>
            <w:hideMark/>
          </w:tcPr>
          <w:p w14:paraId="6A3D79AF" w14:textId="268C100F"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537213A7" w14:textId="6650D9C7"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5A68C8C8" w14:textId="3CDDBA9C"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24,7</w:t>
            </w:r>
          </w:p>
        </w:tc>
        <w:tc>
          <w:tcPr>
            <w:tcW w:w="334" w:type="pct"/>
            <w:tcBorders>
              <w:top w:val="nil"/>
              <w:left w:val="nil"/>
              <w:bottom w:val="single" w:sz="4" w:space="0" w:color="auto"/>
              <w:right w:val="single" w:sz="4" w:space="0" w:color="auto"/>
            </w:tcBorders>
            <w:shd w:val="clear" w:color="auto" w:fill="auto"/>
            <w:noWrap/>
            <w:vAlign w:val="center"/>
            <w:hideMark/>
          </w:tcPr>
          <w:p w14:paraId="00EB75B4" w14:textId="214CC013"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640F3415" w14:textId="187164BC"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364E0497" w14:textId="51322CE1"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6A12D691" w14:textId="0CF09081"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6FBE5DFA" w14:textId="03E45366" w:rsidR="00E9506A" w:rsidRPr="00614A44" w:rsidRDefault="00E9506A" w:rsidP="00AE39E5">
            <w:pPr>
              <w:spacing w:after="80" w:line="340" w:lineRule="exact"/>
              <w:jc w:val="center"/>
              <w:rPr>
                <w:i/>
                <w:iCs/>
                <w:color w:val="000000" w:themeColor="text1"/>
                <w:sz w:val="24"/>
                <w:szCs w:val="24"/>
              </w:rPr>
            </w:pPr>
          </w:p>
        </w:tc>
      </w:tr>
      <w:tr w:rsidR="0028431F" w:rsidRPr="00614A44" w14:paraId="51248B3E"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21C013DD"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60C6C725"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 xml:space="preserve">KCN Cơ khí Ô tô Chu Lai - Trường Hải </w:t>
            </w:r>
          </w:p>
        </w:tc>
        <w:tc>
          <w:tcPr>
            <w:tcW w:w="289" w:type="pct"/>
            <w:tcBorders>
              <w:top w:val="nil"/>
              <w:left w:val="nil"/>
              <w:bottom w:val="single" w:sz="4" w:space="0" w:color="auto"/>
              <w:right w:val="single" w:sz="4" w:space="0" w:color="auto"/>
            </w:tcBorders>
            <w:shd w:val="clear" w:color="auto" w:fill="auto"/>
            <w:noWrap/>
            <w:vAlign w:val="center"/>
            <w:hideMark/>
          </w:tcPr>
          <w:p w14:paraId="44D2C9AE"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13,3 </w:t>
            </w:r>
          </w:p>
        </w:tc>
        <w:tc>
          <w:tcPr>
            <w:tcW w:w="367" w:type="pct"/>
            <w:tcBorders>
              <w:top w:val="nil"/>
              <w:left w:val="nil"/>
              <w:bottom w:val="single" w:sz="4" w:space="0" w:color="auto"/>
              <w:right w:val="single" w:sz="4" w:space="0" w:color="auto"/>
            </w:tcBorders>
            <w:shd w:val="clear" w:color="auto" w:fill="auto"/>
            <w:noWrap/>
            <w:vAlign w:val="center"/>
            <w:hideMark/>
          </w:tcPr>
          <w:p w14:paraId="658FFFFC"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605C5657"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516921BE" w14:textId="2717D76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27,9</w:t>
            </w:r>
          </w:p>
        </w:tc>
        <w:tc>
          <w:tcPr>
            <w:tcW w:w="334" w:type="pct"/>
            <w:tcBorders>
              <w:top w:val="nil"/>
              <w:left w:val="nil"/>
              <w:bottom w:val="single" w:sz="4" w:space="0" w:color="auto"/>
              <w:right w:val="single" w:sz="4" w:space="0" w:color="auto"/>
            </w:tcBorders>
            <w:shd w:val="clear" w:color="auto" w:fill="auto"/>
            <w:noWrap/>
            <w:vAlign w:val="center"/>
            <w:hideMark/>
          </w:tcPr>
          <w:p w14:paraId="49406391" w14:textId="58AF3FEA"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4638A0F2" w14:textId="5633E85F"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058333A4" w14:textId="12BFCE8D"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38,7</w:t>
            </w:r>
          </w:p>
        </w:tc>
        <w:tc>
          <w:tcPr>
            <w:tcW w:w="334" w:type="pct"/>
            <w:tcBorders>
              <w:top w:val="nil"/>
              <w:left w:val="nil"/>
              <w:bottom w:val="single" w:sz="4" w:space="0" w:color="auto"/>
              <w:right w:val="single" w:sz="4" w:space="0" w:color="auto"/>
            </w:tcBorders>
            <w:shd w:val="clear" w:color="auto" w:fill="auto"/>
            <w:noWrap/>
            <w:vAlign w:val="center"/>
            <w:hideMark/>
          </w:tcPr>
          <w:p w14:paraId="1560D83F" w14:textId="6363B09E"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3F54AF2B" w14:textId="027B7C7D"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2ED0ECFF" w14:textId="566367C7"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2020CD74" w14:textId="3E91291E"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25769450" w14:textId="61E33CFD" w:rsidR="00E9506A" w:rsidRPr="00614A44" w:rsidRDefault="00E9506A" w:rsidP="00AE39E5">
            <w:pPr>
              <w:spacing w:after="80" w:line="340" w:lineRule="exact"/>
              <w:jc w:val="center"/>
              <w:rPr>
                <w:i/>
                <w:iCs/>
                <w:color w:val="000000" w:themeColor="text1"/>
                <w:sz w:val="24"/>
                <w:szCs w:val="24"/>
              </w:rPr>
            </w:pPr>
          </w:p>
        </w:tc>
      </w:tr>
      <w:tr w:rsidR="0028431F" w:rsidRPr="00614A44" w14:paraId="541A0854"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1FE9C9F"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1FCB4419"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 xml:space="preserve">KCN Cảng và Hậu cần cảng Chu Lai - Trường Hải </w:t>
            </w:r>
          </w:p>
        </w:tc>
        <w:tc>
          <w:tcPr>
            <w:tcW w:w="289" w:type="pct"/>
            <w:tcBorders>
              <w:top w:val="nil"/>
              <w:left w:val="nil"/>
              <w:bottom w:val="single" w:sz="4" w:space="0" w:color="auto"/>
              <w:right w:val="single" w:sz="4" w:space="0" w:color="auto"/>
            </w:tcBorders>
            <w:shd w:val="clear" w:color="auto" w:fill="auto"/>
            <w:noWrap/>
            <w:vAlign w:val="center"/>
            <w:hideMark/>
          </w:tcPr>
          <w:p w14:paraId="54003FBC"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1,0 </w:t>
            </w:r>
          </w:p>
        </w:tc>
        <w:tc>
          <w:tcPr>
            <w:tcW w:w="367" w:type="pct"/>
            <w:tcBorders>
              <w:top w:val="nil"/>
              <w:left w:val="nil"/>
              <w:bottom w:val="single" w:sz="4" w:space="0" w:color="auto"/>
              <w:right w:val="single" w:sz="4" w:space="0" w:color="auto"/>
            </w:tcBorders>
            <w:shd w:val="clear" w:color="auto" w:fill="auto"/>
            <w:noWrap/>
            <w:vAlign w:val="center"/>
            <w:hideMark/>
          </w:tcPr>
          <w:p w14:paraId="2899F92C"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35F8D9B6"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26C4F4F5" w14:textId="68176C5C"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2,3</w:t>
            </w:r>
          </w:p>
        </w:tc>
        <w:tc>
          <w:tcPr>
            <w:tcW w:w="334" w:type="pct"/>
            <w:tcBorders>
              <w:top w:val="nil"/>
              <w:left w:val="nil"/>
              <w:bottom w:val="single" w:sz="4" w:space="0" w:color="auto"/>
              <w:right w:val="single" w:sz="4" w:space="0" w:color="auto"/>
            </w:tcBorders>
            <w:shd w:val="clear" w:color="auto" w:fill="auto"/>
            <w:noWrap/>
            <w:vAlign w:val="center"/>
            <w:hideMark/>
          </w:tcPr>
          <w:p w14:paraId="6CF62CAC" w14:textId="65A4F643"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3B1CC23D" w14:textId="04885750"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59546C76" w14:textId="3D8F1E29"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4,0</w:t>
            </w:r>
          </w:p>
        </w:tc>
        <w:tc>
          <w:tcPr>
            <w:tcW w:w="334" w:type="pct"/>
            <w:tcBorders>
              <w:top w:val="nil"/>
              <w:left w:val="nil"/>
              <w:bottom w:val="single" w:sz="4" w:space="0" w:color="auto"/>
              <w:right w:val="single" w:sz="4" w:space="0" w:color="auto"/>
            </w:tcBorders>
            <w:shd w:val="clear" w:color="auto" w:fill="auto"/>
            <w:noWrap/>
            <w:vAlign w:val="center"/>
            <w:hideMark/>
          </w:tcPr>
          <w:p w14:paraId="16D1BD97" w14:textId="3684CFC1"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076311B7" w14:textId="2022F62F"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7EAB545F" w14:textId="784B1F18"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0DD0B7E0" w14:textId="74F4DA7F"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1B2ACD7E" w14:textId="706F20DC" w:rsidR="00E9506A" w:rsidRPr="00614A44" w:rsidRDefault="00E9506A" w:rsidP="00AE39E5">
            <w:pPr>
              <w:spacing w:after="80" w:line="340" w:lineRule="exact"/>
              <w:jc w:val="center"/>
              <w:rPr>
                <w:i/>
                <w:iCs/>
                <w:color w:val="000000" w:themeColor="text1"/>
                <w:sz w:val="24"/>
                <w:szCs w:val="24"/>
              </w:rPr>
            </w:pPr>
          </w:p>
        </w:tc>
      </w:tr>
      <w:tr w:rsidR="0028431F" w:rsidRPr="00614A44" w14:paraId="4B3A97D7"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5BE6924"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74D44FC2"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 xml:space="preserve">KCN Tam Anh 1 </w:t>
            </w:r>
          </w:p>
        </w:tc>
        <w:tc>
          <w:tcPr>
            <w:tcW w:w="289" w:type="pct"/>
            <w:tcBorders>
              <w:top w:val="nil"/>
              <w:left w:val="nil"/>
              <w:bottom w:val="single" w:sz="4" w:space="0" w:color="auto"/>
              <w:right w:val="single" w:sz="4" w:space="0" w:color="auto"/>
            </w:tcBorders>
            <w:shd w:val="clear" w:color="auto" w:fill="auto"/>
            <w:noWrap/>
            <w:vAlign w:val="center"/>
            <w:hideMark/>
          </w:tcPr>
          <w:p w14:paraId="1004C2D6"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 </w:t>
            </w:r>
          </w:p>
        </w:tc>
        <w:tc>
          <w:tcPr>
            <w:tcW w:w="367" w:type="pct"/>
            <w:tcBorders>
              <w:top w:val="nil"/>
              <w:left w:val="nil"/>
              <w:bottom w:val="single" w:sz="4" w:space="0" w:color="auto"/>
              <w:right w:val="single" w:sz="4" w:space="0" w:color="auto"/>
            </w:tcBorders>
            <w:shd w:val="clear" w:color="auto" w:fill="auto"/>
            <w:noWrap/>
            <w:vAlign w:val="center"/>
            <w:hideMark/>
          </w:tcPr>
          <w:p w14:paraId="21B33AE0"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73E66083"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68118A2F" w14:textId="7FA2D34D"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w:t>
            </w:r>
          </w:p>
        </w:tc>
        <w:tc>
          <w:tcPr>
            <w:tcW w:w="334" w:type="pct"/>
            <w:tcBorders>
              <w:top w:val="nil"/>
              <w:left w:val="nil"/>
              <w:bottom w:val="single" w:sz="4" w:space="0" w:color="auto"/>
              <w:right w:val="single" w:sz="4" w:space="0" w:color="auto"/>
            </w:tcBorders>
            <w:shd w:val="clear" w:color="auto" w:fill="auto"/>
            <w:noWrap/>
            <w:vAlign w:val="center"/>
            <w:hideMark/>
          </w:tcPr>
          <w:p w14:paraId="03EF0C03" w14:textId="24911C32"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04AC87E4" w14:textId="6DF3814E"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69E5DD2A" w14:textId="72540ABE"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6,0</w:t>
            </w:r>
          </w:p>
        </w:tc>
        <w:tc>
          <w:tcPr>
            <w:tcW w:w="334" w:type="pct"/>
            <w:tcBorders>
              <w:top w:val="nil"/>
              <w:left w:val="nil"/>
              <w:bottom w:val="single" w:sz="4" w:space="0" w:color="auto"/>
              <w:right w:val="single" w:sz="4" w:space="0" w:color="auto"/>
            </w:tcBorders>
            <w:shd w:val="clear" w:color="auto" w:fill="auto"/>
            <w:noWrap/>
            <w:vAlign w:val="center"/>
            <w:hideMark/>
          </w:tcPr>
          <w:p w14:paraId="32627BF6" w14:textId="1D2D1010"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073A4ED5" w14:textId="64CE0529"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62EEF946" w14:textId="4EA8DD72"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04DDDF9B" w14:textId="3F44394D"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4ED7E35F" w14:textId="3757257A" w:rsidR="00E9506A" w:rsidRPr="00614A44" w:rsidRDefault="00E9506A" w:rsidP="00AE39E5">
            <w:pPr>
              <w:spacing w:after="80" w:line="340" w:lineRule="exact"/>
              <w:jc w:val="center"/>
              <w:rPr>
                <w:i/>
                <w:iCs/>
                <w:color w:val="000000" w:themeColor="text1"/>
                <w:sz w:val="24"/>
                <w:szCs w:val="24"/>
              </w:rPr>
            </w:pPr>
          </w:p>
        </w:tc>
      </w:tr>
      <w:tr w:rsidR="0028431F" w:rsidRPr="00614A44" w14:paraId="6A424A19"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21DFF544"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27D0E33C"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 xml:space="preserve">KCN Tam Anh-Hàn Quốc </w:t>
            </w:r>
          </w:p>
        </w:tc>
        <w:tc>
          <w:tcPr>
            <w:tcW w:w="289" w:type="pct"/>
            <w:tcBorders>
              <w:top w:val="nil"/>
              <w:left w:val="nil"/>
              <w:bottom w:val="single" w:sz="4" w:space="0" w:color="auto"/>
              <w:right w:val="single" w:sz="4" w:space="0" w:color="auto"/>
            </w:tcBorders>
            <w:shd w:val="clear" w:color="auto" w:fill="auto"/>
            <w:noWrap/>
            <w:vAlign w:val="center"/>
            <w:hideMark/>
          </w:tcPr>
          <w:p w14:paraId="13AA2AC0"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 </w:t>
            </w:r>
          </w:p>
        </w:tc>
        <w:tc>
          <w:tcPr>
            <w:tcW w:w="367" w:type="pct"/>
            <w:tcBorders>
              <w:top w:val="nil"/>
              <w:left w:val="nil"/>
              <w:bottom w:val="single" w:sz="4" w:space="0" w:color="auto"/>
              <w:right w:val="single" w:sz="4" w:space="0" w:color="auto"/>
            </w:tcBorders>
            <w:shd w:val="clear" w:color="auto" w:fill="auto"/>
            <w:noWrap/>
            <w:vAlign w:val="center"/>
            <w:hideMark/>
          </w:tcPr>
          <w:p w14:paraId="0236B2D6"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0777803B"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0E7F0BAA" w14:textId="76347FB5"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3,1</w:t>
            </w:r>
          </w:p>
        </w:tc>
        <w:tc>
          <w:tcPr>
            <w:tcW w:w="334" w:type="pct"/>
            <w:tcBorders>
              <w:top w:val="nil"/>
              <w:left w:val="nil"/>
              <w:bottom w:val="single" w:sz="4" w:space="0" w:color="auto"/>
              <w:right w:val="single" w:sz="4" w:space="0" w:color="auto"/>
            </w:tcBorders>
            <w:shd w:val="clear" w:color="auto" w:fill="auto"/>
            <w:noWrap/>
            <w:vAlign w:val="center"/>
            <w:hideMark/>
          </w:tcPr>
          <w:p w14:paraId="3AEF3404" w14:textId="571429EE"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05AB620C" w14:textId="3B996DF2"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1ADD2766" w14:textId="2A86B88E"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8,4</w:t>
            </w:r>
          </w:p>
        </w:tc>
        <w:tc>
          <w:tcPr>
            <w:tcW w:w="334" w:type="pct"/>
            <w:tcBorders>
              <w:top w:val="nil"/>
              <w:left w:val="nil"/>
              <w:bottom w:val="single" w:sz="4" w:space="0" w:color="auto"/>
              <w:right w:val="single" w:sz="4" w:space="0" w:color="auto"/>
            </w:tcBorders>
            <w:shd w:val="clear" w:color="auto" w:fill="auto"/>
            <w:noWrap/>
            <w:vAlign w:val="center"/>
            <w:hideMark/>
          </w:tcPr>
          <w:p w14:paraId="313D4102" w14:textId="0D62DEAE"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15F3B21C" w14:textId="25056A71"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4104A17B" w14:textId="5BD1317D"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69B3C632" w14:textId="03646A58"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30C75630" w14:textId="3E5074F4" w:rsidR="00E9506A" w:rsidRPr="00614A44" w:rsidRDefault="00E9506A" w:rsidP="00AE39E5">
            <w:pPr>
              <w:spacing w:after="80" w:line="340" w:lineRule="exact"/>
              <w:jc w:val="center"/>
              <w:rPr>
                <w:i/>
                <w:iCs/>
                <w:color w:val="000000" w:themeColor="text1"/>
                <w:sz w:val="24"/>
                <w:szCs w:val="24"/>
              </w:rPr>
            </w:pPr>
          </w:p>
        </w:tc>
      </w:tr>
      <w:tr w:rsidR="0028431F" w:rsidRPr="00614A44" w14:paraId="51F5B43A"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C21990C"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7FF90D6A"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 xml:space="preserve">KCN Thaco Chu Lai </w:t>
            </w:r>
          </w:p>
        </w:tc>
        <w:tc>
          <w:tcPr>
            <w:tcW w:w="289" w:type="pct"/>
            <w:tcBorders>
              <w:top w:val="nil"/>
              <w:left w:val="nil"/>
              <w:bottom w:val="single" w:sz="4" w:space="0" w:color="auto"/>
              <w:right w:val="single" w:sz="4" w:space="0" w:color="auto"/>
            </w:tcBorders>
            <w:shd w:val="clear" w:color="auto" w:fill="auto"/>
            <w:noWrap/>
            <w:vAlign w:val="center"/>
            <w:hideMark/>
          </w:tcPr>
          <w:p w14:paraId="10849438"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 </w:t>
            </w:r>
          </w:p>
        </w:tc>
        <w:tc>
          <w:tcPr>
            <w:tcW w:w="367" w:type="pct"/>
            <w:tcBorders>
              <w:top w:val="nil"/>
              <w:left w:val="nil"/>
              <w:bottom w:val="single" w:sz="4" w:space="0" w:color="auto"/>
              <w:right w:val="single" w:sz="4" w:space="0" w:color="auto"/>
            </w:tcBorders>
            <w:shd w:val="clear" w:color="auto" w:fill="auto"/>
            <w:noWrap/>
            <w:vAlign w:val="center"/>
            <w:hideMark/>
          </w:tcPr>
          <w:p w14:paraId="4936F3CC"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5C33AF93"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45E38BC5" w14:textId="32D6FCC0"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1,6</w:t>
            </w:r>
          </w:p>
        </w:tc>
        <w:tc>
          <w:tcPr>
            <w:tcW w:w="334" w:type="pct"/>
            <w:tcBorders>
              <w:top w:val="nil"/>
              <w:left w:val="nil"/>
              <w:bottom w:val="single" w:sz="4" w:space="0" w:color="auto"/>
              <w:right w:val="single" w:sz="4" w:space="0" w:color="auto"/>
            </w:tcBorders>
            <w:shd w:val="clear" w:color="auto" w:fill="auto"/>
            <w:noWrap/>
            <w:vAlign w:val="center"/>
            <w:hideMark/>
          </w:tcPr>
          <w:p w14:paraId="4575D796" w14:textId="7CAB20CC"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54DC7939" w14:textId="4C162426"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2923507B" w14:textId="2620B018"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6,3</w:t>
            </w:r>
          </w:p>
        </w:tc>
        <w:tc>
          <w:tcPr>
            <w:tcW w:w="334" w:type="pct"/>
            <w:tcBorders>
              <w:top w:val="nil"/>
              <w:left w:val="nil"/>
              <w:bottom w:val="single" w:sz="4" w:space="0" w:color="auto"/>
              <w:right w:val="single" w:sz="4" w:space="0" w:color="auto"/>
            </w:tcBorders>
            <w:shd w:val="clear" w:color="auto" w:fill="auto"/>
            <w:noWrap/>
            <w:vAlign w:val="center"/>
            <w:hideMark/>
          </w:tcPr>
          <w:p w14:paraId="4AD3512E" w14:textId="4F10549F"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27DE2B07" w14:textId="408B31AD"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112572CE" w14:textId="36FD927D"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64B1F258" w14:textId="38E99AAE"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19AB0BF0" w14:textId="74DFD3CF" w:rsidR="00E9506A" w:rsidRPr="00614A44" w:rsidRDefault="00E9506A" w:rsidP="00AE39E5">
            <w:pPr>
              <w:spacing w:after="80" w:line="340" w:lineRule="exact"/>
              <w:jc w:val="center"/>
              <w:rPr>
                <w:i/>
                <w:iCs/>
                <w:color w:val="000000" w:themeColor="text1"/>
                <w:sz w:val="24"/>
                <w:szCs w:val="24"/>
              </w:rPr>
            </w:pPr>
          </w:p>
        </w:tc>
      </w:tr>
      <w:tr w:rsidR="0028431F" w:rsidRPr="00614A44" w14:paraId="4571B786"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A0FFE32"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329797EF"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 xml:space="preserve">KCN Tam Anh - An An Hòa </w:t>
            </w:r>
          </w:p>
        </w:tc>
        <w:tc>
          <w:tcPr>
            <w:tcW w:w="289" w:type="pct"/>
            <w:tcBorders>
              <w:top w:val="nil"/>
              <w:left w:val="nil"/>
              <w:bottom w:val="single" w:sz="4" w:space="0" w:color="auto"/>
              <w:right w:val="single" w:sz="4" w:space="0" w:color="auto"/>
            </w:tcBorders>
            <w:shd w:val="clear" w:color="auto" w:fill="auto"/>
            <w:noWrap/>
            <w:vAlign w:val="center"/>
            <w:hideMark/>
          </w:tcPr>
          <w:p w14:paraId="7CAC8882"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 </w:t>
            </w:r>
          </w:p>
        </w:tc>
        <w:tc>
          <w:tcPr>
            <w:tcW w:w="367" w:type="pct"/>
            <w:tcBorders>
              <w:top w:val="nil"/>
              <w:left w:val="nil"/>
              <w:bottom w:val="single" w:sz="4" w:space="0" w:color="auto"/>
              <w:right w:val="single" w:sz="4" w:space="0" w:color="auto"/>
            </w:tcBorders>
            <w:shd w:val="clear" w:color="auto" w:fill="auto"/>
            <w:noWrap/>
            <w:vAlign w:val="center"/>
            <w:hideMark/>
          </w:tcPr>
          <w:p w14:paraId="01FDD785"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0241B933"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2E6A8FA1" w14:textId="6FB83B7B"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1,5</w:t>
            </w:r>
          </w:p>
        </w:tc>
        <w:tc>
          <w:tcPr>
            <w:tcW w:w="334" w:type="pct"/>
            <w:tcBorders>
              <w:top w:val="nil"/>
              <w:left w:val="nil"/>
              <w:bottom w:val="single" w:sz="4" w:space="0" w:color="auto"/>
              <w:right w:val="single" w:sz="4" w:space="0" w:color="auto"/>
            </w:tcBorders>
            <w:shd w:val="clear" w:color="auto" w:fill="auto"/>
            <w:noWrap/>
            <w:vAlign w:val="center"/>
            <w:hideMark/>
          </w:tcPr>
          <w:p w14:paraId="4914E382" w14:textId="09CEC071"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4168C420" w14:textId="5BB9721C"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6B38C78E" w14:textId="770F9D20"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6,1</w:t>
            </w:r>
          </w:p>
        </w:tc>
        <w:tc>
          <w:tcPr>
            <w:tcW w:w="334" w:type="pct"/>
            <w:tcBorders>
              <w:top w:val="nil"/>
              <w:left w:val="nil"/>
              <w:bottom w:val="single" w:sz="4" w:space="0" w:color="auto"/>
              <w:right w:val="single" w:sz="4" w:space="0" w:color="auto"/>
            </w:tcBorders>
            <w:shd w:val="clear" w:color="auto" w:fill="auto"/>
            <w:noWrap/>
            <w:vAlign w:val="center"/>
            <w:hideMark/>
          </w:tcPr>
          <w:p w14:paraId="7C4C7ACF" w14:textId="2D0BCA7D"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1D104A84" w14:textId="3863EC9C"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15077269" w14:textId="6C78F649"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59BCF26C" w14:textId="778D31A6"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40ACEFA1" w14:textId="7EB69321" w:rsidR="00E9506A" w:rsidRPr="00614A44" w:rsidRDefault="00E9506A" w:rsidP="00AE39E5">
            <w:pPr>
              <w:spacing w:after="80" w:line="340" w:lineRule="exact"/>
              <w:jc w:val="center"/>
              <w:rPr>
                <w:i/>
                <w:iCs/>
                <w:color w:val="000000" w:themeColor="text1"/>
                <w:sz w:val="24"/>
                <w:szCs w:val="24"/>
              </w:rPr>
            </w:pPr>
          </w:p>
        </w:tc>
      </w:tr>
      <w:tr w:rsidR="0028431F" w:rsidRPr="00614A44" w14:paraId="27DC5D37"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369A66D2"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5C6769A4"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KCN Tam Thăng</w:t>
            </w:r>
          </w:p>
        </w:tc>
        <w:tc>
          <w:tcPr>
            <w:tcW w:w="289" w:type="pct"/>
            <w:tcBorders>
              <w:top w:val="nil"/>
              <w:left w:val="nil"/>
              <w:bottom w:val="single" w:sz="4" w:space="0" w:color="auto"/>
              <w:right w:val="single" w:sz="4" w:space="0" w:color="auto"/>
            </w:tcBorders>
            <w:shd w:val="clear" w:color="auto" w:fill="auto"/>
            <w:noWrap/>
            <w:vAlign w:val="center"/>
            <w:hideMark/>
          </w:tcPr>
          <w:p w14:paraId="064CB33D"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14,6 </w:t>
            </w:r>
          </w:p>
        </w:tc>
        <w:tc>
          <w:tcPr>
            <w:tcW w:w="367" w:type="pct"/>
            <w:tcBorders>
              <w:top w:val="nil"/>
              <w:left w:val="nil"/>
              <w:bottom w:val="single" w:sz="4" w:space="0" w:color="auto"/>
              <w:right w:val="single" w:sz="4" w:space="0" w:color="auto"/>
            </w:tcBorders>
            <w:shd w:val="clear" w:color="auto" w:fill="auto"/>
            <w:noWrap/>
            <w:vAlign w:val="center"/>
            <w:hideMark/>
          </w:tcPr>
          <w:p w14:paraId="4784EBE6"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515AADFF"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1ED1E881" w14:textId="0E8B0861"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29,1</w:t>
            </w:r>
          </w:p>
        </w:tc>
        <w:tc>
          <w:tcPr>
            <w:tcW w:w="334" w:type="pct"/>
            <w:tcBorders>
              <w:top w:val="nil"/>
              <w:left w:val="nil"/>
              <w:bottom w:val="single" w:sz="4" w:space="0" w:color="auto"/>
              <w:right w:val="single" w:sz="4" w:space="0" w:color="auto"/>
            </w:tcBorders>
            <w:shd w:val="clear" w:color="auto" w:fill="auto"/>
            <w:noWrap/>
            <w:vAlign w:val="center"/>
            <w:hideMark/>
          </w:tcPr>
          <w:p w14:paraId="75D160AC" w14:textId="06CD3188"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7C768F15" w14:textId="08F1DC0B"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6B5C0858" w14:textId="47AC7DD9"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40,1</w:t>
            </w:r>
          </w:p>
        </w:tc>
        <w:tc>
          <w:tcPr>
            <w:tcW w:w="334" w:type="pct"/>
            <w:tcBorders>
              <w:top w:val="nil"/>
              <w:left w:val="nil"/>
              <w:bottom w:val="single" w:sz="4" w:space="0" w:color="auto"/>
              <w:right w:val="single" w:sz="4" w:space="0" w:color="auto"/>
            </w:tcBorders>
            <w:shd w:val="clear" w:color="auto" w:fill="auto"/>
            <w:noWrap/>
            <w:vAlign w:val="center"/>
            <w:hideMark/>
          </w:tcPr>
          <w:p w14:paraId="44B91194" w14:textId="3F64C533"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0AE42D1E" w14:textId="17EE076D"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6EA37CE9" w14:textId="219FA888"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10FBEC83" w14:textId="05112B46"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2BAD066D" w14:textId="7EB5C2F0" w:rsidR="00E9506A" w:rsidRPr="00614A44" w:rsidRDefault="00E9506A" w:rsidP="00AE39E5">
            <w:pPr>
              <w:spacing w:after="80" w:line="340" w:lineRule="exact"/>
              <w:jc w:val="center"/>
              <w:rPr>
                <w:i/>
                <w:iCs/>
                <w:color w:val="000000" w:themeColor="text1"/>
                <w:sz w:val="24"/>
                <w:szCs w:val="24"/>
              </w:rPr>
            </w:pPr>
          </w:p>
        </w:tc>
      </w:tr>
      <w:tr w:rsidR="0028431F" w:rsidRPr="00614A44" w14:paraId="0657DF17"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BF0C3BF"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6E925C23"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KCN Tam Thăng 2</w:t>
            </w:r>
          </w:p>
        </w:tc>
        <w:tc>
          <w:tcPr>
            <w:tcW w:w="289" w:type="pct"/>
            <w:tcBorders>
              <w:top w:val="nil"/>
              <w:left w:val="nil"/>
              <w:bottom w:val="single" w:sz="4" w:space="0" w:color="auto"/>
              <w:right w:val="single" w:sz="4" w:space="0" w:color="auto"/>
            </w:tcBorders>
            <w:shd w:val="clear" w:color="auto" w:fill="auto"/>
            <w:noWrap/>
            <w:vAlign w:val="center"/>
            <w:hideMark/>
          </w:tcPr>
          <w:p w14:paraId="7FE59E2D"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 </w:t>
            </w:r>
          </w:p>
        </w:tc>
        <w:tc>
          <w:tcPr>
            <w:tcW w:w="367" w:type="pct"/>
            <w:tcBorders>
              <w:top w:val="nil"/>
              <w:left w:val="nil"/>
              <w:bottom w:val="single" w:sz="4" w:space="0" w:color="auto"/>
              <w:right w:val="single" w:sz="4" w:space="0" w:color="auto"/>
            </w:tcBorders>
            <w:shd w:val="clear" w:color="auto" w:fill="auto"/>
            <w:noWrap/>
            <w:vAlign w:val="center"/>
            <w:hideMark/>
          </w:tcPr>
          <w:p w14:paraId="26F2211B"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31ECCCEB"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647E317B" w14:textId="2D958306"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4,0</w:t>
            </w:r>
          </w:p>
        </w:tc>
        <w:tc>
          <w:tcPr>
            <w:tcW w:w="334" w:type="pct"/>
            <w:tcBorders>
              <w:top w:val="nil"/>
              <w:left w:val="nil"/>
              <w:bottom w:val="single" w:sz="4" w:space="0" w:color="auto"/>
              <w:right w:val="single" w:sz="4" w:space="0" w:color="auto"/>
            </w:tcBorders>
            <w:shd w:val="clear" w:color="auto" w:fill="auto"/>
            <w:noWrap/>
            <w:vAlign w:val="center"/>
            <w:hideMark/>
          </w:tcPr>
          <w:p w14:paraId="583D1AEB" w14:textId="5BD037EC"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3B3E7E0A" w14:textId="5DFE4228"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67762936" w14:textId="01A3D28E"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10,0</w:t>
            </w:r>
          </w:p>
        </w:tc>
        <w:tc>
          <w:tcPr>
            <w:tcW w:w="334" w:type="pct"/>
            <w:tcBorders>
              <w:top w:val="nil"/>
              <w:left w:val="nil"/>
              <w:bottom w:val="single" w:sz="4" w:space="0" w:color="auto"/>
              <w:right w:val="single" w:sz="4" w:space="0" w:color="auto"/>
            </w:tcBorders>
            <w:shd w:val="clear" w:color="auto" w:fill="auto"/>
            <w:noWrap/>
            <w:vAlign w:val="center"/>
            <w:hideMark/>
          </w:tcPr>
          <w:p w14:paraId="3B17E5D1" w14:textId="04D13ABA"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1ED85DAB" w14:textId="69C69A55"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6D8E1B52" w14:textId="031B8D07"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7FBB0D73" w14:textId="52FDE71C"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45FFEDF0" w14:textId="71980566" w:rsidR="00E9506A" w:rsidRPr="00614A44" w:rsidRDefault="00E9506A" w:rsidP="00AE39E5">
            <w:pPr>
              <w:spacing w:after="80" w:line="340" w:lineRule="exact"/>
              <w:jc w:val="center"/>
              <w:rPr>
                <w:i/>
                <w:iCs/>
                <w:color w:val="000000" w:themeColor="text1"/>
                <w:sz w:val="24"/>
                <w:szCs w:val="24"/>
              </w:rPr>
            </w:pPr>
          </w:p>
        </w:tc>
      </w:tr>
      <w:tr w:rsidR="0028431F" w:rsidRPr="00614A44" w14:paraId="413B3233"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74163318"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12B31356" w14:textId="77777777" w:rsidR="00E9506A" w:rsidRPr="00614A44" w:rsidRDefault="00E9506A" w:rsidP="00AE39E5">
            <w:pPr>
              <w:spacing w:after="80" w:line="340" w:lineRule="exact"/>
              <w:rPr>
                <w:b/>
                <w:bCs/>
                <w:i/>
                <w:iCs/>
                <w:color w:val="000000" w:themeColor="text1"/>
                <w:sz w:val="24"/>
                <w:szCs w:val="24"/>
              </w:rPr>
            </w:pPr>
            <w:r w:rsidRPr="00614A44">
              <w:rPr>
                <w:b/>
                <w:bCs/>
                <w:i/>
                <w:iCs/>
                <w:color w:val="000000" w:themeColor="text1"/>
                <w:sz w:val="24"/>
                <w:szCs w:val="24"/>
              </w:rPr>
              <w:t>1.2. Các KCN khác:</w:t>
            </w:r>
          </w:p>
        </w:tc>
        <w:tc>
          <w:tcPr>
            <w:tcW w:w="289" w:type="pct"/>
            <w:tcBorders>
              <w:top w:val="nil"/>
              <w:left w:val="nil"/>
              <w:bottom w:val="single" w:sz="4" w:space="0" w:color="auto"/>
              <w:right w:val="single" w:sz="4" w:space="0" w:color="auto"/>
            </w:tcBorders>
            <w:shd w:val="clear" w:color="auto" w:fill="auto"/>
            <w:noWrap/>
            <w:vAlign w:val="center"/>
            <w:hideMark/>
          </w:tcPr>
          <w:p w14:paraId="7AF98834"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67" w:type="pct"/>
            <w:tcBorders>
              <w:top w:val="nil"/>
              <w:left w:val="nil"/>
              <w:bottom w:val="single" w:sz="4" w:space="0" w:color="auto"/>
              <w:right w:val="single" w:sz="4" w:space="0" w:color="auto"/>
            </w:tcBorders>
            <w:shd w:val="clear" w:color="auto" w:fill="auto"/>
            <w:noWrap/>
            <w:vAlign w:val="center"/>
            <w:hideMark/>
          </w:tcPr>
          <w:p w14:paraId="51EB3B69"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4853032F"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33AE0C53" w14:textId="7013FDEE"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371B955C" w14:textId="4A01989C"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383DAFA8" w14:textId="3A4869F8"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31889394" w14:textId="07162C02"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5F925C8C" w14:textId="78A30531"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0CF54127" w14:textId="210B190C"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37D123ED" w14:textId="41CC98BB"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6D5BFBC2" w14:textId="610C20B0"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7CD6384F" w14:textId="294EE937" w:rsidR="00E9506A" w:rsidRPr="00614A44" w:rsidRDefault="00E9506A" w:rsidP="00AE39E5">
            <w:pPr>
              <w:spacing w:after="80" w:line="340" w:lineRule="exact"/>
              <w:jc w:val="center"/>
              <w:rPr>
                <w:i/>
                <w:iCs/>
                <w:color w:val="000000" w:themeColor="text1"/>
                <w:sz w:val="24"/>
                <w:szCs w:val="24"/>
              </w:rPr>
            </w:pPr>
          </w:p>
        </w:tc>
      </w:tr>
      <w:tr w:rsidR="0028431F" w:rsidRPr="00614A44" w14:paraId="37403B0D"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17019FFA"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lastRenderedPageBreak/>
              <w:t> </w:t>
            </w:r>
          </w:p>
        </w:tc>
        <w:tc>
          <w:tcPr>
            <w:tcW w:w="1280" w:type="pct"/>
            <w:tcBorders>
              <w:top w:val="nil"/>
              <w:left w:val="nil"/>
              <w:bottom w:val="single" w:sz="4" w:space="0" w:color="auto"/>
              <w:right w:val="single" w:sz="4" w:space="0" w:color="auto"/>
            </w:tcBorders>
            <w:shd w:val="clear" w:color="auto" w:fill="auto"/>
            <w:noWrap/>
            <w:vAlign w:val="center"/>
            <w:hideMark/>
          </w:tcPr>
          <w:p w14:paraId="3462FE4E"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KCN Điện Nam - Điện Ngọc</w:t>
            </w:r>
          </w:p>
        </w:tc>
        <w:tc>
          <w:tcPr>
            <w:tcW w:w="289" w:type="pct"/>
            <w:tcBorders>
              <w:top w:val="nil"/>
              <w:left w:val="nil"/>
              <w:bottom w:val="single" w:sz="4" w:space="0" w:color="auto"/>
              <w:right w:val="single" w:sz="4" w:space="0" w:color="auto"/>
            </w:tcBorders>
            <w:shd w:val="clear" w:color="auto" w:fill="auto"/>
            <w:noWrap/>
            <w:vAlign w:val="center"/>
            <w:hideMark/>
          </w:tcPr>
          <w:p w14:paraId="54C2D0EC"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25,2 </w:t>
            </w:r>
          </w:p>
        </w:tc>
        <w:tc>
          <w:tcPr>
            <w:tcW w:w="367" w:type="pct"/>
            <w:tcBorders>
              <w:top w:val="nil"/>
              <w:left w:val="nil"/>
              <w:bottom w:val="single" w:sz="4" w:space="0" w:color="auto"/>
              <w:right w:val="single" w:sz="4" w:space="0" w:color="auto"/>
            </w:tcBorders>
            <w:shd w:val="clear" w:color="auto" w:fill="auto"/>
            <w:noWrap/>
            <w:vAlign w:val="center"/>
            <w:hideMark/>
          </w:tcPr>
          <w:p w14:paraId="50D5DEBA"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37CE5C1D"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02B09683" w14:textId="16A7AA99"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39,7</w:t>
            </w:r>
          </w:p>
        </w:tc>
        <w:tc>
          <w:tcPr>
            <w:tcW w:w="334" w:type="pct"/>
            <w:tcBorders>
              <w:top w:val="nil"/>
              <w:left w:val="nil"/>
              <w:bottom w:val="single" w:sz="4" w:space="0" w:color="auto"/>
              <w:right w:val="single" w:sz="4" w:space="0" w:color="auto"/>
            </w:tcBorders>
            <w:shd w:val="clear" w:color="auto" w:fill="auto"/>
            <w:noWrap/>
            <w:vAlign w:val="center"/>
            <w:hideMark/>
          </w:tcPr>
          <w:p w14:paraId="4B8AC820" w14:textId="39487E42"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262C57BC" w14:textId="2D20792D"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0E2E8531" w14:textId="088D9C80"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51,9</w:t>
            </w:r>
          </w:p>
        </w:tc>
        <w:tc>
          <w:tcPr>
            <w:tcW w:w="334" w:type="pct"/>
            <w:tcBorders>
              <w:top w:val="nil"/>
              <w:left w:val="nil"/>
              <w:bottom w:val="single" w:sz="4" w:space="0" w:color="auto"/>
              <w:right w:val="single" w:sz="4" w:space="0" w:color="auto"/>
            </w:tcBorders>
            <w:shd w:val="clear" w:color="auto" w:fill="auto"/>
            <w:noWrap/>
            <w:vAlign w:val="center"/>
            <w:hideMark/>
          </w:tcPr>
          <w:p w14:paraId="29B85DA0" w14:textId="3BB999E4"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20EC9F24" w14:textId="5A518CEE"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30A1DDA7" w14:textId="05985CC8"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4CC124A3" w14:textId="412C21B9"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28A75A4E" w14:textId="55169178" w:rsidR="00E9506A" w:rsidRPr="00614A44" w:rsidRDefault="00E9506A" w:rsidP="00AE39E5">
            <w:pPr>
              <w:spacing w:after="80" w:line="340" w:lineRule="exact"/>
              <w:jc w:val="center"/>
              <w:rPr>
                <w:i/>
                <w:iCs/>
                <w:color w:val="000000" w:themeColor="text1"/>
                <w:sz w:val="24"/>
                <w:szCs w:val="24"/>
              </w:rPr>
            </w:pPr>
          </w:p>
        </w:tc>
      </w:tr>
      <w:tr w:rsidR="0028431F" w:rsidRPr="00614A44" w14:paraId="7494DAD7"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36263DF6"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7423D0D8"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KCN Thuận Yên</w:t>
            </w:r>
          </w:p>
        </w:tc>
        <w:tc>
          <w:tcPr>
            <w:tcW w:w="289" w:type="pct"/>
            <w:tcBorders>
              <w:top w:val="nil"/>
              <w:left w:val="nil"/>
              <w:bottom w:val="single" w:sz="4" w:space="0" w:color="auto"/>
              <w:right w:val="single" w:sz="4" w:space="0" w:color="auto"/>
            </w:tcBorders>
            <w:shd w:val="clear" w:color="auto" w:fill="auto"/>
            <w:noWrap/>
            <w:vAlign w:val="center"/>
            <w:hideMark/>
          </w:tcPr>
          <w:p w14:paraId="1D0FDD71"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1,8 </w:t>
            </w:r>
          </w:p>
        </w:tc>
        <w:tc>
          <w:tcPr>
            <w:tcW w:w="367" w:type="pct"/>
            <w:tcBorders>
              <w:top w:val="nil"/>
              <w:left w:val="nil"/>
              <w:bottom w:val="single" w:sz="4" w:space="0" w:color="auto"/>
              <w:right w:val="single" w:sz="4" w:space="0" w:color="auto"/>
            </w:tcBorders>
            <w:shd w:val="clear" w:color="auto" w:fill="auto"/>
            <w:noWrap/>
            <w:vAlign w:val="center"/>
            <w:hideMark/>
          </w:tcPr>
          <w:p w14:paraId="04AEEBFB"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459FAAF0"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196DA037" w14:textId="31125E38"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5,3</w:t>
            </w:r>
          </w:p>
        </w:tc>
        <w:tc>
          <w:tcPr>
            <w:tcW w:w="334" w:type="pct"/>
            <w:tcBorders>
              <w:top w:val="nil"/>
              <w:left w:val="nil"/>
              <w:bottom w:val="single" w:sz="4" w:space="0" w:color="auto"/>
              <w:right w:val="single" w:sz="4" w:space="0" w:color="auto"/>
            </w:tcBorders>
            <w:shd w:val="clear" w:color="auto" w:fill="auto"/>
            <w:noWrap/>
            <w:vAlign w:val="center"/>
            <w:hideMark/>
          </w:tcPr>
          <w:p w14:paraId="1DA82E75" w14:textId="28B55FB0"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580AF520" w14:textId="5124B881"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376AB66D" w14:textId="58D71C5A"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10,6</w:t>
            </w:r>
          </w:p>
        </w:tc>
        <w:tc>
          <w:tcPr>
            <w:tcW w:w="334" w:type="pct"/>
            <w:tcBorders>
              <w:top w:val="nil"/>
              <w:left w:val="nil"/>
              <w:bottom w:val="single" w:sz="4" w:space="0" w:color="auto"/>
              <w:right w:val="single" w:sz="4" w:space="0" w:color="auto"/>
            </w:tcBorders>
            <w:shd w:val="clear" w:color="auto" w:fill="auto"/>
            <w:noWrap/>
            <w:vAlign w:val="center"/>
            <w:hideMark/>
          </w:tcPr>
          <w:p w14:paraId="13E5395C" w14:textId="4F6787EE"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5BD63604" w14:textId="51D68A21"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43E32F1D" w14:textId="2E7DF792"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7D934871" w14:textId="318F5EE0"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164F203F" w14:textId="6437921C" w:rsidR="00E9506A" w:rsidRPr="00614A44" w:rsidRDefault="00E9506A" w:rsidP="00AE39E5">
            <w:pPr>
              <w:spacing w:after="80" w:line="340" w:lineRule="exact"/>
              <w:jc w:val="center"/>
              <w:rPr>
                <w:i/>
                <w:iCs/>
                <w:color w:val="000000" w:themeColor="text1"/>
                <w:sz w:val="24"/>
                <w:szCs w:val="24"/>
              </w:rPr>
            </w:pPr>
          </w:p>
        </w:tc>
      </w:tr>
      <w:tr w:rsidR="0028431F" w:rsidRPr="00614A44" w14:paraId="61D21768"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0D9C4EAA"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40827A3E"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KCN Đông Quế Sơn</w:t>
            </w:r>
          </w:p>
        </w:tc>
        <w:tc>
          <w:tcPr>
            <w:tcW w:w="289" w:type="pct"/>
            <w:tcBorders>
              <w:top w:val="nil"/>
              <w:left w:val="nil"/>
              <w:bottom w:val="single" w:sz="4" w:space="0" w:color="auto"/>
              <w:right w:val="single" w:sz="4" w:space="0" w:color="auto"/>
            </w:tcBorders>
            <w:shd w:val="clear" w:color="auto" w:fill="auto"/>
            <w:noWrap/>
            <w:vAlign w:val="center"/>
            <w:hideMark/>
          </w:tcPr>
          <w:p w14:paraId="689875FC"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1,6 </w:t>
            </w:r>
          </w:p>
        </w:tc>
        <w:tc>
          <w:tcPr>
            <w:tcW w:w="367" w:type="pct"/>
            <w:tcBorders>
              <w:top w:val="nil"/>
              <w:left w:val="nil"/>
              <w:bottom w:val="single" w:sz="4" w:space="0" w:color="auto"/>
              <w:right w:val="single" w:sz="4" w:space="0" w:color="auto"/>
            </w:tcBorders>
            <w:shd w:val="clear" w:color="auto" w:fill="auto"/>
            <w:noWrap/>
            <w:vAlign w:val="center"/>
            <w:hideMark/>
          </w:tcPr>
          <w:p w14:paraId="3BF3401B"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7DEF1370"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57C9A267" w14:textId="220122BF"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4,8</w:t>
            </w:r>
          </w:p>
        </w:tc>
        <w:tc>
          <w:tcPr>
            <w:tcW w:w="334" w:type="pct"/>
            <w:tcBorders>
              <w:top w:val="nil"/>
              <w:left w:val="nil"/>
              <w:bottom w:val="single" w:sz="4" w:space="0" w:color="auto"/>
              <w:right w:val="single" w:sz="4" w:space="0" w:color="auto"/>
            </w:tcBorders>
            <w:shd w:val="clear" w:color="auto" w:fill="auto"/>
            <w:noWrap/>
            <w:vAlign w:val="center"/>
            <w:hideMark/>
          </w:tcPr>
          <w:p w14:paraId="6D6826DA" w14:textId="209ECC1C"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4FA76671" w14:textId="07091608"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6411D098" w14:textId="25C8E879"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9,5</w:t>
            </w:r>
          </w:p>
        </w:tc>
        <w:tc>
          <w:tcPr>
            <w:tcW w:w="334" w:type="pct"/>
            <w:tcBorders>
              <w:top w:val="nil"/>
              <w:left w:val="nil"/>
              <w:bottom w:val="single" w:sz="4" w:space="0" w:color="auto"/>
              <w:right w:val="single" w:sz="4" w:space="0" w:color="auto"/>
            </w:tcBorders>
            <w:shd w:val="clear" w:color="auto" w:fill="auto"/>
            <w:noWrap/>
            <w:vAlign w:val="center"/>
            <w:hideMark/>
          </w:tcPr>
          <w:p w14:paraId="1A7C455E" w14:textId="278B2B00"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2C7DDB13" w14:textId="20FD5C98"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734A3D05" w14:textId="32D5F289"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0213CFD9" w14:textId="54C637E7"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4D196204" w14:textId="535B735B" w:rsidR="00E9506A" w:rsidRPr="00614A44" w:rsidRDefault="00E9506A" w:rsidP="00AE39E5">
            <w:pPr>
              <w:spacing w:after="80" w:line="340" w:lineRule="exact"/>
              <w:jc w:val="center"/>
              <w:rPr>
                <w:i/>
                <w:iCs/>
                <w:color w:val="000000" w:themeColor="text1"/>
                <w:sz w:val="24"/>
                <w:szCs w:val="24"/>
              </w:rPr>
            </w:pPr>
          </w:p>
        </w:tc>
      </w:tr>
      <w:tr w:rsidR="0028431F" w:rsidRPr="00614A44" w14:paraId="1EB1A291"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3D8ED76"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441AAB4C" w14:textId="77777777" w:rsidR="00E9506A" w:rsidRPr="00614A44" w:rsidRDefault="00E9506A" w:rsidP="00AE39E5">
            <w:pPr>
              <w:spacing w:after="80" w:line="340" w:lineRule="exact"/>
              <w:rPr>
                <w:b/>
                <w:bCs/>
                <w:i/>
                <w:iCs/>
                <w:color w:val="000000" w:themeColor="text1"/>
                <w:sz w:val="24"/>
                <w:szCs w:val="24"/>
              </w:rPr>
            </w:pPr>
            <w:r w:rsidRPr="00614A44">
              <w:rPr>
                <w:b/>
                <w:bCs/>
                <w:i/>
                <w:iCs/>
                <w:color w:val="000000" w:themeColor="text1"/>
                <w:sz w:val="24"/>
                <w:szCs w:val="24"/>
              </w:rPr>
              <w:t>1.3 Chuyên dùng:</w:t>
            </w:r>
          </w:p>
        </w:tc>
        <w:tc>
          <w:tcPr>
            <w:tcW w:w="289" w:type="pct"/>
            <w:tcBorders>
              <w:top w:val="nil"/>
              <w:left w:val="nil"/>
              <w:bottom w:val="single" w:sz="4" w:space="0" w:color="auto"/>
              <w:right w:val="single" w:sz="4" w:space="0" w:color="auto"/>
            </w:tcBorders>
            <w:shd w:val="clear" w:color="auto" w:fill="auto"/>
            <w:noWrap/>
            <w:vAlign w:val="center"/>
            <w:hideMark/>
          </w:tcPr>
          <w:p w14:paraId="4E2A5DDF"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67" w:type="pct"/>
            <w:tcBorders>
              <w:top w:val="nil"/>
              <w:left w:val="nil"/>
              <w:bottom w:val="single" w:sz="4" w:space="0" w:color="auto"/>
              <w:right w:val="single" w:sz="4" w:space="0" w:color="auto"/>
            </w:tcBorders>
            <w:shd w:val="clear" w:color="auto" w:fill="auto"/>
            <w:noWrap/>
            <w:vAlign w:val="center"/>
            <w:hideMark/>
          </w:tcPr>
          <w:p w14:paraId="4A6016FE"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635EE616"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4AADD5B3" w14:textId="76654D1C"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09EC0999" w14:textId="274C3052"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3F38F6B1" w14:textId="30E68B16"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075CC26A" w14:textId="1772A7E8"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0C9B1562" w14:textId="24A02BC0"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348FFEE9" w14:textId="2FBB2EA1"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1332EDDD" w14:textId="3AF8B413"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23DBFA20" w14:textId="722111B8"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49175200" w14:textId="79B1B15B" w:rsidR="00E9506A" w:rsidRPr="00614A44" w:rsidRDefault="00E9506A" w:rsidP="00AE39E5">
            <w:pPr>
              <w:spacing w:after="80" w:line="340" w:lineRule="exact"/>
              <w:jc w:val="center"/>
              <w:rPr>
                <w:i/>
                <w:iCs/>
                <w:color w:val="000000" w:themeColor="text1"/>
                <w:sz w:val="24"/>
                <w:szCs w:val="24"/>
              </w:rPr>
            </w:pPr>
          </w:p>
        </w:tc>
      </w:tr>
      <w:tr w:rsidR="0028431F" w:rsidRPr="00614A44" w14:paraId="04B23283"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1FB662FA"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32FFE38B" w14:textId="77777777" w:rsidR="00E9506A" w:rsidRPr="00614A44" w:rsidRDefault="00E9506A" w:rsidP="00AE39E5">
            <w:pPr>
              <w:spacing w:after="80" w:line="340" w:lineRule="exact"/>
              <w:rPr>
                <w:i/>
                <w:iCs/>
                <w:color w:val="000000" w:themeColor="text1"/>
                <w:sz w:val="24"/>
                <w:szCs w:val="24"/>
              </w:rPr>
            </w:pPr>
            <w:r w:rsidRPr="00614A44">
              <w:rPr>
                <w:i/>
                <w:iCs/>
                <w:color w:val="000000" w:themeColor="text1"/>
                <w:sz w:val="24"/>
                <w:szCs w:val="24"/>
              </w:rPr>
              <w:t>XM Thạnh Mỹ</w:t>
            </w:r>
          </w:p>
        </w:tc>
        <w:tc>
          <w:tcPr>
            <w:tcW w:w="289" w:type="pct"/>
            <w:tcBorders>
              <w:top w:val="nil"/>
              <w:left w:val="nil"/>
              <w:bottom w:val="single" w:sz="4" w:space="0" w:color="auto"/>
              <w:right w:val="single" w:sz="4" w:space="0" w:color="auto"/>
            </w:tcBorders>
            <w:shd w:val="clear" w:color="auto" w:fill="auto"/>
            <w:noWrap/>
            <w:vAlign w:val="center"/>
            <w:hideMark/>
          </w:tcPr>
          <w:p w14:paraId="1DC9135B"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14,6 </w:t>
            </w:r>
          </w:p>
        </w:tc>
        <w:tc>
          <w:tcPr>
            <w:tcW w:w="367" w:type="pct"/>
            <w:tcBorders>
              <w:top w:val="nil"/>
              <w:left w:val="nil"/>
              <w:bottom w:val="single" w:sz="4" w:space="0" w:color="auto"/>
              <w:right w:val="single" w:sz="4" w:space="0" w:color="auto"/>
            </w:tcBorders>
            <w:shd w:val="clear" w:color="auto" w:fill="auto"/>
            <w:noWrap/>
            <w:vAlign w:val="center"/>
            <w:hideMark/>
          </w:tcPr>
          <w:p w14:paraId="45F844F4"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607A15A3"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469CF59E" w14:textId="343AFFAC"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15,8</w:t>
            </w:r>
          </w:p>
        </w:tc>
        <w:tc>
          <w:tcPr>
            <w:tcW w:w="334" w:type="pct"/>
            <w:tcBorders>
              <w:top w:val="nil"/>
              <w:left w:val="nil"/>
              <w:bottom w:val="single" w:sz="4" w:space="0" w:color="auto"/>
              <w:right w:val="single" w:sz="4" w:space="0" w:color="auto"/>
            </w:tcBorders>
            <w:shd w:val="clear" w:color="auto" w:fill="auto"/>
            <w:noWrap/>
            <w:vAlign w:val="center"/>
            <w:hideMark/>
          </w:tcPr>
          <w:p w14:paraId="0E877B5A" w14:textId="566F3DDA"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7E93F413" w14:textId="04A4C245"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0D076894" w14:textId="6398856B"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17,1</w:t>
            </w:r>
          </w:p>
        </w:tc>
        <w:tc>
          <w:tcPr>
            <w:tcW w:w="334" w:type="pct"/>
            <w:tcBorders>
              <w:top w:val="nil"/>
              <w:left w:val="nil"/>
              <w:bottom w:val="single" w:sz="4" w:space="0" w:color="auto"/>
              <w:right w:val="single" w:sz="4" w:space="0" w:color="auto"/>
            </w:tcBorders>
            <w:shd w:val="clear" w:color="auto" w:fill="auto"/>
            <w:noWrap/>
            <w:vAlign w:val="center"/>
            <w:hideMark/>
          </w:tcPr>
          <w:p w14:paraId="7043A9FD" w14:textId="6D434085"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6EDD3FE6" w14:textId="480F28AD"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38E95776" w14:textId="08984028"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6ACD1BE9" w14:textId="53E1E0B3"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59B4B5E0" w14:textId="1B760646" w:rsidR="00E9506A" w:rsidRPr="00614A44" w:rsidRDefault="00E9506A" w:rsidP="00AE39E5">
            <w:pPr>
              <w:spacing w:after="80" w:line="340" w:lineRule="exact"/>
              <w:jc w:val="center"/>
              <w:rPr>
                <w:i/>
                <w:iCs/>
                <w:color w:val="000000" w:themeColor="text1"/>
                <w:sz w:val="24"/>
                <w:szCs w:val="24"/>
              </w:rPr>
            </w:pPr>
          </w:p>
        </w:tc>
      </w:tr>
      <w:tr w:rsidR="0028431F" w:rsidRPr="00614A44" w14:paraId="5B3ECAA1"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34880CA"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4F819DDF" w14:textId="77777777" w:rsidR="00E9506A" w:rsidRPr="00614A44" w:rsidRDefault="00E9506A" w:rsidP="00AE39E5">
            <w:pPr>
              <w:spacing w:after="80" w:line="340" w:lineRule="exact"/>
              <w:rPr>
                <w:b/>
                <w:bCs/>
                <w:i/>
                <w:iCs/>
                <w:color w:val="000000" w:themeColor="text1"/>
                <w:sz w:val="24"/>
                <w:szCs w:val="24"/>
              </w:rPr>
            </w:pPr>
            <w:r w:rsidRPr="00614A44">
              <w:rPr>
                <w:b/>
                <w:bCs/>
                <w:i/>
                <w:iCs/>
                <w:color w:val="000000" w:themeColor="text1"/>
                <w:sz w:val="24"/>
                <w:szCs w:val="24"/>
              </w:rPr>
              <w:t>1.4 CN khác</w:t>
            </w:r>
          </w:p>
        </w:tc>
        <w:tc>
          <w:tcPr>
            <w:tcW w:w="289" w:type="pct"/>
            <w:tcBorders>
              <w:top w:val="nil"/>
              <w:left w:val="nil"/>
              <w:bottom w:val="single" w:sz="4" w:space="0" w:color="auto"/>
              <w:right w:val="single" w:sz="4" w:space="0" w:color="auto"/>
            </w:tcBorders>
            <w:shd w:val="clear" w:color="auto" w:fill="auto"/>
            <w:noWrap/>
            <w:vAlign w:val="center"/>
            <w:hideMark/>
          </w:tcPr>
          <w:p w14:paraId="3A9261B5"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xml:space="preserve">      87,5 </w:t>
            </w:r>
          </w:p>
        </w:tc>
        <w:tc>
          <w:tcPr>
            <w:tcW w:w="367" w:type="pct"/>
            <w:tcBorders>
              <w:top w:val="nil"/>
              <w:left w:val="nil"/>
              <w:bottom w:val="single" w:sz="4" w:space="0" w:color="auto"/>
              <w:right w:val="single" w:sz="4" w:space="0" w:color="auto"/>
            </w:tcBorders>
            <w:shd w:val="clear" w:color="auto" w:fill="auto"/>
            <w:noWrap/>
            <w:vAlign w:val="center"/>
            <w:hideMark/>
          </w:tcPr>
          <w:p w14:paraId="1CBB3399"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54B73C10" w14:textId="77777777"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14881698" w14:textId="147226CE"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144,2</w:t>
            </w:r>
          </w:p>
        </w:tc>
        <w:tc>
          <w:tcPr>
            <w:tcW w:w="334" w:type="pct"/>
            <w:tcBorders>
              <w:top w:val="nil"/>
              <w:left w:val="nil"/>
              <w:bottom w:val="single" w:sz="4" w:space="0" w:color="auto"/>
              <w:right w:val="single" w:sz="4" w:space="0" w:color="auto"/>
            </w:tcBorders>
            <w:shd w:val="clear" w:color="auto" w:fill="auto"/>
            <w:noWrap/>
            <w:vAlign w:val="center"/>
            <w:hideMark/>
          </w:tcPr>
          <w:p w14:paraId="43D78475" w14:textId="7A475A17" w:rsidR="00E9506A" w:rsidRPr="00614A44" w:rsidRDefault="00E9506A" w:rsidP="00AE39E5">
            <w:pPr>
              <w:spacing w:after="80" w:line="340" w:lineRule="exact"/>
              <w:jc w:val="center"/>
              <w:rPr>
                <w:i/>
                <w:i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3E016208" w14:textId="1E581979" w:rsidR="00E9506A" w:rsidRPr="00614A44" w:rsidRDefault="00E9506A" w:rsidP="00AE39E5">
            <w:pPr>
              <w:spacing w:after="80" w:line="340" w:lineRule="exact"/>
              <w:jc w:val="center"/>
              <w:rPr>
                <w:i/>
                <w:i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561AAB77" w14:textId="0D057C35" w:rsidR="00E9506A" w:rsidRPr="00614A44" w:rsidRDefault="00E9506A" w:rsidP="00AE39E5">
            <w:pPr>
              <w:spacing w:after="80" w:line="340" w:lineRule="exact"/>
              <w:jc w:val="center"/>
              <w:rPr>
                <w:i/>
                <w:iCs/>
                <w:color w:val="000000" w:themeColor="text1"/>
                <w:sz w:val="24"/>
                <w:szCs w:val="24"/>
              </w:rPr>
            </w:pPr>
            <w:r w:rsidRPr="00614A44">
              <w:rPr>
                <w:i/>
                <w:iCs/>
                <w:color w:val="000000" w:themeColor="text1"/>
                <w:sz w:val="24"/>
                <w:szCs w:val="24"/>
              </w:rPr>
              <w:t>202,9</w:t>
            </w:r>
          </w:p>
        </w:tc>
        <w:tc>
          <w:tcPr>
            <w:tcW w:w="334" w:type="pct"/>
            <w:tcBorders>
              <w:top w:val="nil"/>
              <w:left w:val="nil"/>
              <w:bottom w:val="single" w:sz="4" w:space="0" w:color="auto"/>
              <w:right w:val="single" w:sz="4" w:space="0" w:color="auto"/>
            </w:tcBorders>
            <w:shd w:val="clear" w:color="auto" w:fill="auto"/>
            <w:noWrap/>
            <w:vAlign w:val="center"/>
            <w:hideMark/>
          </w:tcPr>
          <w:p w14:paraId="5830D6E9" w14:textId="267AB647" w:rsidR="00E9506A" w:rsidRPr="00614A44" w:rsidRDefault="00E9506A" w:rsidP="00AE39E5">
            <w:pPr>
              <w:spacing w:after="80" w:line="340" w:lineRule="exact"/>
              <w:jc w:val="center"/>
              <w:rPr>
                <w:i/>
                <w:i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64B18AF3" w14:textId="4CAF7E09" w:rsidR="00E9506A" w:rsidRPr="00614A44" w:rsidRDefault="00E9506A" w:rsidP="00AE39E5">
            <w:pPr>
              <w:spacing w:after="80" w:line="340" w:lineRule="exact"/>
              <w:jc w:val="center"/>
              <w:rPr>
                <w:i/>
                <w:i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bottom"/>
            <w:hideMark/>
          </w:tcPr>
          <w:p w14:paraId="0A2C721C" w14:textId="0382FA9C" w:rsidR="00E9506A" w:rsidRPr="00614A44" w:rsidRDefault="00E9506A" w:rsidP="00AE39E5">
            <w:pPr>
              <w:spacing w:after="80" w:line="340" w:lineRule="exact"/>
              <w:jc w:val="center"/>
              <w:rPr>
                <w:i/>
                <w:i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662249E0" w14:textId="52D4F642" w:rsidR="00E9506A" w:rsidRPr="00614A44" w:rsidRDefault="00E9506A" w:rsidP="00AE39E5">
            <w:pPr>
              <w:spacing w:after="80" w:line="340" w:lineRule="exact"/>
              <w:jc w:val="center"/>
              <w:rPr>
                <w:i/>
                <w:i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4C790EEF" w14:textId="4EF815AC" w:rsidR="00E9506A" w:rsidRPr="00614A44" w:rsidRDefault="00E9506A" w:rsidP="00AE39E5">
            <w:pPr>
              <w:spacing w:after="80" w:line="340" w:lineRule="exact"/>
              <w:jc w:val="center"/>
              <w:rPr>
                <w:i/>
                <w:iCs/>
                <w:color w:val="000000" w:themeColor="text1"/>
                <w:sz w:val="24"/>
                <w:szCs w:val="24"/>
              </w:rPr>
            </w:pPr>
          </w:p>
        </w:tc>
      </w:tr>
      <w:tr w:rsidR="0028431F" w:rsidRPr="00614A44" w14:paraId="02323024"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12F05A3B"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2</w:t>
            </w:r>
          </w:p>
        </w:tc>
        <w:tc>
          <w:tcPr>
            <w:tcW w:w="1280" w:type="pct"/>
            <w:tcBorders>
              <w:top w:val="nil"/>
              <w:left w:val="nil"/>
              <w:bottom w:val="single" w:sz="4" w:space="0" w:color="auto"/>
              <w:right w:val="single" w:sz="4" w:space="0" w:color="auto"/>
            </w:tcBorders>
            <w:shd w:val="clear" w:color="auto" w:fill="auto"/>
            <w:noWrap/>
            <w:vAlign w:val="center"/>
            <w:hideMark/>
          </w:tcPr>
          <w:p w14:paraId="29C257CF" w14:textId="77777777" w:rsidR="00E9506A" w:rsidRPr="00614A44" w:rsidRDefault="00E9506A" w:rsidP="00AE39E5">
            <w:pPr>
              <w:spacing w:after="80" w:line="340" w:lineRule="exact"/>
              <w:rPr>
                <w:color w:val="000000" w:themeColor="text1"/>
                <w:sz w:val="24"/>
                <w:szCs w:val="24"/>
              </w:rPr>
            </w:pPr>
            <w:r w:rsidRPr="00614A44">
              <w:rPr>
                <w:color w:val="000000" w:themeColor="text1"/>
                <w:sz w:val="24"/>
                <w:szCs w:val="24"/>
              </w:rPr>
              <w:t>NLTS</w:t>
            </w:r>
          </w:p>
        </w:tc>
        <w:tc>
          <w:tcPr>
            <w:tcW w:w="289" w:type="pct"/>
            <w:tcBorders>
              <w:top w:val="nil"/>
              <w:left w:val="nil"/>
              <w:bottom w:val="single" w:sz="4" w:space="0" w:color="auto"/>
              <w:right w:val="single" w:sz="4" w:space="0" w:color="auto"/>
            </w:tcBorders>
            <w:shd w:val="clear" w:color="auto" w:fill="auto"/>
            <w:noWrap/>
            <w:vAlign w:val="center"/>
            <w:hideMark/>
          </w:tcPr>
          <w:p w14:paraId="1FAF79E4"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21,5 </w:t>
            </w:r>
          </w:p>
        </w:tc>
        <w:tc>
          <w:tcPr>
            <w:tcW w:w="367" w:type="pct"/>
            <w:tcBorders>
              <w:top w:val="nil"/>
              <w:left w:val="nil"/>
              <w:bottom w:val="single" w:sz="4" w:space="0" w:color="auto"/>
              <w:right w:val="single" w:sz="4" w:space="0" w:color="auto"/>
            </w:tcBorders>
            <w:shd w:val="clear" w:color="auto" w:fill="auto"/>
            <w:noWrap/>
            <w:vAlign w:val="center"/>
            <w:hideMark/>
          </w:tcPr>
          <w:p w14:paraId="29E3E391" w14:textId="77777777" w:rsidR="00E9506A" w:rsidRPr="00614A44" w:rsidRDefault="00E9506A" w:rsidP="00AE39E5">
            <w:pPr>
              <w:spacing w:after="80" w:line="340" w:lineRule="exact"/>
              <w:jc w:val="center"/>
              <w:rPr>
                <w:color w:val="000000" w:themeColor="text1"/>
                <w:sz w:val="24"/>
                <w:szCs w:val="24"/>
              </w:rPr>
            </w:pPr>
          </w:p>
          <w:p w14:paraId="269DECF2"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49.852</w:t>
            </w:r>
          </w:p>
        </w:tc>
        <w:tc>
          <w:tcPr>
            <w:tcW w:w="335" w:type="pct"/>
            <w:tcBorders>
              <w:top w:val="nil"/>
              <w:left w:val="nil"/>
              <w:bottom w:val="single" w:sz="4" w:space="0" w:color="auto"/>
              <w:right w:val="single" w:sz="4" w:space="0" w:color="auto"/>
            </w:tcBorders>
            <w:shd w:val="clear" w:color="auto" w:fill="auto"/>
            <w:noWrap/>
            <w:vAlign w:val="center"/>
            <w:hideMark/>
          </w:tcPr>
          <w:p w14:paraId="1397CD65"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2,5 </w:t>
            </w:r>
          </w:p>
        </w:tc>
        <w:tc>
          <w:tcPr>
            <w:tcW w:w="334" w:type="pct"/>
            <w:tcBorders>
              <w:top w:val="nil"/>
              <w:left w:val="nil"/>
              <w:bottom w:val="single" w:sz="4" w:space="0" w:color="auto"/>
              <w:right w:val="single" w:sz="4" w:space="0" w:color="auto"/>
            </w:tcBorders>
            <w:shd w:val="clear" w:color="auto" w:fill="auto"/>
            <w:noWrap/>
            <w:vAlign w:val="center"/>
            <w:hideMark/>
          </w:tcPr>
          <w:p w14:paraId="41AF4820" w14:textId="068CC5F1"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42,7</w:t>
            </w:r>
          </w:p>
        </w:tc>
        <w:tc>
          <w:tcPr>
            <w:tcW w:w="334" w:type="pct"/>
            <w:tcBorders>
              <w:top w:val="nil"/>
              <w:left w:val="nil"/>
              <w:bottom w:val="single" w:sz="4" w:space="0" w:color="auto"/>
              <w:right w:val="single" w:sz="4" w:space="0" w:color="auto"/>
            </w:tcBorders>
            <w:shd w:val="clear" w:color="auto" w:fill="auto"/>
            <w:noWrap/>
            <w:vAlign w:val="center"/>
            <w:hideMark/>
          </w:tcPr>
          <w:p w14:paraId="7C6EC272" w14:textId="472F1F12"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89.379</w:t>
            </w:r>
          </w:p>
        </w:tc>
        <w:tc>
          <w:tcPr>
            <w:tcW w:w="335" w:type="pct"/>
            <w:tcBorders>
              <w:top w:val="nil"/>
              <w:left w:val="nil"/>
              <w:bottom w:val="single" w:sz="4" w:space="0" w:color="auto"/>
              <w:right w:val="single" w:sz="4" w:space="0" w:color="auto"/>
            </w:tcBorders>
            <w:shd w:val="clear" w:color="auto" w:fill="auto"/>
            <w:noWrap/>
            <w:vAlign w:val="center"/>
            <w:hideMark/>
          </w:tcPr>
          <w:p w14:paraId="402692EA" w14:textId="0B9702FE"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2,8</w:t>
            </w:r>
          </w:p>
        </w:tc>
        <w:tc>
          <w:tcPr>
            <w:tcW w:w="334" w:type="pct"/>
            <w:tcBorders>
              <w:top w:val="nil"/>
              <w:left w:val="nil"/>
              <w:bottom w:val="single" w:sz="4" w:space="0" w:color="auto"/>
              <w:right w:val="single" w:sz="4" w:space="0" w:color="auto"/>
            </w:tcBorders>
            <w:shd w:val="clear" w:color="auto" w:fill="auto"/>
            <w:noWrap/>
            <w:vAlign w:val="center"/>
            <w:hideMark/>
          </w:tcPr>
          <w:p w14:paraId="22DEEC75" w14:textId="1C76DF51"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71,8</w:t>
            </w:r>
          </w:p>
        </w:tc>
        <w:tc>
          <w:tcPr>
            <w:tcW w:w="334" w:type="pct"/>
            <w:tcBorders>
              <w:top w:val="nil"/>
              <w:left w:val="nil"/>
              <w:bottom w:val="single" w:sz="4" w:space="0" w:color="auto"/>
              <w:right w:val="single" w:sz="4" w:space="0" w:color="auto"/>
            </w:tcBorders>
            <w:shd w:val="clear" w:color="auto" w:fill="auto"/>
            <w:noWrap/>
            <w:vAlign w:val="center"/>
            <w:hideMark/>
          </w:tcPr>
          <w:p w14:paraId="5D2208FD" w14:textId="22BFE443"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150.089</w:t>
            </w:r>
          </w:p>
        </w:tc>
        <w:tc>
          <w:tcPr>
            <w:tcW w:w="229" w:type="pct"/>
            <w:tcBorders>
              <w:top w:val="nil"/>
              <w:left w:val="nil"/>
              <w:bottom w:val="single" w:sz="4" w:space="0" w:color="auto"/>
              <w:right w:val="single" w:sz="4" w:space="0" w:color="auto"/>
            </w:tcBorders>
            <w:shd w:val="clear" w:color="auto" w:fill="auto"/>
            <w:noWrap/>
            <w:vAlign w:val="center"/>
            <w:hideMark/>
          </w:tcPr>
          <w:p w14:paraId="7DBFAC7F" w14:textId="633E47CD"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3,2</w:t>
            </w:r>
          </w:p>
        </w:tc>
        <w:tc>
          <w:tcPr>
            <w:tcW w:w="192" w:type="pct"/>
            <w:tcBorders>
              <w:top w:val="nil"/>
              <w:left w:val="nil"/>
              <w:bottom w:val="single" w:sz="4" w:space="0" w:color="auto"/>
              <w:right w:val="single" w:sz="4" w:space="0" w:color="auto"/>
            </w:tcBorders>
            <w:shd w:val="clear" w:color="auto" w:fill="auto"/>
            <w:noWrap/>
            <w:vAlign w:val="bottom"/>
            <w:hideMark/>
          </w:tcPr>
          <w:p w14:paraId="3D497521"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18,33</w:t>
            </w:r>
          </w:p>
        </w:tc>
        <w:tc>
          <w:tcPr>
            <w:tcW w:w="257" w:type="pct"/>
            <w:tcBorders>
              <w:top w:val="nil"/>
              <w:left w:val="nil"/>
              <w:bottom w:val="single" w:sz="4" w:space="0" w:color="auto"/>
              <w:right w:val="single" w:sz="4" w:space="0" w:color="auto"/>
            </w:tcBorders>
            <w:shd w:val="clear" w:color="auto" w:fill="auto"/>
            <w:noWrap/>
            <w:vAlign w:val="center"/>
            <w:hideMark/>
          </w:tcPr>
          <w:p w14:paraId="461F4988" w14:textId="54D7AA78"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12,4</w:t>
            </w:r>
          </w:p>
        </w:tc>
        <w:tc>
          <w:tcPr>
            <w:tcW w:w="246" w:type="pct"/>
            <w:tcBorders>
              <w:top w:val="nil"/>
              <w:left w:val="nil"/>
              <w:bottom w:val="single" w:sz="4" w:space="0" w:color="auto"/>
              <w:right w:val="single" w:sz="4" w:space="0" w:color="auto"/>
            </w:tcBorders>
            <w:shd w:val="clear" w:color="auto" w:fill="auto"/>
            <w:noWrap/>
            <w:vAlign w:val="center"/>
            <w:hideMark/>
          </w:tcPr>
          <w:p w14:paraId="3954B861" w14:textId="37043522"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10,9</w:t>
            </w:r>
          </w:p>
        </w:tc>
      </w:tr>
      <w:tr w:rsidR="0028431F" w:rsidRPr="00614A44" w14:paraId="20F3DBC3"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A6D92D1"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3</w:t>
            </w:r>
          </w:p>
        </w:tc>
        <w:tc>
          <w:tcPr>
            <w:tcW w:w="1280" w:type="pct"/>
            <w:tcBorders>
              <w:top w:val="nil"/>
              <w:left w:val="nil"/>
              <w:bottom w:val="single" w:sz="4" w:space="0" w:color="auto"/>
              <w:right w:val="single" w:sz="4" w:space="0" w:color="auto"/>
            </w:tcBorders>
            <w:shd w:val="clear" w:color="auto" w:fill="auto"/>
            <w:noWrap/>
            <w:vAlign w:val="center"/>
            <w:hideMark/>
          </w:tcPr>
          <w:p w14:paraId="38A64F8B" w14:textId="77777777" w:rsidR="00E9506A" w:rsidRPr="00614A44" w:rsidRDefault="00E9506A" w:rsidP="00AE39E5">
            <w:pPr>
              <w:spacing w:after="80" w:line="340" w:lineRule="exact"/>
              <w:rPr>
                <w:color w:val="000000" w:themeColor="text1"/>
                <w:sz w:val="24"/>
                <w:szCs w:val="24"/>
              </w:rPr>
            </w:pPr>
            <w:r w:rsidRPr="00614A44">
              <w:rPr>
                <w:color w:val="000000" w:themeColor="text1"/>
                <w:sz w:val="24"/>
                <w:szCs w:val="24"/>
              </w:rPr>
              <w:t>TM-DV</w:t>
            </w:r>
          </w:p>
        </w:tc>
        <w:tc>
          <w:tcPr>
            <w:tcW w:w="289" w:type="pct"/>
            <w:tcBorders>
              <w:top w:val="nil"/>
              <w:left w:val="nil"/>
              <w:bottom w:val="single" w:sz="4" w:space="0" w:color="auto"/>
              <w:right w:val="single" w:sz="4" w:space="0" w:color="auto"/>
            </w:tcBorders>
            <w:shd w:val="clear" w:color="auto" w:fill="auto"/>
            <w:noWrap/>
            <w:vAlign w:val="center"/>
            <w:hideMark/>
          </w:tcPr>
          <w:p w14:paraId="5F465C63"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25,9 </w:t>
            </w:r>
          </w:p>
        </w:tc>
        <w:tc>
          <w:tcPr>
            <w:tcW w:w="367" w:type="pct"/>
            <w:tcBorders>
              <w:top w:val="nil"/>
              <w:left w:val="nil"/>
              <w:bottom w:val="single" w:sz="4" w:space="0" w:color="auto"/>
              <w:right w:val="single" w:sz="4" w:space="0" w:color="auto"/>
            </w:tcBorders>
            <w:shd w:val="clear" w:color="auto" w:fill="auto"/>
            <w:noWrap/>
            <w:vAlign w:val="center"/>
            <w:hideMark/>
          </w:tcPr>
          <w:p w14:paraId="29533A74" w14:textId="77777777" w:rsidR="00E9506A" w:rsidRPr="00614A44" w:rsidRDefault="00E9506A" w:rsidP="00AE39E5">
            <w:pPr>
              <w:spacing w:after="80" w:line="340" w:lineRule="exact"/>
              <w:jc w:val="center"/>
              <w:rPr>
                <w:color w:val="000000" w:themeColor="text1"/>
                <w:sz w:val="24"/>
                <w:szCs w:val="24"/>
              </w:rPr>
            </w:pPr>
          </w:p>
          <w:p w14:paraId="78F62A9C"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98.547</w:t>
            </w:r>
          </w:p>
        </w:tc>
        <w:tc>
          <w:tcPr>
            <w:tcW w:w="335" w:type="pct"/>
            <w:tcBorders>
              <w:top w:val="nil"/>
              <w:left w:val="nil"/>
              <w:bottom w:val="single" w:sz="4" w:space="0" w:color="auto"/>
              <w:right w:val="single" w:sz="4" w:space="0" w:color="auto"/>
            </w:tcBorders>
            <w:shd w:val="clear" w:color="auto" w:fill="auto"/>
            <w:noWrap/>
            <w:vAlign w:val="center"/>
            <w:hideMark/>
          </w:tcPr>
          <w:p w14:paraId="16CDA4E6"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4,9 </w:t>
            </w:r>
          </w:p>
        </w:tc>
        <w:tc>
          <w:tcPr>
            <w:tcW w:w="334" w:type="pct"/>
            <w:tcBorders>
              <w:top w:val="nil"/>
              <w:left w:val="nil"/>
              <w:bottom w:val="single" w:sz="4" w:space="0" w:color="auto"/>
              <w:right w:val="single" w:sz="4" w:space="0" w:color="auto"/>
            </w:tcBorders>
            <w:shd w:val="clear" w:color="auto" w:fill="auto"/>
            <w:noWrap/>
            <w:vAlign w:val="center"/>
            <w:hideMark/>
          </w:tcPr>
          <w:p w14:paraId="6A3BD9B4" w14:textId="701F510F"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41,1</w:t>
            </w:r>
          </w:p>
        </w:tc>
        <w:tc>
          <w:tcPr>
            <w:tcW w:w="334" w:type="pct"/>
            <w:tcBorders>
              <w:top w:val="nil"/>
              <w:left w:val="nil"/>
              <w:bottom w:val="single" w:sz="4" w:space="0" w:color="auto"/>
              <w:right w:val="single" w:sz="4" w:space="0" w:color="auto"/>
            </w:tcBorders>
            <w:shd w:val="clear" w:color="auto" w:fill="auto"/>
            <w:noWrap/>
            <w:vAlign w:val="center"/>
            <w:hideMark/>
          </w:tcPr>
          <w:p w14:paraId="151BB98B" w14:textId="49C39089"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152.572</w:t>
            </w:r>
          </w:p>
        </w:tc>
        <w:tc>
          <w:tcPr>
            <w:tcW w:w="335" w:type="pct"/>
            <w:tcBorders>
              <w:top w:val="nil"/>
              <w:left w:val="nil"/>
              <w:bottom w:val="single" w:sz="4" w:space="0" w:color="auto"/>
              <w:right w:val="single" w:sz="4" w:space="0" w:color="auto"/>
            </w:tcBorders>
            <w:shd w:val="clear" w:color="auto" w:fill="auto"/>
            <w:noWrap/>
            <w:vAlign w:val="center"/>
            <w:hideMark/>
          </w:tcPr>
          <w:p w14:paraId="63A9B33B" w14:textId="263BC2B5"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4,8</w:t>
            </w:r>
          </w:p>
        </w:tc>
        <w:tc>
          <w:tcPr>
            <w:tcW w:w="334" w:type="pct"/>
            <w:tcBorders>
              <w:top w:val="nil"/>
              <w:left w:val="nil"/>
              <w:bottom w:val="single" w:sz="4" w:space="0" w:color="auto"/>
              <w:right w:val="single" w:sz="4" w:space="0" w:color="auto"/>
            </w:tcBorders>
            <w:shd w:val="clear" w:color="auto" w:fill="auto"/>
            <w:noWrap/>
            <w:vAlign w:val="center"/>
            <w:hideMark/>
          </w:tcPr>
          <w:p w14:paraId="004DBEF2" w14:textId="47826E60"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60,7</w:t>
            </w:r>
          </w:p>
        </w:tc>
        <w:tc>
          <w:tcPr>
            <w:tcW w:w="334" w:type="pct"/>
            <w:tcBorders>
              <w:top w:val="nil"/>
              <w:left w:val="nil"/>
              <w:bottom w:val="single" w:sz="4" w:space="0" w:color="auto"/>
              <w:right w:val="single" w:sz="4" w:space="0" w:color="auto"/>
            </w:tcBorders>
            <w:shd w:val="clear" w:color="auto" w:fill="auto"/>
            <w:noWrap/>
            <w:vAlign w:val="center"/>
            <w:hideMark/>
          </w:tcPr>
          <w:p w14:paraId="41A2FB97" w14:textId="01B026DD"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224.583</w:t>
            </w:r>
          </w:p>
        </w:tc>
        <w:tc>
          <w:tcPr>
            <w:tcW w:w="229" w:type="pct"/>
            <w:tcBorders>
              <w:top w:val="nil"/>
              <w:left w:val="nil"/>
              <w:bottom w:val="single" w:sz="4" w:space="0" w:color="auto"/>
              <w:right w:val="single" w:sz="4" w:space="0" w:color="auto"/>
            </w:tcBorders>
            <w:shd w:val="clear" w:color="auto" w:fill="auto"/>
            <w:noWrap/>
            <w:vAlign w:val="center"/>
            <w:hideMark/>
          </w:tcPr>
          <w:p w14:paraId="249ABA1B" w14:textId="00B25335"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4,7</w:t>
            </w:r>
          </w:p>
        </w:tc>
        <w:tc>
          <w:tcPr>
            <w:tcW w:w="192" w:type="pct"/>
            <w:tcBorders>
              <w:top w:val="nil"/>
              <w:left w:val="nil"/>
              <w:bottom w:val="single" w:sz="4" w:space="0" w:color="auto"/>
              <w:right w:val="single" w:sz="4" w:space="0" w:color="auto"/>
            </w:tcBorders>
            <w:shd w:val="clear" w:color="auto" w:fill="auto"/>
            <w:noWrap/>
            <w:vAlign w:val="bottom"/>
            <w:hideMark/>
          </w:tcPr>
          <w:p w14:paraId="5EE27566"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7,24</w:t>
            </w:r>
          </w:p>
        </w:tc>
        <w:tc>
          <w:tcPr>
            <w:tcW w:w="257" w:type="pct"/>
            <w:tcBorders>
              <w:top w:val="nil"/>
              <w:left w:val="nil"/>
              <w:bottom w:val="single" w:sz="4" w:space="0" w:color="auto"/>
              <w:right w:val="single" w:sz="4" w:space="0" w:color="auto"/>
            </w:tcBorders>
            <w:shd w:val="clear" w:color="auto" w:fill="auto"/>
            <w:noWrap/>
            <w:vAlign w:val="center"/>
            <w:hideMark/>
          </w:tcPr>
          <w:p w14:paraId="30BEB0DC" w14:textId="241961CA"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9,1</w:t>
            </w:r>
          </w:p>
        </w:tc>
        <w:tc>
          <w:tcPr>
            <w:tcW w:w="246" w:type="pct"/>
            <w:tcBorders>
              <w:top w:val="nil"/>
              <w:left w:val="nil"/>
              <w:bottom w:val="single" w:sz="4" w:space="0" w:color="auto"/>
              <w:right w:val="single" w:sz="4" w:space="0" w:color="auto"/>
            </w:tcBorders>
            <w:shd w:val="clear" w:color="auto" w:fill="auto"/>
            <w:noWrap/>
            <w:vAlign w:val="center"/>
            <w:hideMark/>
          </w:tcPr>
          <w:p w14:paraId="1E93A37E" w14:textId="4E188B1C"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8,0</w:t>
            </w:r>
          </w:p>
        </w:tc>
      </w:tr>
      <w:tr w:rsidR="0028431F" w:rsidRPr="00614A44" w14:paraId="4F357F89"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46428A27"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4</w:t>
            </w:r>
          </w:p>
        </w:tc>
        <w:tc>
          <w:tcPr>
            <w:tcW w:w="1280" w:type="pct"/>
            <w:tcBorders>
              <w:top w:val="nil"/>
              <w:left w:val="nil"/>
              <w:bottom w:val="single" w:sz="4" w:space="0" w:color="auto"/>
              <w:right w:val="single" w:sz="4" w:space="0" w:color="auto"/>
            </w:tcBorders>
            <w:shd w:val="clear" w:color="auto" w:fill="auto"/>
            <w:noWrap/>
            <w:vAlign w:val="center"/>
            <w:hideMark/>
          </w:tcPr>
          <w:p w14:paraId="01BACA7F" w14:textId="77777777" w:rsidR="00E9506A" w:rsidRPr="00614A44" w:rsidRDefault="00E9506A" w:rsidP="00AE39E5">
            <w:pPr>
              <w:spacing w:after="80" w:line="340" w:lineRule="exact"/>
              <w:rPr>
                <w:color w:val="000000" w:themeColor="text1"/>
                <w:sz w:val="24"/>
                <w:szCs w:val="24"/>
              </w:rPr>
            </w:pPr>
            <w:r w:rsidRPr="00614A44">
              <w:rPr>
                <w:color w:val="000000" w:themeColor="text1"/>
                <w:sz w:val="24"/>
                <w:szCs w:val="24"/>
              </w:rPr>
              <w:t>QL&amp;TDDC</w:t>
            </w:r>
          </w:p>
        </w:tc>
        <w:tc>
          <w:tcPr>
            <w:tcW w:w="289" w:type="pct"/>
            <w:tcBorders>
              <w:top w:val="nil"/>
              <w:left w:val="nil"/>
              <w:bottom w:val="single" w:sz="4" w:space="0" w:color="auto"/>
              <w:right w:val="single" w:sz="4" w:space="0" w:color="auto"/>
            </w:tcBorders>
            <w:shd w:val="clear" w:color="auto" w:fill="auto"/>
            <w:noWrap/>
            <w:vAlign w:val="center"/>
            <w:hideMark/>
          </w:tcPr>
          <w:p w14:paraId="75F712D2"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209,4 </w:t>
            </w:r>
          </w:p>
        </w:tc>
        <w:tc>
          <w:tcPr>
            <w:tcW w:w="367" w:type="pct"/>
            <w:tcBorders>
              <w:top w:val="nil"/>
              <w:left w:val="nil"/>
              <w:bottom w:val="single" w:sz="4" w:space="0" w:color="auto"/>
              <w:right w:val="single" w:sz="4" w:space="0" w:color="auto"/>
            </w:tcBorders>
            <w:shd w:val="clear" w:color="auto" w:fill="auto"/>
            <w:noWrap/>
            <w:vAlign w:val="center"/>
            <w:hideMark/>
          </w:tcPr>
          <w:p w14:paraId="2299F456" w14:textId="77777777" w:rsidR="00E9506A" w:rsidRPr="00614A44" w:rsidRDefault="00E9506A" w:rsidP="00AE39E5">
            <w:pPr>
              <w:spacing w:after="80" w:line="340" w:lineRule="exact"/>
              <w:jc w:val="center"/>
              <w:rPr>
                <w:color w:val="000000" w:themeColor="text1"/>
                <w:sz w:val="24"/>
                <w:szCs w:val="24"/>
              </w:rPr>
            </w:pPr>
          </w:p>
          <w:p w14:paraId="073F3CF8"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791.066</w:t>
            </w:r>
          </w:p>
        </w:tc>
        <w:tc>
          <w:tcPr>
            <w:tcW w:w="335" w:type="pct"/>
            <w:tcBorders>
              <w:top w:val="nil"/>
              <w:left w:val="nil"/>
              <w:bottom w:val="single" w:sz="4" w:space="0" w:color="auto"/>
              <w:right w:val="single" w:sz="4" w:space="0" w:color="auto"/>
            </w:tcBorders>
            <w:shd w:val="clear" w:color="auto" w:fill="auto"/>
            <w:noWrap/>
            <w:vAlign w:val="center"/>
            <w:hideMark/>
          </w:tcPr>
          <w:p w14:paraId="2012B2A3"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39,4 </w:t>
            </w:r>
          </w:p>
        </w:tc>
        <w:tc>
          <w:tcPr>
            <w:tcW w:w="334" w:type="pct"/>
            <w:tcBorders>
              <w:top w:val="nil"/>
              <w:left w:val="nil"/>
              <w:bottom w:val="single" w:sz="4" w:space="0" w:color="auto"/>
              <w:right w:val="single" w:sz="4" w:space="0" w:color="auto"/>
            </w:tcBorders>
            <w:shd w:val="clear" w:color="auto" w:fill="auto"/>
            <w:noWrap/>
            <w:vAlign w:val="center"/>
            <w:hideMark/>
          </w:tcPr>
          <w:p w14:paraId="085BE811" w14:textId="1F57A7D4"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328,6</w:t>
            </w:r>
          </w:p>
        </w:tc>
        <w:tc>
          <w:tcPr>
            <w:tcW w:w="334" w:type="pct"/>
            <w:tcBorders>
              <w:top w:val="nil"/>
              <w:left w:val="nil"/>
              <w:bottom w:val="single" w:sz="4" w:space="0" w:color="auto"/>
              <w:right w:val="single" w:sz="4" w:space="0" w:color="auto"/>
            </w:tcBorders>
            <w:shd w:val="clear" w:color="auto" w:fill="auto"/>
            <w:noWrap/>
            <w:vAlign w:val="center"/>
            <w:hideMark/>
          </w:tcPr>
          <w:p w14:paraId="48E28747" w14:textId="03B7F676"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1.178.669</w:t>
            </w:r>
          </w:p>
        </w:tc>
        <w:tc>
          <w:tcPr>
            <w:tcW w:w="335" w:type="pct"/>
            <w:tcBorders>
              <w:top w:val="nil"/>
              <w:left w:val="nil"/>
              <w:bottom w:val="single" w:sz="4" w:space="0" w:color="auto"/>
              <w:right w:val="single" w:sz="4" w:space="0" w:color="auto"/>
            </w:tcBorders>
            <w:shd w:val="clear" w:color="auto" w:fill="auto"/>
            <w:noWrap/>
            <w:vAlign w:val="center"/>
            <w:hideMark/>
          </w:tcPr>
          <w:p w14:paraId="356C83FD" w14:textId="3C9E5A12"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37,3</w:t>
            </w:r>
          </w:p>
        </w:tc>
        <w:tc>
          <w:tcPr>
            <w:tcW w:w="334" w:type="pct"/>
            <w:tcBorders>
              <w:top w:val="nil"/>
              <w:left w:val="nil"/>
              <w:bottom w:val="single" w:sz="4" w:space="0" w:color="auto"/>
              <w:right w:val="single" w:sz="4" w:space="0" w:color="auto"/>
            </w:tcBorders>
            <w:shd w:val="clear" w:color="auto" w:fill="auto"/>
            <w:noWrap/>
            <w:vAlign w:val="center"/>
            <w:hideMark/>
          </w:tcPr>
          <w:p w14:paraId="1F10488B" w14:textId="64D16699"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476,2</w:t>
            </w:r>
          </w:p>
        </w:tc>
        <w:tc>
          <w:tcPr>
            <w:tcW w:w="334" w:type="pct"/>
            <w:tcBorders>
              <w:top w:val="nil"/>
              <w:left w:val="nil"/>
              <w:bottom w:val="single" w:sz="4" w:space="0" w:color="auto"/>
              <w:right w:val="single" w:sz="4" w:space="0" w:color="auto"/>
            </w:tcBorders>
            <w:shd w:val="clear" w:color="auto" w:fill="auto"/>
            <w:noWrap/>
            <w:vAlign w:val="center"/>
            <w:hideMark/>
          </w:tcPr>
          <w:p w14:paraId="4EBBC8D9" w14:textId="25797293"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1.707.991</w:t>
            </w:r>
          </w:p>
        </w:tc>
        <w:tc>
          <w:tcPr>
            <w:tcW w:w="229" w:type="pct"/>
            <w:tcBorders>
              <w:top w:val="nil"/>
              <w:left w:val="nil"/>
              <w:bottom w:val="single" w:sz="4" w:space="0" w:color="auto"/>
              <w:right w:val="single" w:sz="4" w:space="0" w:color="auto"/>
            </w:tcBorders>
            <w:shd w:val="clear" w:color="auto" w:fill="auto"/>
            <w:noWrap/>
            <w:vAlign w:val="center"/>
            <w:hideMark/>
          </w:tcPr>
          <w:p w14:paraId="15150A32" w14:textId="45C970EC"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35,8</w:t>
            </w:r>
          </w:p>
        </w:tc>
        <w:tc>
          <w:tcPr>
            <w:tcW w:w="192" w:type="pct"/>
            <w:tcBorders>
              <w:top w:val="nil"/>
              <w:left w:val="nil"/>
              <w:bottom w:val="single" w:sz="4" w:space="0" w:color="auto"/>
              <w:right w:val="single" w:sz="4" w:space="0" w:color="auto"/>
            </w:tcBorders>
            <w:shd w:val="clear" w:color="auto" w:fill="auto"/>
            <w:noWrap/>
            <w:vAlign w:val="bottom"/>
            <w:hideMark/>
          </w:tcPr>
          <w:p w14:paraId="6334E013"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8,87</w:t>
            </w:r>
          </w:p>
        </w:tc>
        <w:tc>
          <w:tcPr>
            <w:tcW w:w="257" w:type="pct"/>
            <w:tcBorders>
              <w:top w:val="nil"/>
              <w:left w:val="nil"/>
              <w:bottom w:val="single" w:sz="4" w:space="0" w:color="auto"/>
              <w:right w:val="single" w:sz="4" w:space="0" w:color="auto"/>
            </w:tcBorders>
            <w:shd w:val="clear" w:color="auto" w:fill="auto"/>
            <w:noWrap/>
            <w:vAlign w:val="center"/>
            <w:hideMark/>
          </w:tcPr>
          <w:p w14:paraId="7E8536C7" w14:textId="36DD81BF"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8,3</w:t>
            </w:r>
          </w:p>
        </w:tc>
        <w:tc>
          <w:tcPr>
            <w:tcW w:w="246" w:type="pct"/>
            <w:tcBorders>
              <w:top w:val="nil"/>
              <w:left w:val="nil"/>
              <w:bottom w:val="single" w:sz="4" w:space="0" w:color="auto"/>
              <w:right w:val="single" w:sz="4" w:space="0" w:color="auto"/>
            </w:tcBorders>
            <w:shd w:val="clear" w:color="auto" w:fill="auto"/>
            <w:noWrap/>
            <w:vAlign w:val="center"/>
            <w:hideMark/>
          </w:tcPr>
          <w:p w14:paraId="5793767D" w14:textId="7C943D1E"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7,7</w:t>
            </w:r>
          </w:p>
        </w:tc>
      </w:tr>
      <w:tr w:rsidR="0028431F" w:rsidRPr="00614A44" w14:paraId="77B4772A"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526A9AB6"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5</w:t>
            </w:r>
          </w:p>
        </w:tc>
        <w:tc>
          <w:tcPr>
            <w:tcW w:w="1280" w:type="pct"/>
            <w:tcBorders>
              <w:top w:val="nil"/>
              <w:left w:val="nil"/>
              <w:bottom w:val="single" w:sz="4" w:space="0" w:color="auto"/>
              <w:right w:val="single" w:sz="4" w:space="0" w:color="auto"/>
            </w:tcBorders>
            <w:shd w:val="clear" w:color="auto" w:fill="auto"/>
            <w:noWrap/>
            <w:vAlign w:val="center"/>
            <w:hideMark/>
          </w:tcPr>
          <w:p w14:paraId="5EBE2031" w14:textId="77777777" w:rsidR="00E9506A" w:rsidRPr="00614A44" w:rsidRDefault="00E9506A" w:rsidP="00AE39E5">
            <w:pPr>
              <w:spacing w:after="80" w:line="340" w:lineRule="exact"/>
              <w:rPr>
                <w:color w:val="000000" w:themeColor="text1"/>
                <w:sz w:val="24"/>
                <w:szCs w:val="24"/>
              </w:rPr>
            </w:pPr>
            <w:r w:rsidRPr="00614A44">
              <w:rPr>
                <w:color w:val="000000" w:themeColor="text1"/>
                <w:sz w:val="24"/>
                <w:szCs w:val="24"/>
              </w:rPr>
              <w:t>HĐK</w:t>
            </w:r>
          </w:p>
        </w:tc>
        <w:tc>
          <w:tcPr>
            <w:tcW w:w="289" w:type="pct"/>
            <w:tcBorders>
              <w:top w:val="nil"/>
              <w:left w:val="nil"/>
              <w:bottom w:val="single" w:sz="4" w:space="0" w:color="auto"/>
              <w:right w:val="single" w:sz="4" w:space="0" w:color="auto"/>
            </w:tcBorders>
            <w:shd w:val="clear" w:color="auto" w:fill="auto"/>
            <w:noWrap/>
            <w:vAlign w:val="center"/>
            <w:hideMark/>
          </w:tcPr>
          <w:p w14:paraId="3EE5DD1B"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42,1 </w:t>
            </w:r>
          </w:p>
        </w:tc>
        <w:tc>
          <w:tcPr>
            <w:tcW w:w="367" w:type="pct"/>
            <w:tcBorders>
              <w:top w:val="nil"/>
              <w:left w:val="nil"/>
              <w:bottom w:val="single" w:sz="4" w:space="0" w:color="auto"/>
              <w:right w:val="single" w:sz="4" w:space="0" w:color="auto"/>
            </w:tcBorders>
            <w:shd w:val="clear" w:color="auto" w:fill="auto"/>
            <w:noWrap/>
            <w:vAlign w:val="center"/>
            <w:hideMark/>
          </w:tcPr>
          <w:p w14:paraId="13601E77" w14:textId="77777777" w:rsidR="00E9506A" w:rsidRPr="00614A44" w:rsidRDefault="00E9506A" w:rsidP="00AE39E5">
            <w:pPr>
              <w:spacing w:after="80" w:line="340" w:lineRule="exact"/>
              <w:jc w:val="center"/>
              <w:rPr>
                <w:color w:val="000000" w:themeColor="text1"/>
                <w:sz w:val="24"/>
                <w:szCs w:val="24"/>
              </w:rPr>
            </w:pPr>
          </w:p>
          <w:p w14:paraId="697D83E9"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114.332</w:t>
            </w:r>
          </w:p>
        </w:tc>
        <w:tc>
          <w:tcPr>
            <w:tcW w:w="335" w:type="pct"/>
            <w:tcBorders>
              <w:top w:val="nil"/>
              <w:left w:val="nil"/>
              <w:bottom w:val="single" w:sz="4" w:space="0" w:color="auto"/>
              <w:right w:val="single" w:sz="4" w:space="0" w:color="auto"/>
            </w:tcBorders>
            <w:shd w:val="clear" w:color="auto" w:fill="auto"/>
            <w:noWrap/>
            <w:vAlign w:val="center"/>
            <w:hideMark/>
          </w:tcPr>
          <w:p w14:paraId="0F3A62D4"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xml:space="preserve">                5,7 </w:t>
            </w:r>
          </w:p>
        </w:tc>
        <w:tc>
          <w:tcPr>
            <w:tcW w:w="334" w:type="pct"/>
            <w:tcBorders>
              <w:top w:val="nil"/>
              <w:left w:val="nil"/>
              <w:bottom w:val="single" w:sz="4" w:space="0" w:color="auto"/>
              <w:right w:val="single" w:sz="4" w:space="0" w:color="auto"/>
            </w:tcBorders>
            <w:shd w:val="clear" w:color="auto" w:fill="auto"/>
            <w:noWrap/>
            <w:vAlign w:val="center"/>
            <w:hideMark/>
          </w:tcPr>
          <w:p w14:paraId="4DEE290B" w14:textId="4D9BC03A"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78,6</w:t>
            </w:r>
          </w:p>
        </w:tc>
        <w:tc>
          <w:tcPr>
            <w:tcW w:w="334" w:type="pct"/>
            <w:tcBorders>
              <w:top w:val="nil"/>
              <w:left w:val="nil"/>
              <w:bottom w:val="single" w:sz="4" w:space="0" w:color="auto"/>
              <w:right w:val="single" w:sz="4" w:space="0" w:color="auto"/>
            </w:tcBorders>
            <w:shd w:val="clear" w:color="auto" w:fill="auto"/>
            <w:noWrap/>
            <w:vAlign w:val="center"/>
            <w:hideMark/>
          </w:tcPr>
          <w:p w14:paraId="44A97685" w14:textId="50B3BC60"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206.812</w:t>
            </w:r>
          </w:p>
        </w:tc>
        <w:tc>
          <w:tcPr>
            <w:tcW w:w="335" w:type="pct"/>
            <w:tcBorders>
              <w:top w:val="nil"/>
              <w:left w:val="nil"/>
              <w:bottom w:val="single" w:sz="4" w:space="0" w:color="auto"/>
              <w:right w:val="single" w:sz="4" w:space="0" w:color="auto"/>
            </w:tcBorders>
            <w:shd w:val="clear" w:color="auto" w:fill="auto"/>
            <w:noWrap/>
            <w:vAlign w:val="center"/>
            <w:hideMark/>
          </w:tcPr>
          <w:p w14:paraId="343498E5" w14:textId="540D4D10"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6,5</w:t>
            </w:r>
          </w:p>
        </w:tc>
        <w:tc>
          <w:tcPr>
            <w:tcW w:w="334" w:type="pct"/>
            <w:tcBorders>
              <w:top w:val="nil"/>
              <w:left w:val="nil"/>
              <w:bottom w:val="single" w:sz="4" w:space="0" w:color="auto"/>
              <w:right w:val="single" w:sz="4" w:space="0" w:color="auto"/>
            </w:tcBorders>
            <w:shd w:val="clear" w:color="auto" w:fill="auto"/>
            <w:noWrap/>
            <w:vAlign w:val="center"/>
            <w:hideMark/>
          </w:tcPr>
          <w:p w14:paraId="60DA5518" w14:textId="772EA682"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136,0</w:t>
            </w:r>
          </w:p>
        </w:tc>
        <w:tc>
          <w:tcPr>
            <w:tcW w:w="334" w:type="pct"/>
            <w:tcBorders>
              <w:top w:val="nil"/>
              <w:left w:val="nil"/>
              <w:bottom w:val="single" w:sz="4" w:space="0" w:color="auto"/>
              <w:right w:val="single" w:sz="4" w:space="0" w:color="auto"/>
            </w:tcBorders>
            <w:shd w:val="clear" w:color="auto" w:fill="auto"/>
            <w:noWrap/>
            <w:vAlign w:val="center"/>
            <w:hideMark/>
          </w:tcPr>
          <w:p w14:paraId="32FF53A2" w14:textId="25579E59"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365.132</w:t>
            </w:r>
          </w:p>
        </w:tc>
        <w:tc>
          <w:tcPr>
            <w:tcW w:w="229" w:type="pct"/>
            <w:tcBorders>
              <w:top w:val="nil"/>
              <w:left w:val="nil"/>
              <w:bottom w:val="single" w:sz="4" w:space="0" w:color="auto"/>
              <w:right w:val="single" w:sz="4" w:space="0" w:color="auto"/>
            </w:tcBorders>
            <w:shd w:val="clear" w:color="auto" w:fill="auto"/>
            <w:noWrap/>
            <w:vAlign w:val="center"/>
            <w:hideMark/>
          </w:tcPr>
          <w:p w14:paraId="0838467F" w14:textId="39395264"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7,7</w:t>
            </w:r>
          </w:p>
        </w:tc>
        <w:tc>
          <w:tcPr>
            <w:tcW w:w="192" w:type="pct"/>
            <w:tcBorders>
              <w:top w:val="nil"/>
              <w:left w:val="nil"/>
              <w:bottom w:val="single" w:sz="4" w:space="0" w:color="auto"/>
              <w:right w:val="single" w:sz="4" w:space="0" w:color="auto"/>
            </w:tcBorders>
            <w:shd w:val="clear" w:color="auto" w:fill="auto"/>
            <w:noWrap/>
            <w:vAlign w:val="bottom"/>
            <w:hideMark/>
          </w:tcPr>
          <w:p w14:paraId="71F5250A"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17,16</w:t>
            </w:r>
          </w:p>
        </w:tc>
        <w:tc>
          <w:tcPr>
            <w:tcW w:w="257" w:type="pct"/>
            <w:tcBorders>
              <w:top w:val="nil"/>
              <w:left w:val="nil"/>
              <w:bottom w:val="single" w:sz="4" w:space="0" w:color="auto"/>
              <w:right w:val="single" w:sz="4" w:space="0" w:color="auto"/>
            </w:tcBorders>
            <w:shd w:val="clear" w:color="auto" w:fill="auto"/>
            <w:noWrap/>
            <w:vAlign w:val="center"/>
            <w:hideMark/>
          </w:tcPr>
          <w:p w14:paraId="649AE598" w14:textId="02F289A2"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12,6</w:t>
            </w:r>
          </w:p>
        </w:tc>
        <w:tc>
          <w:tcPr>
            <w:tcW w:w="246" w:type="pct"/>
            <w:tcBorders>
              <w:top w:val="nil"/>
              <w:left w:val="nil"/>
              <w:bottom w:val="single" w:sz="4" w:space="0" w:color="auto"/>
              <w:right w:val="single" w:sz="4" w:space="0" w:color="auto"/>
            </w:tcBorders>
            <w:shd w:val="clear" w:color="auto" w:fill="auto"/>
            <w:noWrap/>
            <w:vAlign w:val="center"/>
            <w:hideMark/>
          </w:tcPr>
          <w:p w14:paraId="2566E6E4" w14:textId="0CA99A83"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12,0</w:t>
            </w:r>
          </w:p>
        </w:tc>
      </w:tr>
      <w:tr w:rsidR="0028431F" w:rsidRPr="00614A44" w14:paraId="049BDE64"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14C8B41"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50872656" w14:textId="77777777" w:rsidR="00E9506A" w:rsidRPr="00614A44" w:rsidRDefault="00E9506A" w:rsidP="00AE39E5">
            <w:pPr>
              <w:spacing w:after="80" w:line="340" w:lineRule="exact"/>
              <w:rPr>
                <w:b/>
                <w:bCs/>
                <w:color w:val="000000" w:themeColor="text1"/>
                <w:sz w:val="24"/>
                <w:szCs w:val="24"/>
              </w:rPr>
            </w:pPr>
            <w:r w:rsidRPr="00614A44">
              <w:rPr>
                <w:b/>
                <w:bCs/>
                <w:color w:val="000000" w:themeColor="text1"/>
                <w:sz w:val="24"/>
                <w:szCs w:val="24"/>
              </w:rPr>
              <w:t>Tổng ĐTP</w:t>
            </w:r>
          </w:p>
        </w:tc>
        <w:tc>
          <w:tcPr>
            <w:tcW w:w="289" w:type="pct"/>
            <w:tcBorders>
              <w:top w:val="nil"/>
              <w:left w:val="nil"/>
              <w:bottom w:val="single" w:sz="4" w:space="0" w:color="auto"/>
              <w:right w:val="single" w:sz="4" w:space="0" w:color="auto"/>
            </w:tcBorders>
            <w:shd w:val="clear" w:color="auto" w:fill="auto"/>
            <w:noWrap/>
            <w:vAlign w:val="center"/>
            <w:hideMark/>
          </w:tcPr>
          <w:p w14:paraId="6BD69665" w14:textId="7777777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 </w:t>
            </w:r>
          </w:p>
        </w:tc>
        <w:tc>
          <w:tcPr>
            <w:tcW w:w="367" w:type="pct"/>
            <w:tcBorders>
              <w:top w:val="nil"/>
              <w:left w:val="nil"/>
              <w:bottom w:val="single" w:sz="4" w:space="0" w:color="auto"/>
              <w:right w:val="single" w:sz="4" w:space="0" w:color="auto"/>
            </w:tcBorders>
            <w:shd w:val="clear" w:color="auto" w:fill="auto"/>
            <w:noWrap/>
            <w:vAlign w:val="center"/>
            <w:hideMark/>
          </w:tcPr>
          <w:p w14:paraId="225482C6" w14:textId="77777777" w:rsidR="00E9506A" w:rsidRPr="00614A44" w:rsidRDefault="00E9506A" w:rsidP="00AE39E5">
            <w:pPr>
              <w:spacing w:after="80" w:line="340" w:lineRule="exact"/>
              <w:jc w:val="center"/>
              <w:rPr>
                <w:b/>
                <w:bCs/>
                <w:color w:val="000000" w:themeColor="text1"/>
                <w:sz w:val="24"/>
                <w:szCs w:val="24"/>
              </w:rPr>
            </w:pPr>
          </w:p>
          <w:p w14:paraId="1F29B6EE" w14:textId="7777777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2.005.658</w:t>
            </w:r>
          </w:p>
        </w:tc>
        <w:tc>
          <w:tcPr>
            <w:tcW w:w="335" w:type="pct"/>
            <w:tcBorders>
              <w:top w:val="nil"/>
              <w:left w:val="nil"/>
              <w:bottom w:val="single" w:sz="4" w:space="0" w:color="auto"/>
              <w:right w:val="single" w:sz="4" w:space="0" w:color="auto"/>
            </w:tcBorders>
            <w:shd w:val="clear" w:color="auto" w:fill="auto"/>
            <w:noWrap/>
            <w:vAlign w:val="center"/>
            <w:hideMark/>
          </w:tcPr>
          <w:p w14:paraId="1E5B8980" w14:textId="7777777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38B6C074" w14:textId="61993CB9" w:rsidR="00E9506A" w:rsidRPr="00614A44" w:rsidRDefault="00E9506A" w:rsidP="00AE39E5">
            <w:pPr>
              <w:spacing w:after="80" w:line="340" w:lineRule="exact"/>
              <w:jc w:val="center"/>
              <w:rPr>
                <w:b/>
                <w:b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5601EA85" w14:textId="095ED150"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3.159.218</w:t>
            </w:r>
          </w:p>
        </w:tc>
        <w:tc>
          <w:tcPr>
            <w:tcW w:w="335" w:type="pct"/>
            <w:tcBorders>
              <w:top w:val="nil"/>
              <w:left w:val="nil"/>
              <w:bottom w:val="single" w:sz="4" w:space="0" w:color="auto"/>
              <w:right w:val="single" w:sz="4" w:space="0" w:color="auto"/>
            </w:tcBorders>
            <w:shd w:val="clear" w:color="auto" w:fill="auto"/>
            <w:noWrap/>
            <w:vAlign w:val="center"/>
            <w:hideMark/>
          </w:tcPr>
          <w:p w14:paraId="228EDBFE" w14:textId="1590AAF4" w:rsidR="00E9506A" w:rsidRPr="00614A44" w:rsidRDefault="00E9506A" w:rsidP="00AE39E5">
            <w:pPr>
              <w:spacing w:after="80" w:line="340" w:lineRule="exact"/>
              <w:jc w:val="center"/>
              <w:rPr>
                <w:b/>
                <w:b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5D9A536C" w14:textId="69FB11A7" w:rsidR="00E9506A" w:rsidRPr="00614A44" w:rsidRDefault="00E9506A" w:rsidP="00AE39E5">
            <w:pPr>
              <w:spacing w:after="80" w:line="340" w:lineRule="exact"/>
              <w:jc w:val="center"/>
              <w:rPr>
                <w:b/>
                <w:b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047F4043" w14:textId="5C2E339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4.764.281</w:t>
            </w:r>
          </w:p>
        </w:tc>
        <w:tc>
          <w:tcPr>
            <w:tcW w:w="229" w:type="pct"/>
            <w:tcBorders>
              <w:top w:val="nil"/>
              <w:left w:val="nil"/>
              <w:bottom w:val="single" w:sz="4" w:space="0" w:color="auto"/>
              <w:right w:val="single" w:sz="4" w:space="0" w:color="auto"/>
            </w:tcBorders>
            <w:shd w:val="clear" w:color="auto" w:fill="auto"/>
            <w:noWrap/>
            <w:vAlign w:val="center"/>
            <w:hideMark/>
          </w:tcPr>
          <w:p w14:paraId="20D0FEA4" w14:textId="737E0969" w:rsidR="00E9506A" w:rsidRPr="00614A44" w:rsidRDefault="00E9506A" w:rsidP="00AE39E5">
            <w:pPr>
              <w:spacing w:after="80" w:line="340" w:lineRule="exact"/>
              <w:jc w:val="center"/>
              <w:rPr>
                <w:b/>
                <w:b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center"/>
            <w:hideMark/>
          </w:tcPr>
          <w:p w14:paraId="0CC5AB2E" w14:textId="453BEE04" w:rsidR="00E9506A" w:rsidRPr="00614A44" w:rsidRDefault="00E9506A" w:rsidP="00AE39E5">
            <w:pPr>
              <w:spacing w:after="80" w:line="340" w:lineRule="exact"/>
              <w:jc w:val="center"/>
              <w:rPr>
                <w:b/>
                <w:b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1644AFC6" w14:textId="1A6378D6"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9,5</w:t>
            </w:r>
          </w:p>
        </w:tc>
        <w:tc>
          <w:tcPr>
            <w:tcW w:w="246" w:type="pct"/>
            <w:tcBorders>
              <w:top w:val="nil"/>
              <w:left w:val="nil"/>
              <w:bottom w:val="single" w:sz="4" w:space="0" w:color="auto"/>
              <w:right w:val="single" w:sz="4" w:space="0" w:color="auto"/>
            </w:tcBorders>
            <w:shd w:val="clear" w:color="auto" w:fill="auto"/>
            <w:noWrap/>
            <w:vAlign w:val="center"/>
            <w:hideMark/>
          </w:tcPr>
          <w:p w14:paraId="6417EAE9" w14:textId="4FAF7A5C"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8,6</w:t>
            </w:r>
          </w:p>
        </w:tc>
      </w:tr>
      <w:tr w:rsidR="0028431F" w:rsidRPr="00614A44" w14:paraId="7A9079CC" w14:textId="77777777" w:rsidTr="003F0C6C">
        <w:trPr>
          <w:jc w:val="center"/>
        </w:trPr>
        <w:tc>
          <w:tcPr>
            <w:tcW w:w="135" w:type="pct"/>
            <w:tcBorders>
              <w:top w:val="nil"/>
              <w:left w:val="single" w:sz="4" w:space="0" w:color="auto"/>
              <w:bottom w:val="single" w:sz="4" w:space="0" w:color="auto"/>
              <w:right w:val="single" w:sz="4" w:space="0" w:color="auto"/>
            </w:tcBorders>
            <w:shd w:val="clear" w:color="auto" w:fill="auto"/>
            <w:noWrap/>
            <w:vAlign w:val="center"/>
            <w:hideMark/>
          </w:tcPr>
          <w:p w14:paraId="6AAF4B76" w14:textId="77777777" w:rsidR="00E9506A" w:rsidRPr="00614A44" w:rsidRDefault="00E9506A" w:rsidP="00AE39E5">
            <w:pPr>
              <w:spacing w:after="80" w:line="340" w:lineRule="exact"/>
              <w:jc w:val="center"/>
              <w:rPr>
                <w:color w:val="000000" w:themeColor="text1"/>
                <w:sz w:val="24"/>
                <w:szCs w:val="24"/>
              </w:rPr>
            </w:pPr>
            <w:r w:rsidRPr="00614A44">
              <w:rPr>
                <w:color w:val="000000" w:themeColor="text1"/>
                <w:sz w:val="24"/>
                <w:szCs w:val="24"/>
              </w:rPr>
              <w:t> </w:t>
            </w:r>
          </w:p>
        </w:tc>
        <w:tc>
          <w:tcPr>
            <w:tcW w:w="1280" w:type="pct"/>
            <w:tcBorders>
              <w:top w:val="nil"/>
              <w:left w:val="nil"/>
              <w:bottom w:val="single" w:sz="4" w:space="0" w:color="auto"/>
              <w:right w:val="single" w:sz="4" w:space="0" w:color="auto"/>
            </w:tcBorders>
            <w:shd w:val="clear" w:color="auto" w:fill="auto"/>
            <w:noWrap/>
            <w:vAlign w:val="center"/>
            <w:hideMark/>
          </w:tcPr>
          <w:p w14:paraId="61EEE35A" w14:textId="77777777" w:rsidR="00E9506A" w:rsidRPr="00614A44" w:rsidRDefault="00E9506A" w:rsidP="00AE39E5">
            <w:pPr>
              <w:spacing w:after="80" w:line="340" w:lineRule="exact"/>
              <w:rPr>
                <w:b/>
                <w:bCs/>
                <w:color w:val="000000" w:themeColor="text1"/>
                <w:sz w:val="24"/>
                <w:szCs w:val="24"/>
              </w:rPr>
            </w:pPr>
            <w:r w:rsidRPr="00614A44">
              <w:rPr>
                <w:b/>
                <w:bCs/>
                <w:color w:val="000000" w:themeColor="text1"/>
                <w:sz w:val="24"/>
                <w:szCs w:val="24"/>
              </w:rPr>
              <w:t>Pmax(MW)</w:t>
            </w:r>
          </w:p>
        </w:tc>
        <w:tc>
          <w:tcPr>
            <w:tcW w:w="289" w:type="pct"/>
            <w:tcBorders>
              <w:top w:val="nil"/>
              <w:left w:val="nil"/>
              <w:bottom w:val="single" w:sz="4" w:space="0" w:color="auto"/>
              <w:right w:val="single" w:sz="4" w:space="0" w:color="auto"/>
            </w:tcBorders>
            <w:shd w:val="clear" w:color="auto" w:fill="auto"/>
            <w:noWrap/>
            <w:vAlign w:val="center"/>
            <w:hideMark/>
          </w:tcPr>
          <w:p w14:paraId="2494ECB5" w14:textId="7777777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 xml:space="preserve">        345 </w:t>
            </w:r>
          </w:p>
        </w:tc>
        <w:tc>
          <w:tcPr>
            <w:tcW w:w="367" w:type="pct"/>
            <w:tcBorders>
              <w:top w:val="nil"/>
              <w:left w:val="nil"/>
              <w:bottom w:val="single" w:sz="4" w:space="0" w:color="auto"/>
              <w:right w:val="single" w:sz="4" w:space="0" w:color="auto"/>
            </w:tcBorders>
            <w:shd w:val="clear" w:color="auto" w:fill="auto"/>
            <w:noWrap/>
            <w:vAlign w:val="center"/>
            <w:hideMark/>
          </w:tcPr>
          <w:p w14:paraId="00499CA5" w14:textId="7777777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 </w:t>
            </w:r>
          </w:p>
        </w:tc>
        <w:tc>
          <w:tcPr>
            <w:tcW w:w="335" w:type="pct"/>
            <w:tcBorders>
              <w:top w:val="nil"/>
              <w:left w:val="nil"/>
              <w:bottom w:val="single" w:sz="4" w:space="0" w:color="auto"/>
              <w:right w:val="single" w:sz="4" w:space="0" w:color="auto"/>
            </w:tcBorders>
            <w:shd w:val="clear" w:color="auto" w:fill="auto"/>
            <w:noWrap/>
            <w:vAlign w:val="center"/>
            <w:hideMark/>
          </w:tcPr>
          <w:p w14:paraId="230B24F5" w14:textId="77777777"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 </w:t>
            </w:r>
          </w:p>
        </w:tc>
        <w:tc>
          <w:tcPr>
            <w:tcW w:w="334" w:type="pct"/>
            <w:tcBorders>
              <w:top w:val="nil"/>
              <w:left w:val="nil"/>
              <w:bottom w:val="single" w:sz="4" w:space="0" w:color="auto"/>
              <w:right w:val="single" w:sz="4" w:space="0" w:color="auto"/>
            </w:tcBorders>
            <w:shd w:val="clear" w:color="auto" w:fill="auto"/>
            <w:noWrap/>
            <w:vAlign w:val="center"/>
            <w:hideMark/>
          </w:tcPr>
          <w:p w14:paraId="7D959BA0" w14:textId="0C86D4BD"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614,3</w:t>
            </w:r>
          </w:p>
        </w:tc>
        <w:tc>
          <w:tcPr>
            <w:tcW w:w="334" w:type="pct"/>
            <w:tcBorders>
              <w:top w:val="nil"/>
              <w:left w:val="nil"/>
              <w:bottom w:val="single" w:sz="4" w:space="0" w:color="auto"/>
              <w:right w:val="single" w:sz="4" w:space="0" w:color="auto"/>
            </w:tcBorders>
            <w:shd w:val="clear" w:color="auto" w:fill="auto"/>
            <w:noWrap/>
            <w:vAlign w:val="center"/>
            <w:hideMark/>
          </w:tcPr>
          <w:p w14:paraId="6F80426E" w14:textId="2B9C0E7C" w:rsidR="00E9506A" w:rsidRPr="00614A44" w:rsidRDefault="00E9506A" w:rsidP="00AE39E5">
            <w:pPr>
              <w:spacing w:after="80" w:line="340" w:lineRule="exact"/>
              <w:jc w:val="center"/>
              <w:rPr>
                <w:b/>
                <w:bCs/>
                <w:color w:val="000000" w:themeColor="text1"/>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14:paraId="2681792A" w14:textId="1CE46AE3" w:rsidR="00E9506A" w:rsidRPr="00614A44" w:rsidRDefault="00E9506A" w:rsidP="00AE39E5">
            <w:pPr>
              <w:spacing w:after="80" w:line="340" w:lineRule="exact"/>
              <w:jc w:val="center"/>
              <w:rPr>
                <w:b/>
                <w:bCs/>
                <w:color w:val="000000" w:themeColor="text1"/>
                <w:sz w:val="24"/>
                <w:szCs w:val="24"/>
              </w:rPr>
            </w:pPr>
          </w:p>
        </w:tc>
        <w:tc>
          <w:tcPr>
            <w:tcW w:w="334" w:type="pct"/>
            <w:tcBorders>
              <w:top w:val="nil"/>
              <w:left w:val="nil"/>
              <w:bottom w:val="single" w:sz="4" w:space="0" w:color="auto"/>
              <w:right w:val="single" w:sz="4" w:space="0" w:color="auto"/>
            </w:tcBorders>
            <w:shd w:val="clear" w:color="auto" w:fill="auto"/>
            <w:noWrap/>
            <w:vAlign w:val="center"/>
            <w:hideMark/>
          </w:tcPr>
          <w:p w14:paraId="5011F5D5" w14:textId="5647F20B" w:rsidR="00E9506A" w:rsidRPr="00614A44" w:rsidRDefault="00E9506A" w:rsidP="00AE39E5">
            <w:pPr>
              <w:spacing w:after="80" w:line="340" w:lineRule="exact"/>
              <w:jc w:val="center"/>
              <w:rPr>
                <w:b/>
                <w:bCs/>
                <w:color w:val="000000" w:themeColor="text1"/>
                <w:sz w:val="24"/>
                <w:szCs w:val="24"/>
              </w:rPr>
            </w:pPr>
            <w:r w:rsidRPr="00614A44">
              <w:rPr>
                <w:b/>
                <w:bCs/>
                <w:color w:val="000000" w:themeColor="text1"/>
                <w:sz w:val="24"/>
                <w:szCs w:val="24"/>
              </w:rPr>
              <w:t>930,8</w:t>
            </w:r>
          </w:p>
        </w:tc>
        <w:tc>
          <w:tcPr>
            <w:tcW w:w="334" w:type="pct"/>
            <w:tcBorders>
              <w:top w:val="nil"/>
              <w:left w:val="nil"/>
              <w:bottom w:val="single" w:sz="4" w:space="0" w:color="auto"/>
              <w:right w:val="single" w:sz="4" w:space="0" w:color="auto"/>
            </w:tcBorders>
            <w:shd w:val="clear" w:color="auto" w:fill="auto"/>
            <w:noWrap/>
            <w:vAlign w:val="center"/>
            <w:hideMark/>
          </w:tcPr>
          <w:p w14:paraId="5C10C159" w14:textId="211D75AE" w:rsidR="00E9506A" w:rsidRPr="00614A44" w:rsidRDefault="00E9506A" w:rsidP="00AE39E5">
            <w:pPr>
              <w:spacing w:after="80" w:line="340" w:lineRule="exact"/>
              <w:jc w:val="center"/>
              <w:rPr>
                <w:b/>
                <w:bCs/>
                <w:color w:val="000000" w:themeColor="text1"/>
                <w:sz w:val="24"/>
                <w:szCs w:val="24"/>
              </w:rPr>
            </w:pPr>
          </w:p>
        </w:tc>
        <w:tc>
          <w:tcPr>
            <w:tcW w:w="229" w:type="pct"/>
            <w:tcBorders>
              <w:top w:val="nil"/>
              <w:left w:val="nil"/>
              <w:bottom w:val="single" w:sz="4" w:space="0" w:color="auto"/>
              <w:right w:val="single" w:sz="4" w:space="0" w:color="auto"/>
            </w:tcBorders>
            <w:shd w:val="clear" w:color="auto" w:fill="auto"/>
            <w:noWrap/>
            <w:vAlign w:val="center"/>
            <w:hideMark/>
          </w:tcPr>
          <w:p w14:paraId="09D64C6D" w14:textId="02384AFD" w:rsidR="00E9506A" w:rsidRPr="00614A44" w:rsidRDefault="00E9506A" w:rsidP="00AE39E5">
            <w:pPr>
              <w:spacing w:after="80" w:line="340" w:lineRule="exact"/>
              <w:jc w:val="center"/>
              <w:rPr>
                <w:b/>
                <w:bCs/>
                <w:color w:val="000000" w:themeColor="text1"/>
                <w:sz w:val="24"/>
                <w:szCs w:val="24"/>
              </w:rPr>
            </w:pPr>
          </w:p>
        </w:tc>
        <w:tc>
          <w:tcPr>
            <w:tcW w:w="192" w:type="pct"/>
            <w:tcBorders>
              <w:top w:val="nil"/>
              <w:left w:val="nil"/>
              <w:bottom w:val="single" w:sz="4" w:space="0" w:color="auto"/>
              <w:right w:val="single" w:sz="4" w:space="0" w:color="auto"/>
            </w:tcBorders>
            <w:shd w:val="clear" w:color="auto" w:fill="auto"/>
            <w:noWrap/>
            <w:vAlign w:val="center"/>
            <w:hideMark/>
          </w:tcPr>
          <w:p w14:paraId="7D3EA3F2" w14:textId="44A176EB" w:rsidR="00E9506A" w:rsidRPr="00614A44" w:rsidRDefault="00E9506A" w:rsidP="00AE39E5">
            <w:pPr>
              <w:spacing w:after="80" w:line="340" w:lineRule="exact"/>
              <w:jc w:val="center"/>
              <w:rPr>
                <w:b/>
                <w:bCs/>
                <w:color w:val="000000" w:themeColor="text1"/>
                <w:sz w:val="24"/>
                <w:szCs w:val="24"/>
              </w:rPr>
            </w:pPr>
          </w:p>
        </w:tc>
        <w:tc>
          <w:tcPr>
            <w:tcW w:w="257" w:type="pct"/>
            <w:tcBorders>
              <w:top w:val="nil"/>
              <w:left w:val="nil"/>
              <w:bottom w:val="single" w:sz="4" w:space="0" w:color="auto"/>
              <w:right w:val="single" w:sz="4" w:space="0" w:color="auto"/>
            </w:tcBorders>
            <w:shd w:val="clear" w:color="auto" w:fill="auto"/>
            <w:noWrap/>
            <w:vAlign w:val="center"/>
            <w:hideMark/>
          </w:tcPr>
          <w:p w14:paraId="67247D83" w14:textId="015BF942" w:rsidR="00E9506A" w:rsidRPr="00614A44" w:rsidRDefault="00E9506A" w:rsidP="00AE39E5">
            <w:pPr>
              <w:spacing w:after="80" w:line="340" w:lineRule="exact"/>
              <w:jc w:val="center"/>
              <w:rPr>
                <w:b/>
                <w:bCs/>
                <w:color w:val="000000" w:themeColor="text1"/>
                <w:sz w:val="24"/>
                <w:szCs w:val="24"/>
              </w:rPr>
            </w:pPr>
          </w:p>
        </w:tc>
        <w:tc>
          <w:tcPr>
            <w:tcW w:w="246" w:type="pct"/>
            <w:tcBorders>
              <w:top w:val="nil"/>
              <w:left w:val="nil"/>
              <w:bottom w:val="single" w:sz="4" w:space="0" w:color="auto"/>
              <w:right w:val="single" w:sz="4" w:space="0" w:color="auto"/>
            </w:tcBorders>
            <w:shd w:val="clear" w:color="auto" w:fill="auto"/>
            <w:noWrap/>
            <w:vAlign w:val="center"/>
            <w:hideMark/>
          </w:tcPr>
          <w:p w14:paraId="7DEFFB81" w14:textId="407601F6" w:rsidR="00E9506A" w:rsidRPr="00614A44" w:rsidRDefault="00E9506A" w:rsidP="00AE39E5">
            <w:pPr>
              <w:spacing w:after="80" w:line="340" w:lineRule="exact"/>
              <w:jc w:val="center"/>
              <w:rPr>
                <w:b/>
                <w:bCs/>
                <w:color w:val="000000" w:themeColor="text1"/>
                <w:sz w:val="24"/>
                <w:szCs w:val="24"/>
              </w:rPr>
            </w:pPr>
          </w:p>
        </w:tc>
      </w:tr>
    </w:tbl>
    <w:p w14:paraId="139D83B8" w14:textId="77777777" w:rsidR="00E9506A" w:rsidRPr="00614A44" w:rsidRDefault="00E9506A" w:rsidP="00AE39E5">
      <w:pPr>
        <w:spacing w:after="80" w:line="340" w:lineRule="exact"/>
        <w:jc w:val="both"/>
        <w:rPr>
          <w:color w:val="000000" w:themeColor="text1"/>
          <w:lang w:eastAsia="x-none"/>
        </w:rPr>
        <w:sectPr w:rsidR="00E9506A" w:rsidRPr="00614A44" w:rsidSect="00F82D97">
          <w:pgSz w:w="16840" w:h="11907" w:orient="landscape" w:code="9"/>
          <w:pgMar w:top="1588" w:right="1021" w:bottom="964" w:left="1021" w:header="720" w:footer="720" w:gutter="0"/>
          <w:cols w:space="720"/>
          <w:docGrid w:linePitch="360"/>
        </w:sectPr>
      </w:pPr>
    </w:p>
    <w:p w14:paraId="1CD2E005" w14:textId="1523D495" w:rsidR="00E9506A" w:rsidRPr="00614A44" w:rsidRDefault="007C1024" w:rsidP="007C1024">
      <w:pPr>
        <w:pStyle w:val="Heading3"/>
      </w:pPr>
      <w:bookmarkStart w:id="132" w:name="_Toc103586117"/>
      <w:r>
        <w:lastRenderedPageBreak/>
        <w:t xml:space="preserve">1.2.6 </w:t>
      </w:r>
      <w:r w:rsidR="00E9506A" w:rsidRPr="00614A44">
        <w:t>Quan điểm, định hướng tiêu chuẩn phát triển mạng lưới cấp điện</w:t>
      </w:r>
      <w:bookmarkEnd w:id="132"/>
      <w:r w:rsidR="00E9506A" w:rsidRPr="00614A44">
        <w:t xml:space="preserve"> </w:t>
      </w:r>
    </w:p>
    <w:p w14:paraId="60E8DFCE" w14:textId="77777777" w:rsidR="00E9506A" w:rsidRPr="00614A44" w:rsidRDefault="00E9506A" w:rsidP="007C1024">
      <w:pPr>
        <w:pStyle w:val="Noidung"/>
        <w:spacing w:after="0" w:line="312" w:lineRule="auto"/>
        <w:ind w:firstLine="567"/>
        <w:rPr>
          <w:color w:val="000000" w:themeColor="text1"/>
        </w:rPr>
      </w:pPr>
      <w:r w:rsidRPr="00614A44">
        <w:rPr>
          <w:color w:val="000000" w:themeColor="text1"/>
        </w:rPr>
        <w:t>Lưới điện 110kV:</w:t>
      </w:r>
    </w:p>
    <w:p w14:paraId="2BCBEF1C" w14:textId="77777777" w:rsidR="009E58EB" w:rsidRPr="00614A44" w:rsidRDefault="009E58EB" w:rsidP="007C1024">
      <w:pPr>
        <w:widowControl w:val="0"/>
        <w:numPr>
          <w:ilvl w:val="0"/>
          <w:numId w:val="31"/>
        </w:numPr>
        <w:tabs>
          <w:tab w:val="left" w:pos="851"/>
          <w:tab w:val="left" w:pos="993"/>
        </w:tabs>
        <w:spacing w:before="120" w:line="312" w:lineRule="auto"/>
        <w:ind w:left="0" w:firstLine="567"/>
        <w:contextualSpacing/>
        <w:jc w:val="both"/>
        <w:rPr>
          <w:lang w:val="pt-BR"/>
        </w:rPr>
      </w:pPr>
      <w:bookmarkStart w:id="133" w:name="_Toc79423460"/>
      <w:bookmarkStart w:id="134" w:name="_Toc79584333"/>
      <w:bookmarkStart w:id="135" w:name="_Toc92467396"/>
      <w:r w:rsidRPr="00614A44">
        <w:rPr>
          <w:lang w:val="pt-BR"/>
        </w:rPr>
        <w:t>Thiết kế lưới điện được đảm bảo khi một phần tử trên lưới điện được tách ra theo kế hoạch hoặc sự cố, các phần tử còn lại vận hành trong giới hạn cho phép và không bị mất điện các phụ tải (tiêu chí N-1);</w:t>
      </w:r>
    </w:p>
    <w:p w14:paraId="49A0D725" w14:textId="77777777" w:rsidR="009E58EB" w:rsidRPr="00614A44" w:rsidRDefault="009E58EB" w:rsidP="007C1024">
      <w:pPr>
        <w:widowControl w:val="0"/>
        <w:numPr>
          <w:ilvl w:val="0"/>
          <w:numId w:val="31"/>
        </w:numPr>
        <w:tabs>
          <w:tab w:val="left" w:pos="851"/>
          <w:tab w:val="left" w:pos="993"/>
        </w:tabs>
        <w:spacing w:before="120" w:line="312" w:lineRule="auto"/>
        <w:ind w:left="0" w:firstLine="567"/>
        <w:contextualSpacing/>
        <w:jc w:val="both"/>
        <w:rPr>
          <w:lang w:val="pt-BR"/>
        </w:rPr>
      </w:pPr>
      <w:r w:rsidRPr="00614A44">
        <w:rPr>
          <w:lang w:val="pt-BR"/>
        </w:rPr>
        <w:t>Lưới điện 110kV được thiết kế mạch vòng từ thanh cái 110kV của 2 trạm 220kV, hoặc cấp điện từ 2 phân đoạn thanh cái 110kV khác nhau của 1 trạm 220kV. Đường dây 110kV cấp điện đến trạm 110kV đảm bảo cung cấp điện an toàn ổn định và có độ dự phòng cho phát triển các năm tiếp theo;</w:t>
      </w:r>
    </w:p>
    <w:p w14:paraId="3A6A7557" w14:textId="77777777" w:rsidR="009E58EB" w:rsidRPr="00614A44" w:rsidRDefault="009E58EB" w:rsidP="007C1024">
      <w:pPr>
        <w:widowControl w:val="0"/>
        <w:numPr>
          <w:ilvl w:val="0"/>
          <w:numId w:val="31"/>
        </w:numPr>
        <w:tabs>
          <w:tab w:val="left" w:pos="851"/>
          <w:tab w:val="left" w:pos="993"/>
        </w:tabs>
        <w:spacing w:before="120" w:line="312" w:lineRule="auto"/>
        <w:ind w:left="0" w:firstLine="567"/>
        <w:contextualSpacing/>
        <w:jc w:val="both"/>
        <w:rPr>
          <w:lang w:val="pt-BR"/>
        </w:rPr>
      </w:pPr>
      <w:r w:rsidRPr="00614A44">
        <w:rPr>
          <w:lang w:val="pt-BR"/>
        </w:rPr>
        <w:t>Cải tạo nâng cao khả năng tải đường dây trên không, có thể dùng dây dẫn loại TACSR có khả năng chịu nhiệt đến 150</w:t>
      </w:r>
      <w:r w:rsidRPr="00614A44">
        <w:rPr>
          <w:vertAlign w:val="superscript"/>
          <w:lang w:val="pt-BR"/>
        </w:rPr>
        <w:t>o</w:t>
      </w:r>
      <w:r w:rsidRPr="00614A44">
        <w:rPr>
          <w:lang w:val="pt-BR"/>
        </w:rPr>
        <w:t>C, khả năng tải tăng gấp 1,5 lần so với dây cùng tiết diện thông thường hoặc loại GZTACSR có khả năng chịu nhiệt đến 210</w:t>
      </w:r>
      <w:r w:rsidRPr="00614A44">
        <w:rPr>
          <w:vertAlign w:val="superscript"/>
          <w:lang w:val="pt-BR"/>
        </w:rPr>
        <w:t>o</w:t>
      </w:r>
      <w:r w:rsidRPr="00614A44">
        <w:rPr>
          <w:lang w:val="pt-BR"/>
        </w:rPr>
        <w:t>C, khả năng tải tăng gấp 2 lần;</w:t>
      </w:r>
    </w:p>
    <w:p w14:paraId="21246EB6" w14:textId="77777777" w:rsidR="009E58EB" w:rsidRPr="00614A44" w:rsidRDefault="009E58EB" w:rsidP="007C1024">
      <w:pPr>
        <w:widowControl w:val="0"/>
        <w:numPr>
          <w:ilvl w:val="0"/>
          <w:numId w:val="31"/>
        </w:numPr>
        <w:tabs>
          <w:tab w:val="left" w:pos="851"/>
          <w:tab w:val="left" w:pos="993"/>
        </w:tabs>
        <w:spacing w:before="120" w:line="312" w:lineRule="auto"/>
        <w:ind w:left="0" w:firstLine="567"/>
        <w:contextualSpacing/>
        <w:jc w:val="both"/>
        <w:rPr>
          <w:lang w:val="pt-BR"/>
        </w:rPr>
      </w:pPr>
      <w:r w:rsidRPr="00614A44">
        <w:rPr>
          <w:lang w:val="pt-BR"/>
        </w:rPr>
        <w:t>Khu vực trung tâm thành phố, khu đô thị mới hoặc các khu có tính chất đặc biệt về kinh tế, chính trị, xây dựng mới đường dây 110kV có thể dùng cáp ngầm, các trạm 110kV có thể dùng công nghệ GIS;</w:t>
      </w:r>
    </w:p>
    <w:p w14:paraId="0DB8095F" w14:textId="77777777" w:rsidR="009E58EB" w:rsidRPr="00614A44" w:rsidRDefault="009E58EB" w:rsidP="007C1024">
      <w:pPr>
        <w:widowControl w:val="0"/>
        <w:numPr>
          <w:ilvl w:val="0"/>
          <w:numId w:val="31"/>
        </w:numPr>
        <w:tabs>
          <w:tab w:val="left" w:pos="851"/>
          <w:tab w:val="left" w:pos="993"/>
        </w:tabs>
        <w:spacing w:before="120" w:line="312" w:lineRule="auto"/>
        <w:ind w:left="0" w:firstLine="567"/>
        <w:contextualSpacing/>
        <w:jc w:val="both"/>
        <w:rPr>
          <w:lang w:val="pt-BR"/>
        </w:rPr>
      </w:pPr>
      <w:r w:rsidRPr="00614A44">
        <w:rPr>
          <w:lang w:val="pt-BR"/>
        </w:rPr>
        <w:t>Đường dây 110kV xây dựng mới có thể dùng dây dẫn trên không hoặc cáp ngầm có tiết  diện ≥ 240mm</w:t>
      </w:r>
      <w:r w:rsidRPr="00614A44">
        <w:rPr>
          <w:vertAlign w:val="superscript"/>
          <w:lang w:val="pt-BR"/>
        </w:rPr>
        <w:t>2</w:t>
      </w:r>
      <w:r w:rsidRPr="00614A44">
        <w:rPr>
          <w:lang w:val="pt-BR"/>
        </w:rPr>
        <w:t>; Đối với các đường dây khách hàng chuyên dùng, chủng loại và tiết diện dây dẫn sẽ được lựa chọn sao cho phù hợp nhu cầu thực tế của khách hàngvà phù hợp với lưới điện của tỉnh.</w:t>
      </w:r>
    </w:p>
    <w:p w14:paraId="684C3F66" w14:textId="77777777" w:rsidR="009E58EB" w:rsidRPr="00614A44" w:rsidRDefault="009E58EB" w:rsidP="007C1024">
      <w:pPr>
        <w:widowControl w:val="0"/>
        <w:numPr>
          <w:ilvl w:val="0"/>
          <w:numId w:val="31"/>
        </w:numPr>
        <w:tabs>
          <w:tab w:val="left" w:pos="851"/>
          <w:tab w:val="left" w:pos="993"/>
        </w:tabs>
        <w:spacing w:before="120" w:line="312" w:lineRule="auto"/>
        <w:ind w:left="0" w:firstLine="567"/>
        <w:contextualSpacing/>
        <w:jc w:val="both"/>
        <w:rPr>
          <w:lang w:val="pt-BR"/>
        </w:rPr>
      </w:pPr>
      <w:r w:rsidRPr="00614A44">
        <w:rPr>
          <w:lang w:val="pt-BR"/>
        </w:rPr>
        <w:t>Các trạm biến áp được thiết kế với quy chuẩn lắp đặt ít nhất 2 máy biến áp, trong chế độ vận hành bình thường các trạm biến áp 110kV mang tải từ 75-80% công suất. Phù hợp với mật độ phụ tải khu vực, chọn máy biến áp trạm 110kV có công suất định hình ≥ 25MVA, các trạm khách hàng chuyên dùng tùy theo nhu cầu sử dụng sẽ chọn công suất gam máy thích hợp. Các khu vực sẽ cải tạo nâng cấp điện áp lưới điện trung áp lên 22kV hoặc 35kV thì các máy biến áp 110kV lắp đặt mới nhất thiết phải có đầu phân áp 22kV hoặc 35kV.</w:t>
      </w:r>
    </w:p>
    <w:p w14:paraId="50292D9B" w14:textId="77777777" w:rsidR="009E58EB" w:rsidRPr="00614A44" w:rsidRDefault="009E58EB" w:rsidP="007C1024">
      <w:pPr>
        <w:widowControl w:val="0"/>
        <w:numPr>
          <w:ilvl w:val="0"/>
          <w:numId w:val="31"/>
        </w:numPr>
        <w:tabs>
          <w:tab w:val="left" w:pos="851"/>
          <w:tab w:val="left" w:pos="993"/>
        </w:tabs>
        <w:spacing w:before="120" w:line="312" w:lineRule="auto"/>
        <w:ind w:left="0" w:firstLine="567"/>
        <w:contextualSpacing/>
        <w:jc w:val="both"/>
        <w:rPr>
          <w:lang w:val="pt-BR"/>
        </w:rPr>
      </w:pPr>
      <w:r w:rsidRPr="00614A44">
        <w:rPr>
          <w:lang w:val="pt-BR"/>
        </w:rPr>
        <w:t>Đặt bù công suất phản kháng tại các trạm 110kV để nâng cao điện áp vận hành, giảm tổn thất, tại thanh cái 110kV đạt chỉ tiêu cosφ ≥ 0,92.</w:t>
      </w:r>
    </w:p>
    <w:p w14:paraId="480A36FA"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Lưới điện phân phối trung áp</w:t>
      </w:r>
      <w:bookmarkEnd w:id="133"/>
      <w:bookmarkEnd w:id="134"/>
      <w:bookmarkEnd w:id="135"/>
      <w:r w:rsidRPr="00614A44">
        <w:rPr>
          <w:color w:val="000000" w:themeColor="text1"/>
          <w:lang w:val="pt-BR"/>
        </w:rPr>
        <w:t>:</w:t>
      </w:r>
    </w:p>
    <w:p w14:paraId="4AEBEE36"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Lưới trung áp được tính chi tiết tới năm 2025 tại tỉnh Quảng Nam bao gồm 2 cấp điện áp 35kV và 22kV. Cụ thể đối với lưới điện 35kV duy trì và phát triển cấp điện cho các hộ phụ tải miền núi chưa có lưới 22kV. Ưu tiên xây dựng mới, cải tạo và phát triển lưới 22kV trong toàn tỉnh.</w:t>
      </w:r>
    </w:p>
    <w:p w14:paraId="581E5BD7"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Xây dựng kết cấu lưới giai đoạn trước không bị phá vỡ ở giai đoạn sau;</w:t>
      </w:r>
    </w:p>
    <w:p w14:paraId="1FB63939"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lastRenderedPageBreak/>
        <w:t>Kết cấu lưới điện của tỉnh phải đảm bảo yêu cầu cung cấp điện trước mắt, đáp ứng được nhu cầu phát triển phụ tải trong tương lai;</w:t>
      </w:r>
    </w:p>
    <w:p w14:paraId="2CBE0BB0"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Nâng cao một bước độ tin cậy cung cấp điện và đảm bảo chất lượng điện áp ở những điểm bất lợi nhất;</w:t>
      </w:r>
    </w:p>
    <w:p w14:paraId="11D31976"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 xml:space="preserve">Những khu vực cải tạo lưới điện phải phù hợp với quy định của ngành về tiến trình tiêu chuẩn hoá lưới điện. </w:t>
      </w:r>
    </w:p>
    <w:p w14:paraId="6A847205" w14:textId="77777777" w:rsidR="00E9506A" w:rsidRPr="00614A44" w:rsidRDefault="00E9506A" w:rsidP="007C1024">
      <w:pPr>
        <w:pStyle w:val="Noidung"/>
        <w:numPr>
          <w:ilvl w:val="1"/>
          <w:numId w:val="19"/>
        </w:numPr>
        <w:spacing w:after="0" w:line="312" w:lineRule="auto"/>
        <w:ind w:left="0" w:firstLine="567"/>
        <w:rPr>
          <w:color w:val="000000" w:themeColor="text1"/>
        </w:rPr>
      </w:pPr>
      <w:r w:rsidRPr="00614A44">
        <w:rPr>
          <w:color w:val="000000" w:themeColor="text1"/>
        </w:rPr>
        <w:t>Cấu trúc lưới điện</w:t>
      </w:r>
    </w:p>
    <w:p w14:paraId="761725D2"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Đường dây trung áp thiết kế xây dựng mới cấp điện cho các trạm biến áp được đấu nối theo cấu trúc chuyển tiếp trên một mạch.</w:t>
      </w:r>
    </w:p>
    <w:p w14:paraId="7112DABA"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Lưới trung áp được thiết kế mạch vòng, vận hành hở. Mạch vòng được cấp điện từ 2 trạm 110kV, từ 2 thanh cái phân đoạn của 1 trạm 110kV có 2 máy biến áp hoặc từ 2 thanh cái trạm biến áp 110kV. Một số khu vực, miền núi, nông thôn có thể vẫn thiết kế lưới hình tia.</w:t>
      </w:r>
    </w:p>
    <w:p w14:paraId="7B5E1212"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Các đường trục trung áp ở chế độ làm việc bình thường mang tải từ 60-70% công suất so với công suất mang tải cực đại cho phép để đảm bảo an toàn cấp điện khi sự cố.</w:t>
      </w:r>
    </w:p>
    <w:p w14:paraId="62E82A28"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Để đảm bảo độ tin cậy, cần tăng cường lắp đặt các thiết bị đóng lại (Recloser) trên các tuyến trung áp quan trọng và các nhánh nhằm phân đoạn sự cố. Tăng cường bổ sung cầu dao phân đoạn ở đầu các nhánh rẽ để phân đoạn lưới điện nâng cao độ tin cậy cung cấp điện.</w:t>
      </w:r>
    </w:p>
    <w:p w14:paraId="7FA636D7"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Tăng cường phân đoạn sự cố các đường trục, các nhánh rẽ lớn bằng các thiết bị Recloser, LBS, DS, LBFCO, FCO…; khu vực thành phố trang bị hệ thống thiết bị bảo vệ, điều khiển hiện đại.</w:t>
      </w:r>
    </w:p>
    <w:p w14:paraId="2692CF0B" w14:textId="77777777" w:rsidR="00E9506A" w:rsidRPr="00614A44" w:rsidRDefault="00E9506A" w:rsidP="007C1024">
      <w:pPr>
        <w:pStyle w:val="Noidung"/>
        <w:numPr>
          <w:ilvl w:val="1"/>
          <w:numId w:val="19"/>
        </w:numPr>
        <w:spacing w:after="0" w:line="312" w:lineRule="auto"/>
        <w:ind w:left="0" w:firstLine="567"/>
        <w:rPr>
          <w:color w:val="000000" w:themeColor="text1"/>
        </w:rPr>
      </w:pPr>
      <w:r w:rsidRPr="00614A44">
        <w:rPr>
          <w:color w:val="000000" w:themeColor="text1"/>
        </w:rPr>
        <w:t>Tiết diện dây dẫn</w:t>
      </w:r>
    </w:p>
    <w:p w14:paraId="3F3A2D18" w14:textId="77777777" w:rsidR="009E58EB" w:rsidRPr="00614A44" w:rsidRDefault="009E58EB" w:rsidP="007C1024">
      <w:pPr>
        <w:widowControl w:val="0"/>
        <w:numPr>
          <w:ilvl w:val="0"/>
          <w:numId w:val="31"/>
        </w:numPr>
        <w:tabs>
          <w:tab w:val="left" w:pos="851"/>
          <w:tab w:val="left" w:pos="993"/>
        </w:tabs>
        <w:spacing w:before="120" w:line="312" w:lineRule="auto"/>
        <w:ind w:left="0" w:firstLine="567"/>
        <w:contextualSpacing/>
        <w:jc w:val="both"/>
        <w:rPr>
          <w:lang w:val="pt-BR"/>
        </w:rPr>
      </w:pPr>
      <w:r w:rsidRPr="00614A44">
        <w:rPr>
          <w:lang w:val="pt-BR"/>
        </w:rPr>
        <w:t xml:space="preserve">Đường dây 35kV: </w:t>
      </w:r>
    </w:p>
    <w:p w14:paraId="35E0D36D" w14:textId="77777777" w:rsidR="009E58EB" w:rsidRPr="00614A44" w:rsidRDefault="009E58EB" w:rsidP="007C1024">
      <w:pPr>
        <w:spacing w:before="120" w:line="312" w:lineRule="auto"/>
        <w:ind w:firstLine="567"/>
        <w:jc w:val="both"/>
        <w:rPr>
          <w:lang w:val="pt-BR"/>
        </w:rPr>
      </w:pPr>
      <w:r w:rsidRPr="00614A44">
        <w:rPr>
          <w:lang w:val="pt-BR"/>
        </w:rPr>
        <w:t xml:space="preserve">Đường trục: Sử dụng loại dây dẫn có tiết diện </w:t>
      </w:r>
      <w:r w:rsidRPr="00614A44">
        <w:sym w:font="Symbol" w:char="F0B3"/>
      </w:r>
      <w:r w:rsidRPr="00614A44">
        <w:rPr>
          <w:lang w:val="pt-BR"/>
        </w:rPr>
        <w:t>185mm</w:t>
      </w:r>
      <w:r w:rsidRPr="00614A44">
        <w:rPr>
          <w:vertAlign w:val="superscript"/>
          <w:lang w:val="pt-BR"/>
        </w:rPr>
        <w:t>2</w:t>
      </w:r>
      <w:r w:rsidRPr="00614A44">
        <w:rPr>
          <w:lang w:val="pt-BR"/>
        </w:rPr>
        <w:t>.</w:t>
      </w:r>
    </w:p>
    <w:p w14:paraId="0D1BD10C" w14:textId="77777777" w:rsidR="009E58EB" w:rsidRPr="00614A44" w:rsidRDefault="009E58EB" w:rsidP="007C1024">
      <w:pPr>
        <w:spacing w:before="120" w:line="312" w:lineRule="auto"/>
        <w:ind w:firstLine="567"/>
        <w:jc w:val="both"/>
        <w:rPr>
          <w:lang w:val="pt-BR"/>
        </w:rPr>
      </w:pPr>
      <w:r w:rsidRPr="00614A44">
        <w:rPr>
          <w:lang w:val="pt-BR"/>
        </w:rPr>
        <w:t xml:space="preserve">Đường nhánh: </w:t>
      </w:r>
    </w:p>
    <w:p w14:paraId="7F2F61AB" w14:textId="77777777" w:rsidR="009E58EB" w:rsidRPr="00614A44" w:rsidRDefault="009E58EB" w:rsidP="007C1024">
      <w:pPr>
        <w:spacing w:before="120" w:line="312" w:lineRule="auto"/>
        <w:ind w:firstLine="567"/>
        <w:jc w:val="both"/>
        <w:rPr>
          <w:lang w:val="pt-BR"/>
        </w:rPr>
      </w:pPr>
      <w:r w:rsidRPr="00614A44">
        <w:rPr>
          <w:lang w:val="pt-BR"/>
        </w:rPr>
        <w:t xml:space="preserve">. Đường nhánh ngắn, phụ tải nhỏ, sử dụng loại dây dẫn có tiết diện </w:t>
      </w:r>
      <w:r w:rsidRPr="00614A44">
        <w:sym w:font="Symbol" w:char="F0B3"/>
      </w:r>
      <w:r w:rsidRPr="00614A44">
        <w:rPr>
          <w:lang w:val="pt-BR"/>
        </w:rPr>
        <w:t xml:space="preserve"> 70mm</w:t>
      </w:r>
      <w:r w:rsidRPr="00614A44">
        <w:rPr>
          <w:vertAlign w:val="superscript"/>
          <w:lang w:val="pt-BR"/>
        </w:rPr>
        <w:t>2</w:t>
      </w:r>
      <w:r w:rsidRPr="00614A44">
        <w:rPr>
          <w:lang w:val="pt-BR"/>
        </w:rPr>
        <w:t>.</w:t>
      </w:r>
    </w:p>
    <w:p w14:paraId="57C2D2AF" w14:textId="77777777" w:rsidR="009E58EB" w:rsidRPr="00614A44" w:rsidRDefault="009E58EB" w:rsidP="007C1024">
      <w:pPr>
        <w:spacing w:before="120" w:line="312" w:lineRule="auto"/>
        <w:ind w:firstLine="567"/>
        <w:jc w:val="both"/>
        <w:rPr>
          <w:lang w:val="pt-BR"/>
        </w:rPr>
      </w:pPr>
      <w:r w:rsidRPr="00614A44">
        <w:rPr>
          <w:lang w:val="pt-BR"/>
        </w:rPr>
        <w:t xml:space="preserve">. Đường nhánh dài, phụ tải nhiều, sử dụng dây dẫn có tiết diện </w:t>
      </w:r>
      <w:r w:rsidRPr="00614A44">
        <w:sym w:font="Symbol" w:char="F0B3"/>
      </w:r>
      <w:r w:rsidRPr="00614A44">
        <w:rPr>
          <w:lang w:val="pt-BR"/>
        </w:rPr>
        <w:t xml:space="preserve"> 120mm</w:t>
      </w:r>
      <w:r w:rsidRPr="00614A44">
        <w:rPr>
          <w:vertAlign w:val="superscript"/>
          <w:lang w:val="pt-BR"/>
        </w:rPr>
        <w:t>2</w:t>
      </w:r>
      <w:r w:rsidRPr="00614A44">
        <w:rPr>
          <w:lang w:val="pt-BR"/>
        </w:rPr>
        <w:t>.</w:t>
      </w:r>
    </w:p>
    <w:p w14:paraId="68195D43" w14:textId="77777777" w:rsidR="009E58EB" w:rsidRPr="00614A44" w:rsidRDefault="009E58EB" w:rsidP="007C1024">
      <w:pPr>
        <w:widowControl w:val="0"/>
        <w:numPr>
          <w:ilvl w:val="0"/>
          <w:numId w:val="31"/>
        </w:numPr>
        <w:tabs>
          <w:tab w:val="left" w:pos="851"/>
          <w:tab w:val="left" w:pos="993"/>
        </w:tabs>
        <w:spacing w:before="120" w:line="312" w:lineRule="auto"/>
        <w:ind w:left="0" w:firstLine="567"/>
        <w:contextualSpacing/>
        <w:jc w:val="both"/>
        <w:rPr>
          <w:lang w:val="pt-BR"/>
        </w:rPr>
      </w:pPr>
      <w:r w:rsidRPr="00614A44">
        <w:rPr>
          <w:lang w:val="pt-BR"/>
        </w:rPr>
        <w:t xml:space="preserve">Đường dây 22kV: </w:t>
      </w:r>
    </w:p>
    <w:p w14:paraId="301BBD71" w14:textId="77777777" w:rsidR="009E58EB" w:rsidRPr="00614A44" w:rsidRDefault="009E58EB" w:rsidP="007C1024">
      <w:pPr>
        <w:widowControl w:val="0"/>
        <w:numPr>
          <w:ilvl w:val="0"/>
          <w:numId w:val="32"/>
        </w:numPr>
        <w:tabs>
          <w:tab w:val="left" w:pos="993"/>
          <w:tab w:val="left" w:pos="1080"/>
        </w:tabs>
        <w:spacing w:before="120" w:line="312" w:lineRule="auto"/>
        <w:ind w:left="0" w:firstLine="567"/>
        <w:contextualSpacing/>
        <w:jc w:val="both"/>
        <w:rPr>
          <w:lang w:val="pt-BR"/>
        </w:rPr>
      </w:pPr>
      <w:r w:rsidRPr="00614A44">
        <w:rPr>
          <w:lang w:val="pt-BR"/>
        </w:rPr>
        <w:t xml:space="preserve">Khu vực trung tâm Thành phố và trung tâm các huyện đủ điều kiện: </w:t>
      </w:r>
    </w:p>
    <w:p w14:paraId="333F5352" w14:textId="77777777" w:rsidR="009E58EB" w:rsidRPr="00614A44" w:rsidRDefault="009E58EB" w:rsidP="007C1024">
      <w:pPr>
        <w:spacing w:before="120" w:line="312" w:lineRule="auto"/>
        <w:ind w:firstLine="567"/>
        <w:jc w:val="both"/>
        <w:rPr>
          <w:lang w:val="pt-BR"/>
        </w:rPr>
      </w:pPr>
      <w:r w:rsidRPr="00614A44">
        <w:rPr>
          <w:lang w:val="pt-BR"/>
        </w:rPr>
        <w:t xml:space="preserve">Đường trục: sử dụng dây dẫn tiết diện </w:t>
      </w:r>
      <w:r w:rsidRPr="00614A44">
        <w:sym w:font="Symbol" w:char="F0B3"/>
      </w:r>
      <w:r w:rsidRPr="00614A44">
        <w:rPr>
          <w:lang w:val="pt-BR"/>
        </w:rPr>
        <w:t xml:space="preserve"> 240mm</w:t>
      </w:r>
      <w:r w:rsidRPr="00614A44">
        <w:rPr>
          <w:vertAlign w:val="superscript"/>
          <w:lang w:val="pt-BR"/>
        </w:rPr>
        <w:t>2</w:t>
      </w:r>
      <w:r w:rsidRPr="00614A44">
        <w:rPr>
          <w:lang w:val="pt-BR"/>
        </w:rPr>
        <w:t xml:space="preserve"> </w:t>
      </w:r>
    </w:p>
    <w:p w14:paraId="1F6C3E44" w14:textId="77777777" w:rsidR="009E58EB" w:rsidRPr="00614A44" w:rsidRDefault="009E58EB" w:rsidP="007C1024">
      <w:pPr>
        <w:spacing w:before="120" w:line="312" w:lineRule="auto"/>
        <w:ind w:firstLine="567"/>
        <w:jc w:val="both"/>
        <w:rPr>
          <w:lang w:val="pt-BR"/>
        </w:rPr>
      </w:pPr>
      <w:r w:rsidRPr="00614A44">
        <w:rPr>
          <w:lang w:val="pt-BR"/>
        </w:rPr>
        <w:t xml:space="preserve">Cáp ngầm được xây dựng tại khu trung tâm thành phố nơi có yêu cầu cao về mỹ quan đô thị và các khu đô thị mới; có tiết diện </w:t>
      </w:r>
      <w:r w:rsidRPr="00614A44">
        <w:sym w:font="Symbol" w:char="F0B3"/>
      </w:r>
      <w:r w:rsidRPr="00614A44">
        <w:rPr>
          <w:lang w:val="pt-BR"/>
        </w:rPr>
        <w:t xml:space="preserve"> 240mm</w:t>
      </w:r>
      <w:r w:rsidRPr="00614A44">
        <w:rPr>
          <w:vertAlign w:val="superscript"/>
          <w:lang w:val="pt-BR"/>
        </w:rPr>
        <w:t>2</w:t>
      </w:r>
      <w:r w:rsidRPr="00614A44">
        <w:rPr>
          <w:lang w:val="pt-BR"/>
        </w:rPr>
        <w:t>.</w:t>
      </w:r>
    </w:p>
    <w:p w14:paraId="169D8980" w14:textId="77777777" w:rsidR="009E58EB" w:rsidRPr="00614A44" w:rsidRDefault="009E58EB" w:rsidP="007C1024">
      <w:pPr>
        <w:spacing w:before="120" w:line="312" w:lineRule="auto"/>
        <w:ind w:firstLine="567"/>
        <w:jc w:val="both"/>
        <w:rPr>
          <w:lang w:val="pt-BR"/>
        </w:rPr>
      </w:pPr>
      <w:r w:rsidRPr="00614A44">
        <w:rPr>
          <w:lang w:val="pt-BR"/>
        </w:rPr>
        <w:lastRenderedPageBreak/>
        <w:t xml:space="preserve">Đường nhánh: </w:t>
      </w:r>
    </w:p>
    <w:p w14:paraId="34B0C253" w14:textId="77777777" w:rsidR="009E58EB" w:rsidRPr="00614A44" w:rsidRDefault="009E58EB" w:rsidP="007C1024">
      <w:pPr>
        <w:spacing w:before="120" w:line="312" w:lineRule="auto"/>
        <w:ind w:firstLine="567"/>
        <w:jc w:val="both"/>
        <w:rPr>
          <w:lang w:val="pt-BR"/>
        </w:rPr>
      </w:pPr>
      <w:r w:rsidRPr="00614A44">
        <w:rPr>
          <w:lang w:val="pt-BR"/>
        </w:rPr>
        <w:t xml:space="preserve">. Đường nhánh ngắn, phụ tải nhỏ, sử dụng loại dây dẫn có tiết diện </w:t>
      </w:r>
      <w:r w:rsidRPr="00614A44">
        <w:sym w:font="Symbol" w:char="F0B3"/>
      </w:r>
      <w:r w:rsidRPr="00614A44">
        <w:rPr>
          <w:lang w:val="pt-BR"/>
        </w:rPr>
        <w:t xml:space="preserve"> 95mm</w:t>
      </w:r>
      <w:r w:rsidRPr="00614A44">
        <w:rPr>
          <w:vertAlign w:val="superscript"/>
          <w:lang w:val="pt-BR"/>
        </w:rPr>
        <w:t>2</w:t>
      </w:r>
      <w:r w:rsidRPr="00614A44">
        <w:rPr>
          <w:lang w:val="pt-BR"/>
        </w:rPr>
        <w:t>.</w:t>
      </w:r>
    </w:p>
    <w:p w14:paraId="7C1BC749" w14:textId="77777777" w:rsidR="009E58EB" w:rsidRPr="00614A44" w:rsidRDefault="009E58EB" w:rsidP="007C1024">
      <w:pPr>
        <w:spacing w:before="120" w:line="312" w:lineRule="auto"/>
        <w:ind w:firstLine="567"/>
        <w:jc w:val="both"/>
        <w:rPr>
          <w:lang w:val="pt-BR"/>
        </w:rPr>
      </w:pPr>
      <w:r w:rsidRPr="00614A44">
        <w:rPr>
          <w:lang w:val="pt-BR"/>
        </w:rPr>
        <w:t xml:space="preserve">. Đường nhánh dài, phụ tải nhiều, sử dụng dây dẫn có tiết diện </w:t>
      </w:r>
      <w:r w:rsidRPr="00614A44">
        <w:sym w:font="Symbol" w:char="F0B3"/>
      </w:r>
      <w:r w:rsidRPr="00614A44">
        <w:rPr>
          <w:lang w:val="pt-BR"/>
        </w:rPr>
        <w:t xml:space="preserve"> 150mm</w:t>
      </w:r>
      <w:r w:rsidRPr="00614A44">
        <w:rPr>
          <w:vertAlign w:val="superscript"/>
          <w:lang w:val="pt-BR"/>
        </w:rPr>
        <w:t>2</w:t>
      </w:r>
      <w:r w:rsidRPr="00614A44">
        <w:rPr>
          <w:lang w:val="pt-BR"/>
        </w:rPr>
        <w:t>.</w:t>
      </w:r>
    </w:p>
    <w:p w14:paraId="50B93341" w14:textId="77777777" w:rsidR="009E58EB" w:rsidRPr="00614A44" w:rsidRDefault="009E58EB" w:rsidP="007C1024">
      <w:pPr>
        <w:widowControl w:val="0"/>
        <w:numPr>
          <w:ilvl w:val="0"/>
          <w:numId w:val="31"/>
        </w:numPr>
        <w:tabs>
          <w:tab w:val="left" w:pos="851"/>
          <w:tab w:val="left" w:pos="993"/>
        </w:tabs>
        <w:spacing w:before="120" w:line="312" w:lineRule="auto"/>
        <w:ind w:left="0" w:firstLine="567"/>
        <w:contextualSpacing/>
        <w:jc w:val="both"/>
        <w:rPr>
          <w:lang w:val="pt-BR"/>
        </w:rPr>
      </w:pPr>
      <w:r w:rsidRPr="00614A44">
        <w:rPr>
          <w:lang w:val="pt-BR"/>
        </w:rPr>
        <w:t>Các Khu công nghiệp:</w:t>
      </w:r>
    </w:p>
    <w:p w14:paraId="6BF028A4" w14:textId="77777777" w:rsidR="009E58EB" w:rsidRPr="00614A44" w:rsidRDefault="009E58EB" w:rsidP="007C1024">
      <w:pPr>
        <w:spacing w:before="120" w:line="312" w:lineRule="auto"/>
        <w:ind w:firstLine="567"/>
        <w:jc w:val="both"/>
        <w:rPr>
          <w:lang w:val="pt-BR"/>
        </w:rPr>
      </w:pPr>
      <w:r w:rsidRPr="00614A44">
        <w:rPr>
          <w:lang w:val="pt-BR"/>
        </w:rPr>
        <w:t xml:space="preserve">Đường trục: Sử dụng cáp ngầm tiết diện </w:t>
      </w:r>
      <w:r w:rsidRPr="00614A44">
        <w:sym w:font="Symbol" w:char="F0B3"/>
      </w:r>
      <w:r w:rsidRPr="00614A44">
        <w:rPr>
          <w:lang w:val="pt-BR"/>
        </w:rPr>
        <w:t>240mm</w:t>
      </w:r>
      <w:r w:rsidRPr="00614A44">
        <w:rPr>
          <w:vertAlign w:val="superscript"/>
          <w:lang w:val="pt-BR"/>
        </w:rPr>
        <w:t>2</w:t>
      </w:r>
      <w:r w:rsidRPr="00614A44">
        <w:rPr>
          <w:lang w:val="pt-BR"/>
        </w:rPr>
        <w:t xml:space="preserve"> hoặc đường dây nổi với tiết diện </w:t>
      </w:r>
      <w:r w:rsidRPr="00614A44">
        <w:sym w:font="Symbol" w:char="F0B3"/>
      </w:r>
      <w:r w:rsidRPr="00614A44">
        <w:rPr>
          <w:lang w:val="pt-BR"/>
        </w:rPr>
        <w:t>150mm</w:t>
      </w:r>
      <w:r w:rsidRPr="00614A44">
        <w:rPr>
          <w:vertAlign w:val="superscript"/>
          <w:lang w:val="pt-BR"/>
        </w:rPr>
        <w:t>2</w:t>
      </w:r>
      <w:r w:rsidRPr="00614A44">
        <w:rPr>
          <w:lang w:val="pt-BR"/>
        </w:rPr>
        <w:t>.</w:t>
      </w:r>
    </w:p>
    <w:p w14:paraId="77540839" w14:textId="77777777" w:rsidR="009E58EB" w:rsidRPr="00614A44" w:rsidRDefault="009E58EB" w:rsidP="007C1024">
      <w:pPr>
        <w:spacing w:before="120" w:line="312" w:lineRule="auto"/>
        <w:ind w:firstLine="567"/>
        <w:jc w:val="both"/>
        <w:rPr>
          <w:lang w:val="pt-BR"/>
        </w:rPr>
      </w:pPr>
      <w:r w:rsidRPr="00614A44">
        <w:rPr>
          <w:lang w:val="pt-BR"/>
        </w:rPr>
        <w:t xml:space="preserve">Đường nhánh: Sử dụng loại dây dẫn có tiết diện </w:t>
      </w:r>
      <w:r w:rsidRPr="00614A44">
        <w:sym w:font="Symbol" w:char="F0B3"/>
      </w:r>
      <w:r w:rsidRPr="00614A44">
        <w:rPr>
          <w:lang w:val="pt-BR"/>
        </w:rPr>
        <w:t xml:space="preserve"> 95mm</w:t>
      </w:r>
      <w:r w:rsidRPr="00614A44">
        <w:rPr>
          <w:vertAlign w:val="superscript"/>
          <w:lang w:val="pt-BR"/>
        </w:rPr>
        <w:t>2</w:t>
      </w:r>
      <w:r w:rsidRPr="00614A44">
        <w:rPr>
          <w:lang w:val="pt-BR"/>
        </w:rPr>
        <w:t>.</w:t>
      </w:r>
    </w:p>
    <w:p w14:paraId="61C4CF6C" w14:textId="77777777" w:rsidR="00E9506A" w:rsidRPr="00614A44" w:rsidRDefault="00E9506A" w:rsidP="007C1024">
      <w:pPr>
        <w:pStyle w:val="Noidung"/>
        <w:numPr>
          <w:ilvl w:val="1"/>
          <w:numId w:val="19"/>
        </w:numPr>
        <w:spacing w:after="0" w:line="312" w:lineRule="auto"/>
        <w:ind w:left="0" w:firstLine="567"/>
        <w:rPr>
          <w:color w:val="000000" w:themeColor="text1"/>
          <w:lang w:val="pt-BR"/>
        </w:rPr>
      </w:pPr>
      <w:r w:rsidRPr="00614A44">
        <w:rPr>
          <w:color w:val="000000" w:themeColor="text1"/>
          <w:lang w:val="pt-BR"/>
        </w:rPr>
        <w:t>Gam máy biến áp phụ tải</w:t>
      </w:r>
    </w:p>
    <w:p w14:paraId="56565626"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 xml:space="preserve">Đối với trạm biến áp công cộng, công suất trạm được tính toán theo nguyên tắc đủ khả năng cung cấp điện cho các phụ tải dân sinh trong vòng bán kính đã được quy định. </w:t>
      </w:r>
    </w:p>
    <w:p w14:paraId="4933C992"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Công suất trạm: được lựa chọn phù hợp mật độ phụ tải với hệ số mang tải từ 65% trở lên. Khu vực thành phố, đô thị mới, thị trấn sử dụng máy biến áp 3 pha gam máy từ (100-:-630)kVA; khu vực nông thôn sử dụng gam máy từ (75-:-400)kVA. Các trạm chuyên dùng của khách hàng tùy theo quy mô và địa điểm sẽ được thiết kế với gam máy và loại máy thích hợp.</w:t>
      </w:r>
    </w:p>
    <w:p w14:paraId="62C8B0BE" w14:textId="77777777" w:rsidR="00E9506A" w:rsidRPr="00614A44" w:rsidRDefault="00E9506A" w:rsidP="007C1024">
      <w:pPr>
        <w:pStyle w:val="Noidung"/>
        <w:spacing w:after="0" w:line="312" w:lineRule="auto"/>
        <w:ind w:firstLine="567"/>
        <w:rPr>
          <w:color w:val="000000" w:themeColor="text1"/>
          <w:rtl/>
          <w:lang w:val="pt-BR" w:bidi="he-IL"/>
        </w:rPr>
      </w:pPr>
      <w:r w:rsidRPr="00614A44">
        <w:rPr>
          <w:color w:val="000000" w:themeColor="text1"/>
          <w:lang w:val="pt-BR"/>
        </w:rPr>
        <w:t xml:space="preserve">Đối với các khách hàng là tổ chức, cá nhân có sử dụng trạm biến áp riêng, phải đăng ký biểu đồ phụ tải và đặc tính kỹ thuật công nghệ của dây chuyền sản xuất và phải đảm bảo cosφ ≥ 0,9. Trường hợp cosφ ≤ 0,9, bên mua phải lắp đặt thiết bị bù công suất phản kháng hoặc mua thêm công suất phản kháng trên hệ thống điện của bên bán để nâng công suất cosφ đạt từ 0,9 trở lên. </w:t>
      </w:r>
    </w:p>
    <w:p w14:paraId="55228BDA" w14:textId="67C6906C" w:rsidR="00E9506A" w:rsidRPr="00614A44" w:rsidRDefault="007C1024" w:rsidP="007C1024">
      <w:pPr>
        <w:pStyle w:val="Heading3"/>
        <w:rPr>
          <w:lang w:val="pt-BR"/>
        </w:rPr>
      </w:pPr>
      <w:bookmarkStart w:id="136" w:name="_Toc103586118"/>
      <w:r>
        <w:rPr>
          <w:lang w:val="pt-BR"/>
        </w:rPr>
        <w:t>1.2</w:t>
      </w:r>
      <w:r w:rsidR="00E9506A" w:rsidRPr="00614A44">
        <w:rPr>
          <w:lang w:val="pt-BR"/>
        </w:rPr>
        <w:t>.</w:t>
      </w:r>
      <w:r>
        <w:rPr>
          <w:lang w:val="pt-BR"/>
        </w:rPr>
        <w:t>7</w:t>
      </w:r>
      <w:r w:rsidR="00E9506A" w:rsidRPr="00614A44">
        <w:rPr>
          <w:lang w:val="pt-BR"/>
        </w:rPr>
        <w:t xml:space="preserve"> </w:t>
      </w:r>
      <w:bookmarkStart w:id="137" w:name="_Toc79584334"/>
      <w:r w:rsidR="009E58EB" w:rsidRPr="00614A44">
        <w:rPr>
          <w:lang w:val="pt-BR"/>
        </w:rPr>
        <w:t>Tổng hợp q</w:t>
      </w:r>
      <w:r w:rsidR="00E9506A" w:rsidRPr="00614A44">
        <w:rPr>
          <w:lang w:val="pt-BR"/>
        </w:rPr>
        <w:t>uy hoạch phát triển các nguồn phát điện trên địa bàn tỉnh và các nguồn cấp điện cho tỉnh từ hệ thống truyền tải điện quốc gia</w:t>
      </w:r>
      <w:bookmarkEnd w:id="137"/>
      <w:bookmarkEnd w:id="136"/>
      <w:r w:rsidR="00E9506A" w:rsidRPr="00614A44">
        <w:rPr>
          <w:lang w:val="pt-BR"/>
        </w:rPr>
        <w:t xml:space="preserve"> </w:t>
      </w:r>
    </w:p>
    <w:p w14:paraId="295C0935" w14:textId="266C01B9" w:rsidR="00E9506A" w:rsidRPr="00614A44" w:rsidRDefault="00E9506A" w:rsidP="007C1024">
      <w:pPr>
        <w:pStyle w:val="Q"/>
        <w:rPr>
          <w:lang w:val="pt-BR" w:eastAsia="x-none"/>
        </w:rPr>
      </w:pPr>
      <w:r w:rsidRPr="00614A44">
        <w:rPr>
          <w:lang w:val="pt-BR"/>
        </w:rPr>
        <w:t xml:space="preserve">1. </w:t>
      </w:r>
      <w:r w:rsidR="009E58EB" w:rsidRPr="00614A44">
        <w:rPr>
          <w:lang w:val="pt-BR"/>
        </w:rPr>
        <w:t>Tổng hợp q</w:t>
      </w:r>
      <w:r w:rsidRPr="00614A44">
        <w:rPr>
          <w:lang w:val="pt-BR"/>
        </w:rPr>
        <w:t>uy hoạch phát triển các nguồn phát điện trên địa bàn tỉnh</w:t>
      </w:r>
    </w:p>
    <w:p w14:paraId="4AD9F604" w14:textId="77777777" w:rsidR="00E9506A" w:rsidRPr="00614A44" w:rsidRDefault="00E9506A" w:rsidP="007C1024">
      <w:pPr>
        <w:pStyle w:val="Q"/>
        <w:rPr>
          <w:lang w:val="de-DE"/>
        </w:rPr>
      </w:pPr>
      <w:r w:rsidRPr="00614A44">
        <w:rPr>
          <w:lang w:val="pt-BR"/>
        </w:rPr>
        <w:t>Trên địa bàn tỉnh Quảng Nam tính đến nay có 28 NMTĐ và 01 nhà máy nhiệt điện đang vận hành với tổng công suất 1.360,86 MW.</w:t>
      </w:r>
      <w:r w:rsidRPr="00614A44">
        <w:rPr>
          <w:lang w:val="de-DE"/>
        </w:rPr>
        <w:t xml:space="preserve"> Ngoài ra, sẽ có thêm sự xuất hiện của nhiều dự án nhiệt điện, điện sinh khối trong giai đoạn tới. </w:t>
      </w:r>
    </w:p>
    <w:p w14:paraId="26BFE766" w14:textId="77777777" w:rsidR="00E9506A" w:rsidRPr="00614A44" w:rsidRDefault="00E9506A" w:rsidP="007C1024">
      <w:pPr>
        <w:pStyle w:val="Q"/>
        <w:rPr>
          <w:lang w:val="de-DE" w:eastAsia="x-none"/>
        </w:rPr>
      </w:pPr>
      <w:r w:rsidRPr="00614A44">
        <w:rPr>
          <w:lang w:val="de-DE"/>
        </w:rPr>
        <w:t>Danh sách các công trình thủy điện, nhiệt điện và điện sinh khối trên địa bàn tỉnh được trình bày chi tiết trong phần Phụ lục ….</w:t>
      </w:r>
    </w:p>
    <w:p w14:paraId="2B1CF5C5" w14:textId="77777777" w:rsidR="00E9506A" w:rsidRPr="00614A44" w:rsidRDefault="00E9506A" w:rsidP="007C1024">
      <w:pPr>
        <w:pStyle w:val="Q"/>
        <w:rPr>
          <w:lang w:val="de-DE" w:eastAsia="x-none"/>
        </w:rPr>
      </w:pPr>
      <w:bookmarkStart w:id="138" w:name="_Toc79423463"/>
      <w:bookmarkStart w:id="139" w:name="_Toc79584336"/>
      <w:r w:rsidRPr="00614A44">
        <w:rPr>
          <w:u w:val="single"/>
          <w:lang w:val="de-DE"/>
        </w:rPr>
        <w:t>2. Các nguồn cấp điện cho tỉnh từ hệ thống truyền tải điện quốc gia</w:t>
      </w:r>
      <w:bookmarkEnd w:id="138"/>
      <w:bookmarkEnd w:id="139"/>
      <w:r w:rsidRPr="00614A44">
        <w:rPr>
          <w:u w:val="single"/>
          <w:lang w:val="de-DE"/>
        </w:rPr>
        <w:t>:</w:t>
      </w:r>
    </w:p>
    <w:p w14:paraId="110D4582" w14:textId="77777777" w:rsidR="00E9506A" w:rsidRPr="00614A44" w:rsidRDefault="00E9506A" w:rsidP="007C1024">
      <w:pPr>
        <w:pStyle w:val="Q"/>
        <w:rPr>
          <w:u w:val="single"/>
          <w:lang w:val="de-DE"/>
        </w:rPr>
      </w:pPr>
      <w:r w:rsidRPr="00614A44">
        <w:rPr>
          <w:u w:val="single"/>
          <w:lang w:val="de-DE"/>
        </w:rPr>
        <w:t>Lưới điện 500kV</w:t>
      </w:r>
    </w:p>
    <w:p w14:paraId="453055E2" w14:textId="77777777" w:rsidR="00E9506A" w:rsidRPr="00614A44" w:rsidRDefault="00E9506A" w:rsidP="007C1024">
      <w:pPr>
        <w:pStyle w:val="Q"/>
        <w:rPr>
          <w:lang w:val="pt-BR"/>
        </w:rPr>
      </w:pPr>
      <w:r w:rsidRPr="00614A44">
        <w:rPr>
          <w:lang w:val="pt-BR"/>
        </w:rPr>
        <w:t>+ Về trạm biến áp:</w:t>
      </w:r>
    </w:p>
    <w:p w14:paraId="6A5B87C8" w14:textId="77777777" w:rsidR="00E9506A" w:rsidRPr="00614A44" w:rsidRDefault="00E9506A" w:rsidP="007C1024">
      <w:pPr>
        <w:pStyle w:val="Q"/>
        <w:rPr>
          <w:lang w:val="pt-BR"/>
        </w:rPr>
      </w:pPr>
      <w:r w:rsidRPr="00614A44">
        <w:rPr>
          <w:lang w:val="pt-BR"/>
        </w:rPr>
        <w:t>- Giai đoạn 2021-2025: Cải tạo nâng công suất trạm 500kV Thạnh Mỹ lên thành 1.800 MVA, nhằm giải tỏa công suát các NMTĐ trên địa bàn (TĐ Đăck Mi 1,2..).</w:t>
      </w:r>
    </w:p>
    <w:p w14:paraId="5474E4D6" w14:textId="77777777" w:rsidR="00E9506A" w:rsidRPr="00614A44" w:rsidRDefault="00E9506A" w:rsidP="007C1024">
      <w:pPr>
        <w:pStyle w:val="Q"/>
        <w:rPr>
          <w:lang w:val="pt-BR"/>
        </w:rPr>
      </w:pPr>
      <w:r w:rsidRPr="00614A44">
        <w:rPr>
          <w:lang w:val="pt-BR"/>
        </w:rPr>
        <w:t>- Giai đoạn 2031-2035: Xây dựng mới TBA Tam Thăng – 900 MVA</w:t>
      </w:r>
    </w:p>
    <w:p w14:paraId="237BD623" w14:textId="77777777" w:rsidR="00E9506A" w:rsidRPr="00614A44" w:rsidRDefault="00E9506A" w:rsidP="007C1024">
      <w:pPr>
        <w:pStyle w:val="Q"/>
        <w:rPr>
          <w:lang w:val="pt-BR"/>
        </w:rPr>
      </w:pPr>
      <w:r w:rsidRPr="00614A44">
        <w:rPr>
          <w:lang w:val="pt-BR"/>
        </w:rPr>
        <w:lastRenderedPageBreak/>
        <w:t>- Giai đoạn 2041-2045: Cải tạo, nâng công suất TBA Tam Thăng lên thành 1.800 MVA.</w:t>
      </w:r>
    </w:p>
    <w:p w14:paraId="60D2C1DF" w14:textId="77777777" w:rsidR="00E9506A" w:rsidRPr="00614A44" w:rsidRDefault="00E9506A" w:rsidP="007C1024">
      <w:pPr>
        <w:pStyle w:val="Q"/>
        <w:rPr>
          <w:lang w:val="pt-BR"/>
        </w:rPr>
      </w:pPr>
      <w:r w:rsidRPr="00614A44">
        <w:rPr>
          <w:lang w:val="pt-BR"/>
        </w:rPr>
        <w:t>+ Về đường dây:</w:t>
      </w:r>
    </w:p>
    <w:p w14:paraId="10647AF4" w14:textId="77777777" w:rsidR="00E9506A" w:rsidRPr="00614A44" w:rsidRDefault="00E9506A" w:rsidP="007C1024">
      <w:pPr>
        <w:pStyle w:val="Q"/>
        <w:rPr>
          <w:lang w:val="pt-BR"/>
        </w:rPr>
      </w:pPr>
      <w:r w:rsidRPr="00614A44">
        <w:rPr>
          <w:lang w:val="pt-BR"/>
        </w:rPr>
        <w:t>Giai đoạn 2021-2025:</w:t>
      </w:r>
    </w:p>
    <w:p w14:paraId="79CDAE8A" w14:textId="77777777" w:rsidR="00E9506A" w:rsidRPr="00614A44" w:rsidRDefault="00E9506A" w:rsidP="007C1024">
      <w:pPr>
        <w:pStyle w:val="Q"/>
        <w:rPr>
          <w:lang w:val="pt-BR"/>
        </w:rPr>
      </w:pPr>
      <w:r w:rsidRPr="00614A44">
        <w:rPr>
          <w:lang w:val="pt-BR"/>
        </w:rPr>
        <w:t>- Xây dựng mới đường dây 500kV Monsoon (Lào) – Thạnh Mỹ để truyền tải công suất NM điện gió Monsoon, chiều dài 2x22km (tính trên đất Quảng Nam)</w:t>
      </w:r>
    </w:p>
    <w:p w14:paraId="62ADE469" w14:textId="77777777" w:rsidR="00E9506A" w:rsidRPr="00614A44" w:rsidRDefault="00E9506A" w:rsidP="007C1024">
      <w:pPr>
        <w:pStyle w:val="Q"/>
        <w:rPr>
          <w:lang w:val="pt-BR"/>
        </w:rPr>
      </w:pPr>
      <w:r w:rsidRPr="00614A44">
        <w:rPr>
          <w:lang w:val="pt-BR"/>
        </w:rPr>
        <w:t>- Xây dựng mới đường dây Quảng Trạch – Dốc Sỏi, chiều dài 2x120km (tính trên đất Quảng Nam)</w:t>
      </w:r>
    </w:p>
    <w:p w14:paraId="442068C9" w14:textId="77777777" w:rsidR="00E9506A" w:rsidRPr="00614A44" w:rsidRDefault="00E9506A" w:rsidP="007C1024">
      <w:pPr>
        <w:pStyle w:val="Q"/>
        <w:rPr>
          <w:lang w:val="pt-BR"/>
        </w:rPr>
      </w:pPr>
      <w:r w:rsidRPr="00614A44">
        <w:rPr>
          <w:lang w:val="pt-BR"/>
        </w:rPr>
        <w:t>- Xây dựng mới đường dây Thạnh Mỹ - Rẽ Quảng Trạch – Dốc Sỏi, đấu nối trạm 500kV Thạnh Mỹ, chiều dài 2x35km</w:t>
      </w:r>
    </w:p>
    <w:p w14:paraId="2A60BC4A" w14:textId="77777777" w:rsidR="00E9506A" w:rsidRPr="00614A44" w:rsidRDefault="00E9506A" w:rsidP="007C1024">
      <w:pPr>
        <w:pStyle w:val="Q"/>
        <w:rPr>
          <w:lang w:val="pt-BR"/>
        </w:rPr>
      </w:pPr>
      <w:r w:rsidRPr="00614A44">
        <w:rPr>
          <w:lang w:val="pt-BR"/>
        </w:rPr>
        <w:t>- Xây dựng mới đường dây 500kV TBK Miền Trung - Dốc Sỏi, đồng bộ với NM TBK Miền Trung, chiều dài 2x18km</w:t>
      </w:r>
    </w:p>
    <w:p w14:paraId="5C24317B" w14:textId="77777777" w:rsidR="00E9506A" w:rsidRPr="00614A44" w:rsidRDefault="00E9506A" w:rsidP="007C1024">
      <w:pPr>
        <w:pStyle w:val="Q"/>
        <w:rPr>
          <w:lang w:val="pt-BR"/>
        </w:rPr>
      </w:pPr>
      <w:r w:rsidRPr="00614A44">
        <w:rPr>
          <w:lang w:val="pt-BR"/>
        </w:rPr>
        <w:t>Giai đoạn 2026-2030:</w:t>
      </w:r>
    </w:p>
    <w:p w14:paraId="738B2A46" w14:textId="77777777" w:rsidR="00E9506A" w:rsidRPr="00614A44" w:rsidRDefault="00E9506A" w:rsidP="007C1024">
      <w:pPr>
        <w:pStyle w:val="Q"/>
        <w:rPr>
          <w:lang w:val="pt-BR"/>
        </w:rPr>
      </w:pPr>
      <w:r w:rsidRPr="00614A44">
        <w:rPr>
          <w:lang w:val="pt-BR"/>
        </w:rPr>
        <w:t>- Xây mới mạch 2 và cải tạo mạch hiện có Thạch Mỹ - Pleiku 2, chuyển đấu nối vào TBA 500 kV Pleiku, chiều dài 2x199km</w:t>
      </w:r>
    </w:p>
    <w:p w14:paraId="3CE1C387" w14:textId="77777777" w:rsidR="00E9506A" w:rsidRPr="00614A44" w:rsidRDefault="00E9506A" w:rsidP="007C1024">
      <w:pPr>
        <w:pStyle w:val="Q"/>
        <w:rPr>
          <w:lang w:val="pt-BR"/>
        </w:rPr>
      </w:pPr>
      <w:r w:rsidRPr="00614A44">
        <w:rPr>
          <w:lang w:val="pt-BR"/>
        </w:rPr>
        <w:t>- Xây mới mạch 2, cải tạo mạch 1 Mạch 2 Đà Nẵng – Dốc Sỏi, trường hợp không mở rộng được ngăn lộ Dốc Sỏi, chuyển đấu nối mạch 2 về TBK Miền Trung, chiều dài 2x100kM</w:t>
      </w:r>
    </w:p>
    <w:p w14:paraId="3C16F4E0" w14:textId="77777777" w:rsidR="00E9506A" w:rsidRPr="00614A44" w:rsidRDefault="00E9506A" w:rsidP="007C1024">
      <w:pPr>
        <w:pStyle w:val="Q"/>
        <w:rPr>
          <w:lang w:val="pt-BR"/>
        </w:rPr>
      </w:pPr>
      <w:r w:rsidRPr="00614A44">
        <w:rPr>
          <w:lang w:val="pt-BR"/>
        </w:rPr>
        <w:t>Giai đoạn 2031-2035</w:t>
      </w:r>
    </w:p>
    <w:p w14:paraId="57BCFF41" w14:textId="77777777" w:rsidR="00E9506A" w:rsidRPr="00614A44" w:rsidRDefault="00E9506A" w:rsidP="007C1024">
      <w:pPr>
        <w:pStyle w:val="Q"/>
        <w:rPr>
          <w:lang w:val="de-DE"/>
        </w:rPr>
      </w:pPr>
      <w:r w:rsidRPr="00614A44">
        <w:rPr>
          <w:lang w:val="pt-BR"/>
        </w:rPr>
        <w:t>- Xây dựng mới đường dây 500kV Tam Thăng - Rẽ Đà Nẵng - Dốc Sỏi, đấu nối trạm 500kV Tam Thăng, chiều dài 4x5km</w:t>
      </w:r>
    </w:p>
    <w:p w14:paraId="08993E34" w14:textId="77777777" w:rsidR="00E9506A" w:rsidRPr="00614A44" w:rsidRDefault="00E9506A" w:rsidP="007C1024">
      <w:pPr>
        <w:pStyle w:val="Q"/>
        <w:rPr>
          <w:u w:val="single"/>
          <w:lang w:val="de-DE"/>
        </w:rPr>
      </w:pPr>
      <w:r w:rsidRPr="00614A44">
        <w:rPr>
          <w:u w:val="single"/>
          <w:lang w:val="de-DE"/>
        </w:rPr>
        <w:t>Lưới điện 220kV</w:t>
      </w:r>
    </w:p>
    <w:p w14:paraId="79F3FF58" w14:textId="77777777" w:rsidR="00E9506A" w:rsidRPr="00614A44" w:rsidRDefault="00E9506A" w:rsidP="007C1024">
      <w:pPr>
        <w:pStyle w:val="Q"/>
        <w:rPr>
          <w:lang w:val="pt-BR"/>
        </w:rPr>
      </w:pPr>
      <w:r w:rsidRPr="00614A44">
        <w:rPr>
          <w:lang w:val="pt-BR"/>
        </w:rPr>
        <w:t xml:space="preserve">+ Về trạm biến áp: </w:t>
      </w:r>
    </w:p>
    <w:p w14:paraId="2097C47D" w14:textId="77777777" w:rsidR="00E9506A" w:rsidRPr="00614A44" w:rsidRDefault="00E9506A" w:rsidP="007C1024">
      <w:pPr>
        <w:pStyle w:val="Q"/>
        <w:rPr>
          <w:lang w:val="pt-BR"/>
        </w:rPr>
      </w:pPr>
      <w:r w:rsidRPr="00614A44">
        <w:rPr>
          <w:lang w:val="pt-BR"/>
        </w:rPr>
        <w:t>Giai đoạn 2021-2025:</w:t>
      </w:r>
    </w:p>
    <w:p w14:paraId="7959AA13" w14:textId="77777777" w:rsidR="00E9506A" w:rsidRPr="00614A44" w:rsidRDefault="00E9506A" w:rsidP="007C1024">
      <w:pPr>
        <w:pStyle w:val="Q"/>
        <w:rPr>
          <w:lang w:val="pt-BR"/>
        </w:rPr>
      </w:pPr>
      <w:r w:rsidRPr="00614A44">
        <w:rPr>
          <w:lang w:val="pt-BR"/>
        </w:rPr>
        <w:t>- Xây dựng mới trạm 220kV Duy Xuyên – 125 MVA</w:t>
      </w:r>
    </w:p>
    <w:p w14:paraId="7FDEA3B8" w14:textId="77777777" w:rsidR="00E9506A" w:rsidRPr="00614A44" w:rsidRDefault="00E9506A" w:rsidP="007C1024">
      <w:pPr>
        <w:pStyle w:val="Q"/>
        <w:rPr>
          <w:lang w:val="pt-BR"/>
        </w:rPr>
      </w:pPr>
      <w:r w:rsidRPr="00614A44">
        <w:rPr>
          <w:lang w:val="pt-BR"/>
        </w:rPr>
        <w:t>- Xây dựng mới trạm 220kV Tam Hiệp – 250 MVA</w:t>
      </w:r>
    </w:p>
    <w:p w14:paraId="1B3BBDC3" w14:textId="77777777" w:rsidR="00E9506A" w:rsidRPr="00614A44" w:rsidRDefault="00E9506A" w:rsidP="007C1024">
      <w:pPr>
        <w:pStyle w:val="Q"/>
        <w:rPr>
          <w:lang w:val="pt-BR"/>
        </w:rPr>
      </w:pPr>
      <w:r w:rsidRPr="00614A44">
        <w:rPr>
          <w:lang w:val="pt-BR"/>
        </w:rPr>
        <w:t>- Xây dựng mới trạm cắt 220kV Đăk Ooc, phục vụ đấu nối truyền tải công suất các TĐ Xekaman 3,4, TĐ Nam EMoun (nhập khẩu điện từ Lào).</w:t>
      </w:r>
    </w:p>
    <w:p w14:paraId="5DEB9550" w14:textId="77777777" w:rsidR="00E9506A" w:rsidRPr="00614A44" w:rsidRDefault="00E9506A" w:rsidP="007C1024">
      <w:pPr>
        <w:pStyle w:val="Q"/>
        <w:rPr>
          <w:lang w:val="pt-BR"/>
        </w:rPr>
      </w:pPr>
      <w:r w:rsidRPr="00614A44">
        <w:rPr>
          <w:lang w:val="pt-BR"/>
        </w:rPr>
        <w:t>Giai đoạn 2026-2030:</w:t>
      </w:r>
    </w:p>
    <w:p w14:paraId="31CC1619" w14:textId="77777777" w:rsidR="00E9506A" w:rsidRPr="00614A44" w:rsidRDefault="00E9506A" w:rsidP="007C1024">
      <w:pPr>
        <w:pStyle w:val="Q"/>
        <w:rPr>
          <w:lang w:val="pt-BR"/>
        </w:rPr>
      </w:pPr>
      <w:r w:rsidRPr="00614A44">
        <w:rPr>
          <w:lang w:val="pt-BR"/>
        </w:rPr>
        <w:t>- Cải tạo, nâng công suất trạm 220kV Thạnh Mỹ lên thành 2x250 MVA</w:t>
      </w:r>
    </w:p>
    <w:p w14:paraId="7D789678" w14:textId="77777777" w:rsidR="00E9506A" w:rsidRPr="00614A44" w:rsidRDefault="00E9506A" w:rsidP="007C1024">
      <w:pPr>
        <w:pStyle w:val="Q"/>
        <w:rPr>
          <w:lang w:val="pt-BR"/>
        </w:rPr>
      </w:pPr>
      <w:r w:rsidRPr="00614A44">
        <w:rPr>
          <w:lang w:val="pt-BR"/>
        </w:rPr>
        <w:t>- Cải tạo, nâng công suất trạm 220kV Tam Kỳ lên thành 2x250 MVA</w:t>
      </w:r>
    </w:p>
    <w:p w14:paraId="16316E2F" w14:textId="77777777" w:rsidR="00E9506A" w:rsidRPr="00614A44" w:rsidRDefault="00E9506A" w:rsidP="007C1024">
      <w:pPr>
        <w:pStyle w:val="Q"/>
        <w:rPr>
          <w:lang w:val="pt-BR"/>
        </w:rPr>
      </w:pPr>
      <w:r w:rsidRPr="00614A44">
        <w:rPr>
          <w:lang w:val="pt-BR"/>
        </w:rPr>
        <w:t>- Xây dựng mới trạm 220kV Điện Bàn – 250 MVA</w:t>
      </w:r>
    </w:p>
    <w:p w14:paraId="015CCCD5" w14:textId="77777777" w:rsidR="00E9506A" w:rsidRPr="00614A44" w:rsidRDefault="00E9506A" w:rsidP="007C1024">
      <w:pPr>
        <w:pStyle w:val="Q"/>
        <w:rPr>
          <w:lang w:val="pt-BR"/>
        </w:rPr>
      </w:pPr>
      <w:r w:rsidRPr="00614A44">
        <w:rPr>
          <w:lang w:val="pt-BR"/>
        </w:rPr>
        <w:t>- Xây dựng mới trạm 220kV Nam Hội An – 250 MVA</w:t>
      </w:r>
    </w:p>
    <w:p w14:paraId="602AACFE" w14:textId="77777777" w:rsidR="00E9506A" w:rsidRPr="00614A44" w:rsidRDefault="00E9506A" w:rsidP="007C1024">
      <w:pPr>
        <w:pStyle w:val="Q"/>
        <w:rPr>
          <w:lang w:val="pt-BR"/>
        </w:rPr>
      </w:pPr>
      <w:r w:rsidRPr="00614A44">
        <w:rPr>
          <w:lang w:val="pt-BR"/>
        </w:rPr>
        <w:t>Giai đoạn 2031-2035:</w:t>
      </w:r>
    </w:p>
    <w:p w14:paraId="603B6D28" w14:textId="77777777" w:rsidR="00E9506A" w:rsidRPr="00614A44" w:rsidRDefault="00E9506A" w:rsidP="007C1024">
      <w:pPr>
        <w:pStyle w:val="Q"/>
        <w:rPr>
          <w:lang w:val="pt-BR"/>
        </w:rPr>
      </w:pPr>
      <w:r w:rsidRPr="00614A44">
        <w:rPr>
          <w:lang w:val="pt-BR"/>
        </w:rPr>
        <w:t>- Cải tạo, nâng công suất trạm 220kV Tam Hiệp lên thành 2x250 MVA</w:t>
      </w:r>
    </w:p>
    <w:p w14:paraId="62D77783" w14:textId="77777777" w:rsidR="00E9506A" w:rsidRPr="00614A44" w:rsidRDefault="00E9506A" w:rsidP="007C1024">
      <w:pPr>
        <w:pStyle w:val="Q"/>
        <w:rPr>
          <w:lang w:val="pt-BR"/>
        </w:rPr>
      </w:pPr>
      <w:r w:rsidRPr="00614A44">
        <w:rPr>
          <w:lang w:val="pt-BR"/>
        </w:rPr>
        <w:t>- Cải tạo, nâng công suất trạm 220kV Nam Hội An lên thành 2x250 MVA</w:t>
      </w:r>
    </w:p>
    <w:p w14:paraId="7F10D093" w14:textId="77777777" w:rsidR="00E9506A" w:rsidRPr="00614A44" w:rsidRDefault="00E9506A" w:rsidP="007C1024">
      <w:pPr>
        <w:pStyle w:val="Q"/>
        <w:rPr>
          <w:lang w:val="pt-BR"/>
        </w:rPr>
      </w:pPr>
      <w:r w:rsidRPr="00614A44">
        <w:rPr>
          <w:lang w:val="pt-BR"/>
        </w:rPr>
        <w:t>- Cải tạo trạm 220kV Duy Xuyên lên thành (125 + 250) MVA</w:t>
      </w:r>
    </w:p>
    <w:p w14:paraId="431E9E80" w14:textId="77777777" w:rsidR="00E9506A" w:rsidRPr="00614A44" w:rsidRDefault="00E9506A" w:rsidP="007C1024">
      <w:pPr>
        <w:pStyle w:val="Q"/>
        <w:rPr>
          <w:lang w:val="pt-BR"/>
        </w:rPr>
      </w:pPr>
      <w:r w:rsidRPr="00614A44">
        <w:rPr>
          <w:lang w:val="pt-BR"/>
        </w:rPr>
        <w:t>Giai đoạn 2036-2040:</w:t>
      </w:r>
    </w:p>
    <w:p w14:paraId="08B35B29" w14:textId="77777777" w:rsidR="00E9506A" w:rsidRPr="00614A44" w:rsidRDefault="00E9506A" w:rsidP="007C1024">
      <w:pPr>
        <w:pStyle w:val="Q"/>
        <w:rPr>
          <w:lang w:val="pt-BR"/>
        </w:rPr>
      </w:pPr>
      <w:r w:rsidRPr="00614A44">
        <w:rPr>
          <w:lang w:val="pt-BR"/>
        </w:rPr>
        <w:lastRenderedPageBreak/>
        <w:t>- Cải tạo, nâng công suất trạm 220kV Điện Bàn lên thành 2x250 MVA</w:t>
      </w:r>
    </w:p>
    <w:p w14:paraId="63BCF262" w14:textId="77777777" w:rsidR="00E9506A" w:rsidRPr="00614A44" w:rsidRDefault="00E9506A" w:rsidP="007C1024">
      <w:pPr>
        <w:pStyle w:val="Q"/>
        <w:rPr>
          <w:lang w:val="pt-BR"/>
        </w:rPr>
      </w:pPr>
      <w:r w:rsidRPr="00614A44">
        <w:rPr>
          <w:lang w:val="pt-BR"/>
        </w:rPr>
        <w:t>- Xây dựng mới trạm 220kV Tam Thăng nối cấp – 250 MVA</w:t>
      </w:r>
    </w:p>
    <w:p w14:paraId="62AB862C" w14:textId="77777777" w:rsidR="00E9506A" w:rsidRPr="00614A44" w:rsidRDefault="00E9506A" w:rsidP="007C1024">
      <w:pPr>
        <w:pStyle w:val="Q"/>
        <w:rPr>
          <w:lang w:val="pt-BR"/>
        </w:rPr>
      </w:pPr>
      <w:r w:rsidRPr="00614A44">
        <w:rPr>
          <w:lang w:val="pt-BR"/>
        </w:rPr>
        <w:t>Giai đoạn 2041-2045:</w:t>
      </w:r>
    </w:p>
    <w:p w14:paraId="69472764" w14:textId="77777777" w:rsidR="00E9506A" w:rsidRPr="00614A44" w:rsidRDefault="00E9506A" w:rsidP="007C1024">
      <w:pPr>
        <w:pStyle w:val="Q"/>
        <w:rPr>
          <w:lang w:val="pt-BR"/>
        </w:rPr>
      </w:pPr>
      <w:r w:rsidRPr="00614A44">
        <w:rPr>
          <w:lang w:val="pt-BR"/>
        </w:rPr>
        <w:t>- Cải tạo, nâng công suất trạm 220kV Duy Xuyên lên thành 2x250 MVA</w:t>
      </w:r>
    </w:p>
    <w:p w14:paraId="69BF0643" w14:textId="77777777" w:rsidR="00E9506A" w:rsidRPr="00614A44" w:rsidRDefault="00E9506A" w:rsidP="007C1024">
      <w:pPr>
        <w:pStyle w:val="Q"/>
        <w:rPr>
          <w:lang w:val="pt-BR"/>
        </w:rPr>
      </w:pPr>
      <w:r w:rsidRPr="00614A44">
        <w:rPr>
          <w:lang w:val="pt-BR"/>
        </w:rPr>
        <w:t xml:space="preserve">+ Về đường dây: </w:t>
      </w:r>
    </w:p>
    <w:p w14:paraId="6060177F" w14:textId="77777777" w:rsidR="00E9506A" w:rsidRPr="00614A44" w:rsidRDefault="00E9506A" w:rsidP="007C1024">
      <w:pPr>
        <w:pStyle w:val="Q"/>
        <w:rPr>
          <w:lang w:val="pt-BR"/>
        </w:rPr>
      </w:pPr>
      <w:r w:rsidRPr="00614A44">
        <w:rPr>
          <w:lang w:val="pt-BR"/>
        </w:rPr>
        <w:t>Giai đoạn 2021-2025:</w:t>
      </w:r>
    </w:p>
    <w:p w14:paraId="61725733" w14:textId="77777777" w:rsidR="00E9506A" w:rsidRPr="00614A44" w:rsidRDefault="00E9506A" w:rsidP="007C1024">
      <w:pPr>
        <w:pStyle w:val="Q"/>
        <w:rPr>
          <w:lang w:val="pt-BR"/>
        </w:rPr>
      </w:pPr>
      <w:r w:rsidRPr="00614A44">
        <w:rPr>
          <w:lang w:val="pt-BR"/>
        </w:rPr>
        <w:t>- Xây dựng mới đường dây 220kV Duy Xuyên - Rẽ Đà Nẵng – Tam Kỳ để đấu nối trạm 220kV Duy Xuyên, chiều dài 4x1,25km.</w:t>
      </w:r>
    </w:p>
    <w:p w14:paraId="7A88273A" w14:textId="77777777" w:rsidR="00E9506A" w:rsidRPr="00614A44" w:rsidRDefault="00E9506A" w:rsidP="007C1024">
      <w:pPr>
        <w:pStyle w:val="Q"/>
        <w:rPr>
          <w:lang w:val="pt-BR"/>
        </w:rPr>
      </w:pPr>
      <w:r w:rsidRPr="00614A44">
        <w:rPr>
          <w:lang w:val="pt-BR"/>
        </w:rPr>
        <w:t>- Xây dựng mới đường dây 220kV Duy Xuyên – TC 220kV trạm 500kV Thạnh Mỹ, chiều dài 2x68,5km</w:t>
      </w:r>
    </w:p>
    <w:p w14:paraId="5455C4E5" w14:textId="77777777" w:rsidR="00E9506A" w:rsidRPr="00614A44" w:rsidRDefault="00E9506A" w:rsidP="007C1024">
      <w:pPr>
        <w:pStyle w:val="Q"/>
        <w:rPr>
          <w:lang w:val="pt-BR"/>
        </w:rPr>
      </w:pPr>
      <w:r w:rsidRPr="00614A44">
        <w:rPr>
          <w:lang w:val="pt-BR"/>
        </w:rPr>
        <w:t>- Xây dựng mới đường dây 220kV Tam Hiệp - Rẽ Tam Kỳ - Dốc Sỏi để đấu nối trạm 220kV Tam Hiệp, chiều dài 4x2km.</w:t>
      </w:r>
    </w:p>
    <w:p w14:paraId="796F6386" w14:textId="77777777" w:rsidR="00E9506A" w:rsidRPr="00614A44" w:rsidRDefault="00E9506A" w:rsidP="007C1024">
      <w:pPr>
        <w:pStyle w:val="Q"/>
        <w:rPr>
          <w:lang w:val="pt-BR"/>
        </w:rPr>
      </w:pPr>
      <w:r w:rsidRPr="00614A44">
        <w:rPr>
          <w:lang w:val="pt-BR"/>
        </w:rPr>
        <w:t>- Xây dựng mới đường dây 220kV TĐ Nam Emoun – trạm cắt Đăk Ooc để đồng bộ với TĐ Nam Emoun (Lào), chiều dài 1x51km.</w:t>
      </w:r>
    </w:p>
    <w:p w14:paraId="4149FFD2" w14:textId="77777777" w:rsidR="00E9506A" w:rsidRPr="00614A44" w:rsidRDefault="00E9506A" w:rsidP="007C1024">
      <w:pPr>
        <w:pStyle w:val="Q"/>
        <w:rPr>
          <w:lang w:val="pt-BR"/>
        </w:rPr>
      </w:pPr>
      <w:r w:rsidRPr="00614A44">
        <w:rPr>
          <w:lang w:val="pt-BR"/>
        </w:rPr>
        <w:t>- Xây dựng mới đường dây 220kV Đắk Mi 2 - Rẽ Đắk My 3 - Đắk My 4A, đồng bộ với TĐ Đăk Mi 2 để phát điện lên hệ thống</w:t>
      </w:r>
    </w:p>
    <w:p w14:paraId="4EE7E3BE" w14:textId="77777777" w:rsidR="00E9506A" w:rsidRPr="00614A44" w:rsidRDefault="00E9506A" w:rsidP="007C1024">
      <w:pPr>
        <w:pStyle w:val="Q"/>
        <w:rPr>
          <w:lang w:val="pt-BR"/>
        </w:rPr>
      </w:pPr>
      <w:r w:rsidRPr="00614A44">
        <w:rPr>
          <w:lang w:val="pt-BR"/>
        </w:rPr>
        <w:t>- Xây dựng mới đường dây 220kV Đắk Mi 1 - Đắk Mi 2, đồng bộ TĐ Đắk Mi 1</w:t>
      </w:r>
    </w:p>
    <w:p w14:paraId="3118E2AA" w14:textId="77777777" w:rsidR="00E9506A" w:rsidRPr="00614A44" w:rsidRDefault="00E9506A" w:rsidP="007C1024">
      <w:pPr>
        <w:pStyle w:val="Q"/>
        <w:rPr>
          <w:lang w:val="pt-BR"/>
        </w:rPr>
      </w:pPr>
      <w:r w:rsidRPr="00614A44">
        <w:rPr>
          <w:lang w:val="pt-BR"/>
        </w:rPr>
        <w:t>Giai đoạn 2026-2030:</w:t>
      </w:r>
    </w:p>
    <w:p w14:paraId="22BC6A27" w14:textId="77777777" w:rsidR="00E9506A" w:rsidRPr="00614A44" w:rsidRDefault="00E9506A" w:rsidP="007C1024">
      <w:pPr>
        <w:pStyle w:val="Q"/>
        <w:rPr>
          <w:lang w:val="pt-BR"/>
        </w:rPr>
      </w:pPr>
      <w:r w:rsidRPr="00614A44">
        <w:rPr>
          <w:lang w:val="pt-BR"/>
        </w:rPr>
        <w:t>- Cải tạo, nâng khả năng tải đường dây 220kV Đà Nẵng – Tam Kỳ - Dốc Sỏi, chiều dài 2x100km.</w:t>
      </w:r>
    </w:p>
    <w:p w14:paraId="31411E34" w14:textId="77777777" w:rsidR="00E9506A" w:rsidRPr="00614A44" w:rsidRDefault="00E9506A" w:rsidP="007C1024">
      <w:pPr>
        <w:pStyle w:val="Q"/>
        <w:rPr>
          <w:lang w:val="pt-BR"/>
        </w:rPr>
      </w:pPr>
      <w:r w:rsidRPr="00614A44">
        <w:rPr>
          <w:lang w:val="pt-BR"/>
        </w:rPr>
        <w:t>- Xây dựng mới đường dây 220kV Điện Bàn – Nam Hội An để đấu nối trạm 220kV Nam Hội An, chiều dài 2x24km.</w:t>
      </w:r>
    </w:p>
    <w:p w14:paraId="2A308809" w14:textId="77777777" w:rsidR="00E9506A" w:rsidRPr="00614A44" w:rsidRDefault="00E9506A" w:rsidP="007C1024">
      <w:pPr>
        <w:pStyle w:val="Q"/>
        <w:rPr>
          <w:lang w:val="pt-BR"/>
        </w:rPr>
      </w:pPr>
      <w:r w:rsidRPr="00614A44">
        <w:rPr>
          <w:lang w:val="pt-BR"/>
        </w:rPr>
        <w:t>- Xây dựng mới đường dây 220kV Điện Bàn – TC 220kV trạm 500kV Đà Nẵng để đấu nối trạm 220kV Điện Bàn.</w:t>
      </w:r>
    </w:p>
    <w:p w14:paraId="22DF7E43" w14:textId="77777777" w:rsidR="00E9506A" w:rsidRPr="00614A44" w:rsidRDefault="00E9506A" w:rsidP="007C1024">
      <w:pPr>
        <w:pStyle w:val="Q"/>
        <w:rPr>
          <w:lang w:val="pt-BR"/>
        </w:rPr>
      </w:pPr>
      <w:r w:rsidRPr="00614A44">
        <w:rPr>
          <w:lang w:val="pt-BR"/>
        </w:rPr>
        <w:t>Giai đoạn 2031-2035:</w:t>
      </w:r>
    </w:p>
    <w:p w14:paraId="72FBA4A2" w14:textId="77777777" w:rsidR="00E9506A" w:rsidRPr="00614A44" w:rsidRDefault="00E9506A" w:rsidP="007C1024">
      <w:pPr>
        <w:pStyle w:val="Q"/>
        <w:rPr>
          <w:lang w:val="pt-BR"/>
        </w:rPr>
      </w:pPr>
      <w:r w:rsidRPr="00614A44">
        <w:rPr>
          <w:lang w:val="pt-BR"/>
        </w:rPr>
        <w:t>- Xây dựng mới đường dây 220kV Đà Nẵng 500 kV - rẽ Ngũ Hành Sơn - Duy Xuyên, Hoàn thiện sơ đồ phía 220 kV TBA 500 kV Đà Nẵng, thực hiện sau khi cải tạo mở rộng TBA 500 kV Đà Nẵng, chiều dài 2x8km.</w:t>
      </w:r>
    </w:p>
    <w:p w14:paraId="3AE7C1F4" w14:textId="77777777" w:rsidR="00E9506A" w:rsidRPr="00614A44" w:rsidRDefault="00E9506A" w:rsidP="007C1024">
      <w:pPr>
        <w:pStyle w:val="Q"/>
        <w:rPr>
          <w:lang w:val="pt-BR"/>
        </w:rPr>
      </w:pPr>
      <w:r w:rsidRPr="00614A44">
        <w:rPr>
          <w:lang w:val="pt-BR"/>
        </w:rPr>
        <w:t>- Xây dựng mới đường dây 220kV Tam Thăng 500 kV - Nam Hội An, đồng bộ với trạm 500kV Tam Thăng, chiều dài 2x18km</w:t>
      </w:r>
    </w:p>
    <w:p w14:paraId="68088514" w14:textId="77777777" w:rsidR="00E9506A" w:rsidRPr="00614A44" w:rsidRDefault="00E9506A" w:rsidP="007C1024">
      <w:pPr>
        <w:pStyle w:val="Q"/>
        <w:rPr>
          <w:lang w:val="pt-BR"/>
        </w:rPr>
      </w:pPr>
      <w:r w:rsidRPr="00614A44">
        <w:rPr>
          <w:lang w:val="pt-BR"/>
        </w:rPr>
        <w:t>- Xây dựng mới đường dây 220kV Tam Thăng 500 kV - Rẽ Duy Xuyên - Tam Kỳ, đấu nối phía 220 kV TBA 500 kV Tam Thăng, chiều dài 4x4km</w:t>
      </w:r>
    </w:p>
    <w:p w14:paraId="29E64F7F" w14:textId="77777777" w:rsidR="00E9506A" w:rsidRPr="00614A44" w:rsidRDefault="00E9506A" w:rsidP="007C1024">
      <w:pPr>
        <w:pStyle w:val="Q"/>
        <w:rPr>
          <w:lang w:val="pt-BR" w:eastAsia="x-none"/>
        </w:rPr>
      </w:pPr>
      <w:r w:rsidRPr="00614A44">
        <w:rPr>
          <w:lang w:val="pt-BR"/>
        </w:rPr>
        <w:t>- Xây dựng mới đường dây 220kV TĐ Sông Tranh 2 MR - TĐ Sông Tranh 2, đồng bộ TĐ Sông Tranh 2 MR, chiều dài 1x1km.</w:t>
      </w:r>
    </w:p>
    <w:p w14:paraId="4968C55C" w14:textId="77777777" w:rsidR="007C1024" w:rsidRDefault="007C1024">
      <w:pPr>
        <w:rPr>
          <w:b/>
          <w:i/>
          <w:color w:val="000000" w:themeColor="text1"/>
          <w:lang w:val="pt-BR" w:eastAsia="x-none"/>
        </w:rPr>
      </w:pPr>
      <w:r>
        <w:rPr>
          <w:b/>
          <w:i/>
          <w:color w:val="000000" w:themeColor="text1"/>
          <w:lang w:val="pt-BR" w:eastAsia="x-none"/>
        </w:rPr>
        <w:br w:type="page"/>
      </w:r>
    </w:p>
    <w:p w14:paraId="03847EF3" w14:textId="63E66C1B" w:rsidR="00E9506A" w:rsidRPr="00614A44" w:rsidRDefault="007C1024" w:rsidP="007C1024">
      <w:pPr>
        <w:pStyle w:val="Heading3"/>
        <w:rPr>
          <w:lang w:val="pt-BR"/>
        </w:rPr>
      </w:pPr>
      <w:bookmarkStart w:id="140" w:name="_Toc103586119"/>
      <w:r>
        <w:rPr>
          <w:lang w:val="pt-BR"/>
        </w:rPr>
        <w:lastRenderedPageBreak/>
        <w:t>1.2.8</w:t>
      </w:r>
      <w:r w:rsidR="00E9506A" w:rsidRPr="00614A44">
        <w:rPr>
          <w:lang w:val="pt-BR"/>
        </w:rPr>
        <w:t xml:space="preserve"> Chương trình phát triển lưới điện 110kV tỉnh Quảng Nam đến năm 2030</w:t>
      </w:r>
      <w:bookmarkEnd w:id="140"/>
    </w:p>
    <w:p w14:paraId="0D06F284" w14:textId="77777777" w:rsidR="00E9506A" w:rsidRPr="00614A44" w:rsidRDefault="00E9506A" w:rsidP="007C1024">
      <w:pPr>
        <w:pStyle w:val="Q"/>
        <w:rPr>
          <w:lang w:val="pt-BR" w:eastAsia="x-none"/>
        </w:rPr>
      </w:pPr>
      <w:r w:rsidRPr="00614A44">
        <w:rPr>
          <w:lang w:val="pt-BR"/>
        </w:rPr>
        <w:t>1. Cân bằng cung cầu điện hệ thống điện</w:t>
      </w:r>
    </w:p>
    <w:p w14:paraId="5E927B4E" w14:textId="77777777" w:rsidR="00E9506A" w:rsidRPr="00614A44" w:rsidRDefault="00E9506A" w:rsidP="007C1024">
      <w:pPr>
        <w:pStyle w:val="Q"/>
        <w:rPr>
          <w:i/>
          <w:lang w:val="pt-BR" w:eastAsia="x-none"/>
        </w:rPr>
      </w:pPr>
      <w:r w:rsidRPr="00614A44">
        <w:rPr>
          <w:i/>
          <w:lang w:val="pt-BR" w:eastAsia="x-none"/>
        </w:rPr>
        <w:t>a. Lưới 220kV</w:t>
      </w:r>
    </w:p>
    <w:p w14:paraId="349158DF" w14:textId="77777777" w:rsidR="00E9506A" w:rsidRPr="00614A44" w:rsidRDefault="00E9506A" w:rsidP="007C1024">
      <w:pPr>
        <w:pStyle w:val="Q"/>
        <w:rPr>
          <w:lang w:val="pt-BR"/>
        </w:rPr>
      </w:pPr>
      <w:r w:rsidRPr="00614A44">
        <w:rPr>
          <w:lang w:val="pt-BR"/>
        </w:rPr>
        <w:t>Hiện tại, công suất các nguồn trạm 220kV cấp điện cho tỉnh Quảng Nam đủ đáp ứng nhu cầu phụ tải của tỉnh, kể cả không huy động nguồn từ các tỉnh lân cận hoặc trong trường hợp sự cố. Lưới điện 220kV tỉnh Quảng Nam còn có khả năng hỗ trợ công suất cho các tỉnh lân cận như Đà Nẵng, Quảng Ngãi.</w:t>
      </w:r>
    </w:p>
    <w:p w14:paraId="63B9790C" w14:textId="16AB0F6D" w:rsidR="00C25A54" w:rsidRPr="00614A44" w:rsidRDefault="009E58EB" w:rsidP="007C1024">
      <w:pPr>
        <w:pStyle w:val="Q"/>
        <w:rPr>
          <w:i/>
          <w:color w:val="000000" w:themeColor="text1"/>
          <w:kern w:val="28"/>
          <w:lang w:val="pt-BR" w:eastAsia="x-none"/>
        </w:rPr>
      </w:pPr>
      <w:r w:rsidRPr="00614A44">
        <w:rPr>
          <w:lang w:val="pt-BR"/>
        </w:rPr>
        <w:t>Trong giai đoạn 2021-2030</w:t>
      </w:r>
      <w:r w:rsidR="00E9506A" w:rsidRPr="00614A44">
        <w:rPr>
          <w:lang w:val="pt-BR"/>
        </w:rPr>
        <w:t xml:space="preserve">, theo dự kiến sẽ xuất hiện thêm </w:t>
      </w:r>
      <w:r w:rsidRPr="00614A44">
        <w:rPr>
          <w:lang w:val="pt-BR"/>
        </w:rPr>
        <w:t xml:space="preserve">các trạm </w:t>
      </w:r>
      <w:r w:rsidR="00E9506A" w:rsidRPr="00614A44">
        <w:rPr>
          <w:lang w:val="pt-BR"/>
        </w:rPr>
        <w:t>TB</w:t>
      </w:r>
      <w:r w:rsidRPr="00614A44">
        <w:rPr>
          <w:lang w:val="pt-BR"/>
        </w:rPr>
        <w:t>A 220kV như đã nêu ở trên (được tổng hợp từ TSĐ VIII quốc gia)</w:t>
      </w:r>
      <w:r w:rsidR="00E9506A" w:rsidRPr="00614A44">
        <w:rPr>
          <w:lang w:val="pt-BR"/>
        </w:rPr>
        <w:t xml:space="preserve"> sẽ đảm bảo đủ nguồn 220kV cung cấp cho tỉnh cũng như truyền tải công suất các nhà máy điện trên địa bàn lên hệ thống.</w:t>
      </w:r>
    </w:p>
    <w:p w14:paraId="12FCA1F6" w14:textId="078A67B7" w:rsidR="00E9506A" w:rsidRPr="00614A44" w:rsidRDefault="00E9506A" w:rsidP="007C1024">
      <w:pPr>
        <w:pStyle w:val="Noidung"/>
        <w:spacing w:after="0" w:line="312" w:lineRule="auto"/>
        <w:ind w:firstLine="567"/>
        <w:rPr>
          <w:i/>
          <w:color w:val="000000" w:themeColor="text1"/>
          <w:lang w:val="pt-BR" w:eastAsia="x-none"/>
        </w:rPr>
      </w:pPr>
      <w:r w:rsidRPr="00614A44">
        <w:rPr>
          <w:i/>
          <w:color w:val="000000" w:themeColor="text1"/>
          <w:lang w:val="pt-BR" w:eastAsia="x-none"/>
        </w:rPr>
        <w:t>b. Lưới 110kV</w:t>
      </w:r>
    </w:p>
    <w:p w14:paraId="00DE0741"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 xml:space="preserve">Đến nay tổng công suất các trạm 110kV trên địa bàn tỉnh Quảng Nam cơ bản đủ cung cấp cho các phụ tải của tỉnh. Bảng cân bằng sẽ được cân đối trên cơ sở kết quả dự báo nhu cầu phụ tải theo từng vùng và cho tứng giai đoạn. Về phần nguồn cung cấp, bảng cân bằng sẽ xem xét tới các trường hợp cụ thể bao gồm: </w:t>
      </w:r>
    </w:p>
    <w:p w14:paraId="60C8F485"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 xml:space="preserve">- Có sự tham gia của nguồn năng lượng mặt trời: Trường hợp này sẽ được đưa vào cân đối theo 2 thời điểm là ban ngày – cường độ bức xạ ở mức cao và ban đêm – cường độ bức xạ bằng không. </w:t>
      </w:r>
    </w:p>
    <w:p w14:paraId="18597D18"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 Đối với các NMTĐ, công suất phát cũng sẽ được tính theo 2 mùa là mùa khô và mùa mưa (tương ứng với trường hợp công suất phát max).</w:t>
      </w:r>
    </w:p>
    <w:p w14:paraId="3C20BA71"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Bảng cân bằng được thể hiện trong Phụ lục ....</w:t>
      </w:r>
    </w:p>
    <w:p w14:paraId="4E9D47C8"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Từ kết quả cân bằng, cần bổ sung nguồn trạm cho các vùng phụ tải như sau:</w:t>
      </w:r>
    </w:p>
    <w:p w14:paraId="02D7AF7B" w14:textId="38D117B6" w:rsidR="00E9506A" w:rsidRPr="00614A44" w:rsidRDefault="004A5BEB" w:rsidP="007C1024">
      <w:pPr>
        <w:pStyle w:val="Noidung"/>
        <w:spacing w:after="0" w:line="312" w:lineRule="auto"/>
        <w:ind w:firstLine="567"/>
        <w:rPr>
          <w:color w:val="000000" w:themeColor="text1"/>
          <w:lang w:val="pt-BR"/>
        </w:rPr>
      </w:pPr>
      <w:r w:rsidRPr="00614A44">
        <w:rPr>
          <w:color w:val="000000" w:themeColor="text1"/>
          <w:lang w:val="pt-BR"/>
        </w:rPr>
        <w:t xml:space="preserve">- </w:t>
      </w:r>
      <w:r w:rsidR="00E9506A" w:rsidRPr="00614A44">
        <w:rPr>
          <w:color w:val="000000" w:themeColor="text1"/>
          <w:lang w:val="pt-BR"/>
        </w:rPr>
        <w:t xml:space="preserve">Vùng I: </w:t>
      </w:r>
    </w:p>
    <w:p w14:paraId="2773C3C6"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Giai đoạn 2021- 2025, cần bổ sung thêm khoảng 113 MVA</w:t>
      </w:r>
    </w:p>
    <w:p w14:paraId="1F2A3E5A"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Giai đoạn 2026-2030, cần bổ sung thêm 171 MVA</w:t>
      </w:r>
    </w:p>
    <w:p w14:paraId="32A6CEC0" w14:textId="109EB984" w:rsidR="00E9506A" w:rsidRPr="00614A44" w:rsidRDefault="004A5BEB" w:rsidP="007C1024">
      <w:pPr>
        <w:pStyle w:val="Noidung"/>
        <w:spacing w:after="0" w:line="312" w:lineRule="auto"/>
        <w:ind w:firstLine="567"/>
        <w:rPr>
          <w:color w:val="000000" w:themeColor="text1"/>
          <w:lang w:val="pt-BR"/>
        </w:rPr>
      </w:pPr>
      <w:r w:rsidRPr="00614A44">
        <w:rPr>
          <w:color w:val="000000" w:themeColor="text1"/>
          <w:lang w:val="pt-BR"/>
        </w:rPr>
        <w:t xml:space="preserve">- </w:t>
      </w:r>
      <w:r w:rsidR="00E9506A" w:rsidRPr="00614A44">
        <w:rPr>
          <w:color w:val="000000" w:themeColor="text1"/>
          <w:lang w:val="pt-BR"/>
        </w:rPr>
        <w:t xml:space="preserve">Vùng II: </w:t>
      </w:r>
    </w:p>
    <w:p w14:paraId="44565D3D"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Giai đoạn 2021- 2025, cần bổ sung thêm 96 MVA</w:t>
      </w:r>
    </w:p>
    <w:p w14:paraId="4043BD8F"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Giai đoạn 2026-2030, cần bổ sung thêm 65 MVA</w:t>
      </w:r>
    </w:p>
    <w:p w14:paraId="01CBECF9"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 xml:space="preserve">- Vùng III: </w:t>
      </w:r>
    </w:p>
    <w:p w14:paraId="074EADA7"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Giai đoạn 2021- 2025, cần bổ sung thêm 38 MVA</w:t>
      </w:r>
    </w:p>
    <w:p w14:paraId="7068A50D"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 xml:space="preserve">Phụ tải lớn nhất của vùng này hiện tại là NMXM Thạnh Mỹ, chiếm tới trên 80% phụ tải toàn vùng. Giai đoạn 2021-2030, phụ tải của vùng mặc dù có tăng khá cao, tuy </w:t>
      </w:r>
      <w:r w:rsidRPr="00614A44">
        <w:rPr>
          <w:color w:val="000000" w:themeColor="text1"/>
          <w:lang w:val="pt-BR"/>
        </w:rPr>
        <w:lastRenderedPageBreak/>
        <w:t>nhiên cùng với nguồn thủy điện nối lưới trung áp và trạm 110kV Thạnh Mỹ nối cấp – 25 MVA là hoàn toàn đáp ứng đủ nhu cầu.</w:t>
      </w:r>
    </w:p>
    <w:p w14:paraId="7990DC32"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 xml:space="preserve">- Vùng IV: </w:t>
      </w:r>
    </w:p>
    <w:p w14:paraId="455C5E3A"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Giai đoạn 2021- 2025, cần bổ sung thêm 17 MVA</w:t>
      </w:r>
    </w:p>
    <w:p w14:paraId="0397BEDA" w14:textId="77777777" w:rsidR="00E9506A" w:rsidRPr="00614A44" w:rsidRDefault="00E9506A" w:rsidP="007C1024">
      <w:pPr>
        <w:pStyle w:val="Noidung"/>
        <w:spacing w:after="0" w:line="312" w:lineRule="auto"/>
        <w:ind w:firstLine="567"/>
        <w:rPr>
          <w:color w:val="000000" w:themeColor="text1"/>
          <w:lang w:val="pt-BR" w:eastAsia="x-none"/>
        </w:rPr>
      </w:pPr>
      <w:r w:rsidRPr="00614A44">
        <w:rPr>
          <w:color w:val="000000" w:themeColor="text1"/>
          <w:lang w:val="pt-BR"/>
        </w:rPr>
        <w:t>+ Giai đoạn 2026-2030, cần bổ sung thêm 24 MVA</w:t>
      </w:r>
    </w:p>
    <w:p w14:paraId="6F815442"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2. Phương án phát triển lưới điện 110kV:</w:t>
      </w:r>
    </w:p>
    <w:p w14:paraId="4F8A687A" w14:textId="77777777" w:rsidR="00E9506A" w:rsidRPr="00614A44" w:rsidRDefault="00E9506A" w:rsidP="007C1024">
      <w:pPr>
        <w:pStyle w:val="Noidung"/>
        <w:spacing w:after="0" w:line="312" w:lineRule="auto"/>
        <w:ind w:firstLine="567"/>
        <w:rPr>
          <w:color w:val="000000" w:themeColor="text1"/>
          <w:lang w:val="pt-BR"/>
        </w:rPr>
      </w:pPr>
      <w:r w:rsidRPr="00614A44">
        <w:rPr>
          <w:b/>
          <w:color w:val="000000" w:themeColor="text1"/>
        </w:rPr>
        <w:t xml:space="preserve">Vùng I </w:t>
      </w:r>
      <w:r w:rsidRPr="00614A44">
        <w:rPr>
          <w:color w:val="000000" w:themeColor="text1"/>
        </w:rPr>
        <w:t xml:space="preserve">(TP </w:t>
      </w:r>
      <w:r w:rsidRPr="00614A44">
        <w:rPr>
          <w:color w:val="000000" w:themeColor="text1"/>
          <w:lang w:val="pt-BR"/>
        </w:rPr>
        <w:t>Hội An, TX. Điện Bàn, H. Đại Lộc, H. Duy Xuyên, H. Nông Sơn, H. Quế Sơn)</w:t>
      </w:r>
    </w:p>
    <w:p w14:paraId="0BD6FDF2" w14:textId="77777777" w:rsidR="00E9506A" w:rsidRPr="00614A44" w:rsidRDefault="00E9506A" w:rsidP="007C1024">
      <w:pPr>
        <w:pStyle w:val="Noidung"/>
        <w:spacing w:after="0" w:line="312" w:lineRule="auto"/>
        <w:ind w:firstLine="567"/>
        <w:rPr>
          <w:color w:val="000000" w:themeColor="text1"/>
          <w:lang w:val="pt-BR"/>
        </w:rPr>
      </w:pPr>
      <w:r w:rsidRPr="00614A44">
        <w:rPr>
          <w:color w:val="000000" w:themeColor="text1"/>
          <w:lang w:val="pt-BR"/>
        </w:rPr>
        <w:t>+ Về trạm biến áp:</w:t>
      </w:r>
    </w:p>
    <w:p w14:paraId="51D8D66C" w14:textId="77777777" w:rsidR="00E9506A" w:rsidRPr="00614A44" w:rsidRDefault="00E9506A" w:rsidP="007C1024">
      <w:pPr>
        <w:pStyle w:val="Noidung"/>
        <w:spacing w:after="0" w:line="312" w:lineRule="auto"/>
        <w:ind w:firstLine="567"/>
        <w:rPr>
          <w:i/>
          <w:color w:val="000000" w:themeColor="text1"/>
          <w:u w:val="single"/>
          <w:lang w:val="pt-BR"/>
        </w:rPr>
      </w:pPr>
      <w:r w:rsidRPr="00614A44">
        <w:rPr>
          <w:i/>
          <w:color w:val="000000" w:themeColor="text1"/>
          <w:u w:val="single"/>
          <w:lang w:val="pt-BR"/>
        </w:rPr>
        <w:t>Giai đoạn 2021-2025:</w:t>
      </w:r>
    </w:p>
    <w:p w14:paraId="4818662E" w14:textId="77777777" w:rsidR="009E58EB" w:rsidRPr="00614A44" w:rsidRDefault="009E58EB"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trạm 110kV Nam Hội An – 40 MVA, cấp điện cho phụ tải khu vực phía Nam Hội An trong đó có dự án nghỉ dưỡng Nam Hội An và liên hệ hỗ trợ cấp điện cho trạm 110kV Hội An và Duy Xuyên.</w:t>
      </w:r>
    </w:p>
    <w:p w14:paraId="6B14D5B0" w14:textId="77777777" w:rsidR="009E58EB" w:rsidRPr="00614A44" w:rsidRDefault="009E58EB"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trạm 110kV Quế Sơn – 2x40 MVA, cấp điện cho KCN Đông Quế Sơn, phụ tải huyện Nông Sơn và Quế Sơn.</w:t>
      </w:r>
    </w:p>
    <w:p w14:paraId="1956BF1F" w14:textId="77777777" w:rsidR="009E58EB" w:rsidRPr="00614A44" w:rsidRDefault="009E58EB"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 xml:space="preserve">Lắp thêm máy T2, nâng công suất trạm 110kV Điện Bàn lên thành 2x40 MVA để cấp điện cho các phụ tải tăng thêm khu vực này </w:t>
      </w:r>
    </w:p>
    <w:p w14:paraId="619BD843" w14:textId="77777777" w:rsidR="00E9506A" w:rsidRPr="00614A44" w:rsidRDefault="00E9506A" w:rsidP="007C1024">
      <w:pPr>
        <w:pStyle w:val="Noidung"/>
        <w:spacing w:after="0" w:line="312" w:lineRule="auto"/>
        <w:ind w:firstLine="567"/>
        <w:rPr>
          <w:i/>
          <w:color w:val="000000" w:themeColor="text1"/>
          <w:u w:val="single"/>
          <w:lang w:val="de-DE"/>
        </w:rPr>
      </w:pPr>
      <w:r w:rsidRPr="00614A44">
        <w:rPr>
          <w:i/>
          <w:color w:val="000000" w:themeColor="text1"/>
          <w:u w:val="single"/>
          <w:lang w:val="de-DE"/>
        </w:rPr>
        <w:t>Giai đoạn 2026-2030:</w:t>
      </w:r>
    </w:p>
    <w:p w14:paraId="6CD87B26" w14:textId="25540EEB"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 xml:space="preserve">Lắp máy T2, nâng công suất trạm 110kV Nam Hội An lên thành 2x40 MVA. </w:t>
      </w:r>
    </w:p>
    <w:p w14:paraId="47F940CA" w14:textId="1F63E7DC"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trạm 110kV Duy Xuyên nối cấp trong trạm 220kV Duy Xuyên công suất 63MVA để hỗ trợ cấp điện cho các trạm 110kV Điện Bàn, Đại Lộc, Hội An và Duy Xuyên.</w:t>
      </w:r>
    </w:p>
    <w:p w14:paraId="40375315" w14:textId="22C75B6C"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Lắp máy T2, nâng công suất trạm 110kV Đại Đồng lên thành 2x40 MVA</w:t>
      </w:r>
    </w:p>
    <w:p w14:paraId="257B3455" w14:textId="1EE4316A"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Thay máy T1 bằng máy 63 MVA nâng công suất trạm 110kV Duy Xuyên lên thành (40+63) MVA.</w:t>
      </w:r>
    </w:p>
    <w:p w14:paraId="7C5A0A45"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 Về đường dây:</w:t>
      </w:r>
    </w:p>
    <w:p w14:paraId="2549020A" w14:textId="77777777" w:rsidR="00E9506A" w:rsidRPr="00614A44" w:rsidRDefault="00E9506A" w:rsidP="007C1024">
      <w:pPr>
        <w:pStyle w:val="Noidung"/>
        <w:spacing w:after="0" w:line="312" w:lineRule="auto"/>
        <w:ind w:firstLine="567"/>
        <w:rPr>
          <w:i/>
          <w:color w:val="000000" w:themeColor="text1"/>
          <w:u w:val="single"/>
          <w:lang w:val="de-DE"/>
        </w:rPr>
      </w:pPr>
      <w:r w:rsidRPr="00614A44">
        <w:rPr>
          <w:i/>
          <w:color w:val="000000" w:themeColor="text1"/>
          <w:u w:val="single"/>
          <w:lang w:val="de-DE"/>
        </w:rPr>
        <w:t>Giai đoạn 2021-2025:</w:t>
      </w:r>
    </w:p>
    <w:p w14:paraId="65F70C9A"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đường dây mạch kép 110kV Thăng Bình 2 – Nam Hội An, dây dẫn AC240, chiều dài 2x8km.</w:t>
      </w:r>
    </w:p>
    <w:p w14:paraId="51AB4EF4"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 xml:space="preserve">Xây dựng mới trạm nâng áp 22/35/110kV thủy điện Khe Diên cạnh nhà máy nhiệt điện Nông Sơn công suất 25MVA đấu nối vào phía 110kV nhà máy nhiệt điện Nông Sơn để truyền tải công suất nhà máy thủy điện Khe Diên sau khi mở rộng nâng </w:t>
      </w:r>
      <w:r w:rsidRPr="00614A44">
        <w:rPr>
          <w:rFonts w:eastAsia="Calibri"/>
          <w:sz w:val="26"/>
          <w:szCs w:val="26"/>
          <w:lang w:val="de-DE"/>
        </w:rPr>
        <w:lastRenderedPageBreak/>
        <w:t>công suất nhà máy thủy điện Khe Diên lên 15MW (Kiến nghị trạm nâng áp 110kV Khe Diên có cuộn 22kV cấp điện cho lưới 22kV khu vực để dỡ bỏ trạm TG Quế Trung).</w:t>
      </w:r>
    </w:p>
    <w:p w14:paraId="3400CCC5"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đường dây 110kV mạch kép trạm 110kV Quế Sơn - TC 110kV trạm 220kV Duy Xuyên, dây dẫn AC240, chiều dài 2x18km.</w:t>
      </w:r>
    </w:p>
    <w:p w14:paraId="1DBC6B26"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đường dây 110kV nối nhánh rẽ nhà máy nhiệt điện Nông Sơn vào trạm 110kV Đại Đồng dây dẫn AC185 dài 4km để xóa đấu nối chữ T (đã hoàn thành năm 2021).</w:t>
      </w:r>
    </w:p>
    <w:p w14:paraId="60675284"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đường dây 110kV mạch kép từ TC 110kV Trạm 220kV Duy Xuyên-Hội An, dây dẫn AC300 dài 2x8km.</w:t>
      </w:r>
    </w:p>
    <w:p w14:paraId="76D57741"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 xml:space="preserve">Chuyển đấu nối trạm 110kV Điện Bàn - TC 110kV Trạm 220kV Duy Xuyên, dây dẫn AC300 dài 1x0,5km. </w:t>
      </w:r>
    </w:p>
    <w:p w14:paraId="764CE8A1"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Chuyển đấu nối trạm 110kV Duy Xuyên - TC 110kV Trạm 220kV Duy Xuyên, dây dẫn AC300 dài 1x0,5km.</w:t>
      </w:r>
    </w:p>
    <w:p w14:paraId="7F85579A"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Cải tạo mạch 1 đường dây 110kV Đà Nẵng-Đại Lộc (AC185 lên AC300), xây dựng mạch 2 AC300 dài 15km theo kế hoạch của Tổng công ty Điện Lực miền Trung để chống quá tải cho đường dây này.</w:t>
      </w:r>
    </w:p>
    <w:p w14:paraId="397EBD89"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Cải tạo nâng tiết diện từ AC185 lên AC300 đường dây 110kV Duy Xuyên – Tam Kỳ, chiều dài 35km.</w:t>
      </w:r>
    </w:p>
    <w:p w14:paraId="4E39FDB8"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Cải tạo nâng tiết diện từ AC185 lên AC300 đường dây 110kV Quận Ba -Điện Nam Điện Ngọc-Hội An, chiều dài 14km.</w:t>
      </w:r>
    </w:p>
    <w:p w14:paraId="2027AC5F" w14:textId="447C74CD" w:rsidR="00C25A54" w:rsidRPr="00614A44" w:rsidRDefault="00E9506A" w:rsidP="007C1024">
      <w:pPr>
        <w:pStyle w:val="Noidung"/>
        <w:widowControl w:val="0"/>
        <w:spacing w:after="0" w:line="312" w:lineRule="auto"/>
        <w:ind w:firstLine="567"/>
        <w:rPr>
          <w:color w:val="000000" w:themeColor="text1"/>
          <w:lang w:val="de-DE"/>
        </w:rPr>
      </w:pPr>
      <w:r w:rsidRPr="00614A44">
        <w:rPr>
          <w:b/>
          <w:color w:val="000000" w:themeColor="text1"/>
          <w:u w:val="single"/>
          <w:lang w:val="de-DE"/>
        </w:rPr>
        <w:t>Vùng II</w:t>
      </w:r>
      <w:r w:rsidRPr="00614A44">
        <w:rPr>
          <w:b/>
          <w:color w:val="000000" w:themeColor="text1"/>
          <w:lang w:val="de-DE"/>
        </w:rPr>
        <w:t xml:space="preserve"> </w:t>
      </w:r>
      <w:r w:rsidRPr="00614A44">
        <w:rPr>
          <w:color w:val="000000" w:themeColor="text1"/>
          <w:lang w:val="de-DE"/>
        </w:rPr>
        <w:t>(TP Tam Kỳ, H. Núi Thành, H. Phú Ninh, H. Thăng Bình)</w:t>
      </w:r>
    </w:p>
    <w:p w14:paraId="40B70019" w14:textId="5D65A995" w:rsidR="00E9506A" w:rsidRPr="00614A44" w:rsidRDefault="00E9506A" w:rsidP="007C1024">
      <w:pPr>
        <w:pStyle w:val="Noidung"/>
        <w:widowControl w:val="0"/>
        <w:spacing w:after="0" w:line="312" w:lineRule="auto"/>
        <w:ind w:firstLine="567"/>
        <w:rPr>
          <w:color w:val="000000" w:themeColor="text1"/>
          <w:lang w:val="de-DE"/>
        </w:rPr>
      </w:pPr>
      <w:r w:rsidRPr="00614A44">
        <w:rPr>
          <w:color w:val="000000" w:themeColor="text1"/>
          <w:lang w:val="de-DE"/>
        </w:rPr>
        <w:t>+ Về trạm biến áp:</w:t>
      </w:r>
    </w:p>
    <w:p w14:paraId="478BA8CE" w14:textId="77777777" w:rsidR="00E9506A" w:rsidRPr="00614A44" w:rsidRDefault="00E9506A" w:rsidP="007C1024">
      <w:pPr>
        <w:pStyle w:val="Noidung"/>
        <w:spacing w:after="0" w:line="312" w:lineRule="auto"/>
        <w:ind w:firstLine="567"/>
        <w:rPr>
          <w:i/>
          <w:color w:val="000000" w:themeColor="text1"/>
          <w:u w:val="single"/>
          <w:lang w:val="de-DE"/>
        </w:rPr>
      </w:pPr>
      <w:r w:rsidRPr="00614A44">
        <w:rPr>
          <w:i/>
          <w:color w:val="000000" w:themeColor="text1"/>
          <w:u w:val="single"/>
          <w:lang w:val="de-DE"/>
        </w:rPr>
        <w:t>Giai đoạn 2021-2025:</w:t>
      </w:r>
    </w:p>
    <w:p w14:paraId="5B332F6B"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trạm 110kV Trường Hải – quy mô công suất 2x63 MVA, giai đoạn 2021-2025 lắp máy T1 – 63MVA. Vị trí trạm dự kiến tại khu vực gần nghĩa trang Núi Đình trên phần đất đang trồng cây keo, gần vị trí trụ 481 đường dây 110kV Dốc Sỏi – Tam Anh – Tam Kỳ và đường nối KCN Việt Hàn. Trạm sẽ cấp điện cho phụ tải KKTM Chu Lai và khu vực lân cận.</w:t>
      </w:r>
    </w:p>
    <w:p w14:paraId="55AF0F7C"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Để đảm bảo cấp điện cho phụ tải sinh hoạt tăng thêm của khu vực thành phố Tam Kỳ, huyện Phú Ninh, Tiên Phuớc, Bắc Trà My, Nam Trà My và một phần huyện Núi Thành, giai đoạn này tiến hành thay máy T1, nâng công suất trạm 110kV Tam Kỳ lên thành 2x63 MVA</w:t>
      </w:r>
    </w:p>
    <w:p w14:paraId="21160333" w14:textId="77777777" w:rsidR="00E9506A" w:rsidRPr="00614A44" w:rsidRDefault="00E9506A" w:rsidP="007C1024">
      <w:pPr>
        <w:pStyle w:val="Noidung"/>
        <w:spacing w:after="0" w:line="312" w:lineRule="auto"/>
        <w:ind w:firstLine="567"/>
        <w:rPr>
          <w:i/>
          <w:color w:val="000000" w:themeColor="text1"/>
          <w:u w:val="single"/>
          <w:lang w:val="de-DE"/>
        </w:rPr>
      </w:pPr>
      <w:r w:rsidRPr="00614A44">
        <w:rPr>
          <w:i/>
          <w:color w:val="000000" w:themeColor="text1"/>
          <w:u w:val="single"/>
          <w:lang w:val="de-DE"/>
        </w:rPr>
        <w:t>Giai đoạn 2026-2030:</w:t>
      </w:r>
    </w:p>
    <w:p w14:paraId="2D2E3CDB" w14:textId="094377CD"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lastRenderedPageBreak/>
        <w:t>Lắp máy T2, nâng công suất trạm 110kV Trường Hải lên thành 2x63 MVA cấp điện cho phụ tải khu vực KKTM Chu Lai và khu vực lân cận.</w:t>
      </w:r>
    </w:p>
    <w:p w14:paraId="61E16C3C" w14:textId="56A89144"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Lắp máy T2, nâng công suất trạm 110kV Thăng Bình 2 lên thành 2x40 MVA</w:t>
      </w:r>
    </w:p>
    <w:p w14:paraId="047FD80B" w14:textId="77777777" w:rsidR="00E9506A" w:rsidRPr="00614A44" w:rsidRDefault="00E9506A" w:rsidP="007C1024">
      <w:pPr>
        <w:pStyle w:val="Noidung"/>
        <w:spacing w:after="0" w:line="312" w:lineRule="auto"/>
        <w:ind w:firstLine="567"/>
        <w:rPr>
          <w:color w:val="000000" w:themeColor="text1"/>
          <w:lang w:val="de-DE" w:eastAsia="x-none"/>
        </w:rPr>
      </w:pPr>
      <w:r w:rsidRPr="00614A44">
        <w:rPr>
          <w:color w:val="000000" w:themeColor="text1"/>
          <w:lang w:val="de-DE" w:eastAsia="x-none"/>
        </w:rPr>
        <w:t>+ Về đường dây:</w:t>
      </w:r>
    </w:p>
    <w:p w14:paraId="378FC08A" w14:textId="77777777" w:rsidR="00E9506A" w:rsidRPr="00614A44" w:rsidRDefault="00E9506A" w:rsidP="007C1024">
      <w:pPr>
        <w:pStyle w:val="Noidung"/>
        <w:spacing w:after="0" w:line="312" w:lineRule="auto"/>
        <w:ind w:firstLine="567"/>
        <w:rPr>
          <w:color w:val="000000" w:themeColor="text1"/>
          <w:lang w:val="de-DE"/>
        </w:rPr>
      </w:pPr>
      <w:r w:rsidRPr="00614A44">
        <w:rPr>
          <w:color w:val="000000" w:themeColor="text1"/>
          <w:lang w:val="de-DE"/>
        </w:rPr>
        <w:t>Giai đoạn 2021-2025:</w:t>
      </w:r>
    </w:p>
    <w:p w14:paraId="4520A37A"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đường dây 110kV mạch kép, dây dẫn AC300, chiều dài 2x0,1km từ trạm 110kV Trường Hải  đấu chuyển tiếp trên đường dây 110kV Tam Kỳ - Kỳ Hà Khi chưa có đường dây này đấu tạm trên đường dây Dốc Sỏi – Tam Anh.</w:t>
      </w:r>
    </w:p>
    <w:p w14:paraId="102C4B9A"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đường dây từ trạm 110kV Tam Kỳ - TC 110kV trạm 220kV Duy Xuyên, dây dẫn AC 300, chiều dài 1x35km.</w:t>
      </w:r>
    </w:p>
    <w:p w14:paraId="0E5D02FA"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nhánh rẽ vào TC110kV trạm 220kV Tam Hiệp, chuyển tiếp từ mạch đường dây 110kV trạm 220kV Tam Kỳ – Kỳ Hà, dây dẫn AC-300, chiều dài 2x4km.</w:t>
      </w:r>
    </w:p>
    <w:p w14:paraId="2147F4DB"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nhánh rẽ vào TC110kV trạm 220kV Tam Hiệp, chuyển tiếp từ mạch đường dây 110kV Tam Anh - TC110kV Tr.220kV Dốc Sỏi, dây dẫn AC-300 dài 2x0,35km.</w:t>
      </w:r>
    </w:p>
    <w:p w14:paraId="60894CB3"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đường dây 110kV Tam Kỳ - Kỳ Hà, dây dẫn AC 300, chiều dài 28km</w:t>
      </w:r>
    </w:p>
    <w:p w14:paraId="0E505263"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Cải tạo, nâng công suất đường dây 110kV trạm 220kV Tam Kỳ - Tam Kỳ - Tam Anh – Dốc Sỏi từ AC185 lên AC-300, chiều dài 44,88km</w:t>
      </w:r>
    </w:p>
    <w:p w14:paraId="43A7E03D" w14:textId="77777777" w:rsidR="00E9506A" w:rsidRPr="00614A44" w:rsidRDefault="00E9506A" w:rsidP="007C1024">
      <w:pPr>
        <w:pStyle w:val="Noidung"/>
        <w:spacing w:after="0" w:line="312" w:lineRule="auto"/>
        <w:ind w:firstLine="567"/>
        <w:rPr>
          <w:b/>
          <w:color w:val="000000" w:themeColor="text1"/>
          <w:u w:val="single"/>
          <w:lang w:eastAsia="x-none"/>
        </w:rPr>
      </w:pPr>
      <w:r w:rsidRPr="00614A44">
        <w:rPr>
          <w:b/>
          <w:color w:val="000000" w:themeColor="text1"/>
          <w:u w:val="single"/>
          <w:lang w:eastAsia="x-none"/>
        </w:rPr>
        <w:t xml:space="preserve">Vùng III </w:t>
      </w:r>
      <w:r w:rsidRPr="00614A44">
        <w:rPr>
          <w:color w:val="000000" w:themeColor="text1"/>
        </w:rPr>
        <w:t xml:space="preserve">(H. </w:t>
      </w:r>
      <w:r w:rsidRPr="00614A44">
        <w:rPr>
          <w:color w:val="000000" w:themeColor="text1"/>
          <w:lang w:val="de-DE"/>
        </w:rPr>
        <w:t>Đông Giang</w:t>
      </w:r>
      <w:r w:rsidRPr="00614A44">
        <w:rPr>
          <w:color w:val="000000" w:themeColor="text1"/>
        </w:rPr>
        <w:t xml:space="preserve">, H. </w:t>
      </w:r>
      <w:r w:rsidRPr="00614A44">
        <w:rPr>
          <w:color w:val="000000" w:themeColor="text1"/>
          <w:lang w:val="de-DE"/>
        </w:rPr>
        <w:t>Tây Giang</w:t>
      </w:r>
      <w:r w:rsidRPr="00614A44">
        <w:rPr>
          <w:color w:val="000000" w:themeColor="text1"/>
        </w:rPr>
        <w:t>, H. Nam Giang)</w:t>
      </w:r>
    </w:p>
    <w:p w14:paraId="1A526CEA" w14:textId="77777777" w:rsidR="00E9506A" w:rsidRPr="00614A44" w:rsidRDefault="00E9506A" w:rsidP="007C1024">
      <w:pPr>
        <w:pStyle w:val="Noidung"/>
        <w:spacing w:after="0" w:line="312" w:lineRule="auto"/>
        <w:ind w:firstLine="567"/>
        <w:rPr>
          <w:color w:val="000000" w:themeColor="text1"/>
          <w:lang w:eastAsia="x-none"/>
        </w:rPr>
      </w:pPr>
      <w:r w:rsidRPr="00614A44">
        <w:rPr>
          <w:color w:val="000000" w:themeColor="text1"/>
          <w:lang w:eastAsia="x-none"/>
        </w:rPr>
        <w:t>+ Về trạm biến áp:</w:t>
      </w:r>
    </w:p>
    <w:p w14:paraId="6728FDEF" w14:textId="77777777" w:rsidR="00E9506A" w:rsidRPr="00614A44" w:rsidRDefault="00E9506A" w:rsidP="007C1024">
      <w:pPr>
        <w:pStyle w:val="Noidung"/>
        <w:spacing w:after="0" w:line="312" w:lineRule="auto"/>
        <w:ind w:firstLine="567"/>
        <w:rPr>
          <w:i/>
          <w:color w:val="000000" w:themeColor="text1"/>
          <w:u w:val="single"/>
        </w:rPr>
      </w:pPr>
      <w:r w:rsidRPr="00614A44">
        <w:rPr>
          <w:i/>
          <w:color w:val="000000" w:themeColor="text1"/>
          <w:u w:val="single"/>
        </w:rPr>
        <w:t>Giai đoạn 2021-2025:</w:t>
      </w:r>
    </w:p>
    <w:p w14:paraId="3CBDE6D1"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trạm 110kV Đông Giang – quy mô công suất (25+40) MVA, giai đoạn đến 2025 sẽ lắp trước máy 25MVA và giai đoạn 2031-2035 sẽ lắp đặt máy 40MVA.</w:t>
      </w:r>
    </w:p>
    <w:p w14:paraId="5C4CB737"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trạm 110kV Nam Giang – 40 MVA để gom công suất các thủy điện trong khu vực như TĐ Đăk Pring, TĐ Chà Vài, TĐ Sông Bung 3A,.. và cấp điện ổn định cho khu vực huyện Nam Giang và lân cận</w:t>
      </w:r>
    </w:p>
    <w:p w14:paraId="3D8B69F3" w14:textId="77777777" w:rsidR="00E9506A" w:rsidRPr="00614A44" w:rsidRDefault="00E9506A" w:rsidP="007C1024">
      <w:pPr>
        <w:pStyle w:val="Noidung"/>
        <w:spacing w:after="0" w:line="312" w:lineRule="auto"/>
        <w:ind w:firstLine="567"/>
        <w:rPr>
          <w:i/>
          <w:color w:val="000000" w:themeColor="text1"/>
          <w:u w:val="single"/>
          <w:lang w:val="de-DE"/>
        </w:rPr>
      </w:pPr>
      <w:r w:rsidRPr="00614A44">
        <w:rPr>
          <w:i/>
          <w:color w:val="000000" w:themeColor="text1"/>
          <w:u w:val="single"/>
          <w:lang w:val="de-DE"/>
        </w:rPr>
        <w:t>Giai đoạn 2026-2030:</w:t>
      </w:r>
    </w:p>
    <w:p w14:paraId="286C7721"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color w:val="000000" w:themeColor="text1"/>
          <w:lang w:val="pt-BR"/>
        </w:rPr>
        <w:t>Đến năm 2030, Pmax vùng đạt khoảng 33 MW, trong đó Pmax xi măng Thạnh Mỹ là 17 MW. Trên cơ sở bảng cân bằng nhu cầu nguồn và phụ tải, giai đoạn 2026-2030 vẫn đáp ứng cung cấp đủ nhu cầu phụ tải của vùng.</w:t>
      </w:r>
    </w:p>
    <w:p w14:paraId="6422FD62" w14:textId="77777777" w:rsidR="00E9506A" w:rsidRPr="00614A44" w:rsidRDefault="00E9506A" w:rsidP="007C1024">
      <w:pPr>
        <w:pStyle w:val="Noidung"/>
        <w:spacing w:after="0" w:line="312" w:lineRule="auto"/>
        <w:ind w:firstLine="567"/>
        <w:rPr>
          <w:color w:val="000000" w:themeColor="text1"/>
          <w:lang w:val="de-DE" w:eastAsia="x-none"/>
        </w:rPr>
      </w:pPr>
      <w:r w:rsidRPr="00614A44">
        <w:rPr>
          <w:color w:val="000000" w:themeColor="text1"/>
          <w:lang w:val="de-DE" w:eastAsia="x-none"/>
        </w:rPr>
        <w:lastRenderedPageBreak/>
        <w:t>+ Về đường dây:</w:t>
      </w:r>
    </w:p>
    <w:p w14:paraId="2D5F94FC" w14:textId="77777777" w:rsidR="00E9506A" w:rsidRPr="00614A44" w:rsidRDefault="00E9506A" w:rsidP="007C1024">
      <w:pPr>
        <w:pStyle w:val="Noidung"/>
        <w:spacing w:after="0" w:line="312" w:lineRule="auto"/>
        <w:ind w:firstLine="567"/>
        <w:rPr>
          <w:i/>
          <w:color w:val="000000" w:themeColor="text1"/>
          <w:u w:val="single"/>
          <w:lang w:val="de-DE"/>
        </w:rPr>
      </w:pPr>
      <w:r w:rsidRPr="00614A44">
        <w:rPr>
          <w:i/>
          <w:color w:val="000000" w:themeColor="text1"/>
          <w:u w:val="single"/>
          <w:lang w:val="de-DE"/>
        </w:rPr>
        <w:t>Giai đoạn 2021-2025:</w:t>
      </w:r>
    </w:p>
    <w:p w14:paraId="387103DB"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đường dây 110kV đấu nối, mạch đơn, dây dẫn AC 240, chiều dài 10km đấu nối vào ngăn lộ 110kV tại trạm 110kV NMTĐ Za Hưng, đồng thời mở rộng 01 ngăn lộ 110kV tại TBA 110kV NMTĐ Za Hưng để đấu nối về TBA 110kV Đông Giang</w:t>
      </w:r>
    </w:p>
    <w:p w14:paraId="62ADCC23"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Chuyển vận hành lên cấp điện áp 110kV mạch đơn Nam Giang – Thạnh Mỹ, dây dẫn AC185 (đường dây hiện có AC185 đang vận hành ở cấp điện áp 35kV), chiều dài 43km.</w:t>
      </w:r>
    </w:p>
    <w:p w14:paraId="407D43EA"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mới đường dây 110kV TĐ Tr‘ Hy – TĐ Za Hung, dây dẫn AC185, chiều dài 40km để truyền tải công suất các NMTĐ trong khu vực.</w:t>
      </w:r>
    </w:p>
    <w:p w14:paraId="20A342C0" w14:textId="77777777" w:rsidR="00A34A5F" w:rsidRPr="00614A44" w:rsidRDefault="00A34A5F" w:rsidP="007C1024">
      <w:pPr>
        <w:pStyle w:val="ListParagraph"/>
        <w:widowControl w:val="0"/>
        <w:numPr>
          <w:ilvl w:val="0"/>
          <w:numId w:val="33"/>
        </w:numPr>
        <w:shd w:val="clear" w:color="auto" w:fill="FFFFFF"/>
        <w:tabs>
          <w:tab w:val="left" w:pos="567"/>
          <w:tab w:val="left" w:pos="900"/>
        </w:tabs>
        <w:spacing w:before="120" w:line="312" w:lineRule="auto"/>
        <w:ind w:left="0" w:firstLine="567"/>
        <w:rPr>
          <w:rFonts w:eastAsia="Calibri"/>
          <w:sz w:val="26"/>
          <w:szCs w:val="26"/>
          <w:lang w:val="de-DE"/>
        </w:rPr>
      </w:pPr>
      <w:r w:rsidRPr="00614A44">
        <w:rPr>
          <w:rFonts w:eastAsia="Calibri"/>
          <w:sz w:val="26"/>
          <w:szCs w:val="26"/>
          <w:lang w:val="de-DE"/>
        </w:rPr>
        <w:t>Xây dựng đường dây 110kV TĐ A Vương 5 – TĐ Za Hung dây dẫn AC185 dài 7km để truyền tải công suất các NMTĐ trong khu vực.</w:t>
      </w:r>
    </w:p>
    <w:p w14:paraId="20900910" w14:textId="77777777" w:rsidR="00E9506A" w:rsidRPr="00614A44" w:rsidRDefault="00E9506A" w:rsidP="007C1024">
      <w:pPr>
        <w:pStyle w:val="Noidung"/>
        <w:spacing w:after="0" w:line="312" w:lineRule="auto"/>
        <w:ind w:firstLine="567"/>
        <w:rPr>
          <w:b/>
          <w:color w:val="000000" w:themeColor="text1"/>
          <w:lang w:val="de-DE"/>
        </w:rPr>
      </w:pPr>
      <w:r w:rsidRPr="00614A44">
        <w:rPr>
          <w:b/>
          <w:color w:val="000000" w:themeColor="text1"/>
          <w:u w:val="single"/>
          <w:lang w:val="de-DE" w:eastAsia="x-none"/>
        </w:rPr>
        <w:t xml:space="preserve">Vùng IV </w:t>
      </w:r>
      <w:r w:rsidRPr="00614A44">
        <w:rPr>
          <w:color w:val="000000" w:themeColor="text1"/>
          <w:lang w:val="de-DE"/>
        </w:rPr>
        <w:t>(H. Phước Sơn, H. Hiệp Đức, H. Tiên Phước, H. Bắc Trà My, H. Nam Trà My)</w:t>
      </w:r>
    </w:p>
    <w:p w14:paraId="50B85F7D" w14:textId="77777777" w:rsidR="00E9506A" w:rsidRPr="00614A44" w:rsidRDefault="00E9506A" w:rsidP="007C1024">
      <w:pPr>
        <w:pStyle w:val="Noidung"/>
        <w:spacing w:after="0" w:line="312" w:lineRule="auto"/>
        <w:ind w:firstLine="567"/>
        <w:rPr>
          <w:color w:val="000000" w:themeColor="text1"/>
          <w:lang w:val="de-DE" w:eastAsia="x-none"/>
        </w:rPr>
      </w:pPr>
      <w:r w:rsidRPr="00614A44">
        <w:rPr>
          <w:color w:val="000000" w:themeColor="text1"/>
          <w:lang w:val="de-DE" w:eastAsia="x-none"/>
        </w:rPr>
        <w:t>+ Về trạm biến áp:</w:t>
      </w:r>
    </w:p>
    <w:p w14:paraId="4C340C7C" w14:textId="77777777" w:rsidR="00E9506A" w:rsidRPr="00614A44" w:rsidRDefault="00E9506A" w:rsidP="007C1024">
      <w:pPr>
        <w:pStyle w:val="Noidung"/>
        <w:spacing w:after="0" w:line="312" w:lineRule="auto"/>
        <w:ind w:firstLine="567"/>
        <w:rPr>
          <w:i/>
          <w:color w:val="000000" w:themeColor="text1"/>
          <w:u w:val="single"/>
          <w:lang w:val="de-DE"/>
        </w:rPr>
      </w:pPr>
      <w:r w:rsidRPr="00614A44">
        <w:rPr>
          <w:i/>
          <w:color w:val="000000" w:themeColor="text1"/>
          <w:u w:val="single"/>
          <w:lang w:val="de-DE"/>
        </w:rPr>
        <w:t>Giai đoạn 2021-2025:</w:t>
      </w:r>
    </w:p>
    <w:p w14:paraId="03CFD53B"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 xml:space="preserve">Xây dựng mới trạm 110kV Tiên Phước – 25 MVA (QH giai đoạn cũ đề xuất 40 MVA). </w:t>
      </w:r>
    </w:p>
    <w:p w14:paraId="5733E64A"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mới trạm cắt 110kV Trà My, phục vụ đấu nối các NMTĐ</w:t>
      </w:r>
    </w:p>
    <w:p w14:paraId="7D168503"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mới trạm 110kV Nam Trà My – 40 MVA, truyền tải công suất các NMTĐ và cấp cho các phụ tải khu vực Nam Trà My và lân cận.</w:t>
      </w:r>
    </w:p>
    <w:p w14:paraId="63F9C603"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mới trạm cắt 110kV Trà Don cạnh thủy điện Đăk Di 2 để đấu nối các thủy điện Trà Linh 1, 2, Nước Biêu, Tăk Lê, Đăk Di 1, 2.</w:t>
      </w:r>
    </w:p>
    <w:p w14:paraId="002E6019" w14:textId="77777777" w:rsidR="00E9506A" w:rsidRPr="00614A44" w:rsidRDefault="00E9506A" w:rsidP="007C1024">
      <w:pPr>
        <w:pStyle w:val="Noidung"/>
        <w:spacing w:after="0" w:line="312" w:lineRule="auto"/>
        <w:ind w:firstLine="567"/>
        <w:rPr>
          <w:i/>
          <w:color w:val="000000" w:themeColor="text1"/>
          <w:u w:val="single"/>
          <w:lang w:val="de-DE"/>
        </w:rPr>
      </w:pPr>
      <w:r w:rsidRPr="00614A44">
        <w:rPr>
          <w:i/>
          <w:color w:val="000000" w:themeColor="text1"/>
          <w:u w:val="single"/>
          <w:lang w:val="de-DE"/>
        </w:rPr>
        <w:t>Giai đoạn 2026-2030:</w:t>
      </w:r>
    </w:p>
    <w:p w14:paraId="0E294DFE"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mới trạm 110kV Hiệp Đức – 25 MVA, vị trí tại xã Quế Thuận, huyện Hiệp Đức, cấp điện cho khu vực huyện Hiệp Đức và lân cận</w:t>
      </w:r>
    </w:p>
    <w:p w14:paraId="61A1B182" w14:textId="77777777" w:rsidR="00E9506A" w:rsidRPr="00614A44" w:rsidRDefault="00E9506A" w:rsidP="007C1024">
      <w:pPr>
        <w:pStyle w:val="Noidung"/>
        <w:spacing w:after="0" w:line="312" w:lineRule="auto"/>
        <w:ind w:firstLine="567"/>
        <w:rPr>
          <w:color w:val="000000" w:themeColor="text1"/>
          <w:lang w:val="de-DE" w:eastAsia="x-none"/>
        </w:rPr>
      </w:pPr>
      <w:r w:rsidRPr="00614A44">
        <w:rPr>
          <w:color w:val="000000" w:themeColor="text1"/>
          <w:lang w:val="de-DE" w:eastAsia="x-none"/>
        </w:rPr>
        <w:t>+ Về đường dây:</w:t>
      </w:r>
    </w:p>
    <w:p w14:paraId="1323C531" w14:textId="77777777" w:rsidR="00E9506A" w:rsidRPr="00614A44" w:rsidRDefault="00E9506A" w:rsidP="007C1024">
      <w:pPr>
        <w:pStyle w:val="Noidung"/>
        <w:spacing w:after="0" w:line="312" w:lineRule="auto"/>
        <w:ind w:firstLine="567"/>
        <w:rPr>
          <w:i/>
          <w:color w:val="000000" w:themeColor="text1"/>
          <w:u w:val="single"/>
          <w:lang w:val="de-DE"/>
        </w:rPr>
      </w:pPr>
      <w:r w:rsidRPr="00614A44">
        <w:rPr>
          <w:i/>
          <w:color w:val="000000" w:themeColor="text1"/>
          <w:u w:val="single"/>
          <w:lang w:val="de-DE"/>
        </w:rPr>
        <w:t>Giai đoạn 2021-2025:</w:t>
      </w:r>
    </w:p>
    <w:p w14:paraId="5E50A33E"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mới đường dây 110kV mạch kép Tiên Phước – Tam Kỳ, dây dẫn AC240, chiều dài 20km.</w:t>
      </w:r>
    </w:p>
    <w:p w14:paraId="56937570"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mới đường dây 110kV mạch kép từ trạm cắt 110kV Trà My đến trạm 110kV Nam Trà My dây dẫn 2xACSR330 dài 15,4km.</w:t>
      </w:r>
    </w:p>
    <w:p w14:paraId="720D2373"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lastRenderedPageBreak/>
        <w:t>Xây dựng đường dây 110kV mạch kép từ trạm 110kV Nam Trà My đến trạm cắt Trà Don dây dẫn 2xAC300 dài 8,5km.</w:t>
      </w:r>
    </w:p>
    <w:p w14:paraId="7D15E3D7"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đường dây 110kV mạch đơn từ NMTĐ Tăk Lê -Đăk Di 1-Trà Don dây dẫn AC185 dài 8km.</w:t>
      </w:r>
    </w:p>
    <w:p w14:paraId="4BD2B30E"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mới đường dây 110kV mạch đơn NMTĐ Trà Linh 1-Trà Linh 2- Đăk Di 2 dây dẫn AC185 dài 8,5km.</w:t>
      </w:r>
    </w:p>
    <w:p w14:paraId="6D2BF4FA"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mới đường dây 110kV mạch đơn từ NMTĐ Nước Biêu-Đăk Di 2, dây  dẫn AC185, chiều dài 1,5km.</w:t>
      </w:r>
    </w:p>
    <w:p w14:paraId="4A62134E"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mới đường dây 110kV mạch đơn từ NMTĐ Trà Leng 1,2-Trạm Cắt Trà My dây dẫn AC185, chiều dài 7km.</w:t>
      </w:r>
    </w:p>
    <w:p w14:paraId="2F8B742C"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mới đường dây 110kV mạch kép từ Trạm Cắt Trà My – Sông Tranh 2, dây dẫn AC400, dài 2x19,2km.</w:t>
      </w:r>
    </w:p>
    <w:p w14:paraId="13F497D9"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mới đường dây 110kV Nước Chè - Phước Sơn dây dẫn AC185, chiều dài 13,5km.</w:t>
      </w:r>
    </w:p>
    <w:p w14:paraId="29722DD6"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mạch 2 đường dây 110kV Sông Tranh 2 – Sông Tranh 3, dây dẫn AC300, chiều dài 11km.</w:t>
      </w:r>
    </w:p>
    <w:p w14:paraId="1C552198" w14:textId="77777777" w:rsidR="00E9506A" w:rsidRPr="00614A44" w:rsidRDefault="00E9506A" w:rsidP="007C1024">
      <w:pPr>
        <w:pStyle w:val="Noidung"/>
        <w:spacing w:after="0" w:line="312" w:lineRule="auto"/>
        <w:ind w:firstLine="567"/>
        <w:rPr>
          <w:color w:val="000000" w:themeColor="text1"/>
          <w:lang w:val="de-DE"/>
        </w:rPr>
      </w:pPr>
      <w:r w:rsidRPr="00614A44">
        <w:rPr>
          <w:color w:val="000000" w:themeColor="text1"/>
          <w:lang w:val="de-DE"/>
        </w:rPr>
        <w:t>Giai đoạn 2026-2030:</w:t>
      </w:r>
    </w:p>
    <w:p w14:paraId="08F67633" w14:textId="77777777" w:rsidR="00E9506A" w:rsidRPr="00614A44" w:rsidRDefault="00E9506A" w:rsidP="007C1024">
      <w:pPr>
        <w:pStyle w:val="Noidung"/>
        <w:spacing w:after="0" w:line="312" w:lineRule="auto"/>
        <w:ind w:firstLine="567"/>
        <w:rPr>
          <w:rFonts w:eastAsia="Calibri"/>
          <w:color w:val="000000" w:themeColor="text1"/>
          <w:lang w:val="de-DE"/>
        </w:rPr>
      </w:pPr>
      <w:r w:rsidRPr="00614A44">
        <w:rPr>
          <w:rFonts w:eastAsia="Calibri"/>
          <w:color w:val="000000" w:themeColor="text1"/>
          <w:lang w:val="de-DE"/>
        </w:rPr>
        <w:t>Xây dựng đường dây 110kV mạch đơn Quế Sơn – Hiệp Đức – Sông Tranh 4, dây dẫn AC240, chiều dài 24km.</w:t>
      </w:r>
    </w:p>
    <w:p w14:paraId="72213BEB" w14:textId="77777777" w:rsidR="00E9506A" w:rsidRPr="00614A44" w:rsidRDefault="00E9506A" w:rsidP="007C1024">
      <w:pPr>
        <w:pStyle w:val="Noidung"/>
        <w:spacing w:after="0" w:line="312" w:lineRule="auto"/>
        <w:ind w:firstLine="567"/>
        <w:rPr>
          <w:color w:val="000000" w:themeColor="text1"/>
          <w:lang w:val="de-DE"/>
        </w:rPr>
      </w:pPr>
      <w:r w:rsidRPr="00614A44">
        <w:rPr>
          <w:color w:val="000000" w:themeColor="text1"/>
          <w:lang w:val="de-DE"/>
        </w:rPr>
        <w:t>Tổng hợp khối lượng TBA và đường dây 110kV trên địa bàn tỉnh Quảng Nam đến năm 2030 như sau:</w:t>
      </w:r>
    </w:p>
    <w:p w14:paraId="0004ABD3" w14:textId="4813ECBE" w:rsidR="00E9506A" w:rsidRPr="00614A44" w:rsidRDefault="00E869C7" w:rsidP="007C1024">
      <w:pPr>
        <w:pStyle w:val="Heading6"/>
        <w:rPr>
          <w:lang w:val="de-DE"/>
        </w:rPr>
      </w:pPr>
      <w:bookmarkStart w:id="141" w:name="_Toc97802732"/>
      <w:bookmarkStart w:id="142" w:name="_Toc103586405"/>
      <w:bookmarkStart w:id="143" w:name="_Toc103586526"/>
      <w:r w:rsidRPr="00614A44">
        <w:rPr>
          <w:lang w:val="de-DE"/>
        </w:rPr>
        <w:t>Bảng 96</w:t>
      </w:r>
      <w:r w:rsidR="00E9506A" w:rsidRPr="00614A44">
        <w:rPr>
          <w:lang w:val="de-DE"/>
        </w:rPr>
        <w:t>. Danh mục các TBA 110kV tỉnh Quảng Nam đến năm 2030</w:t>
      </w:r>
      <w:bookmarkEnd w:id="141"/>
      <w:bookmarkEnd w:id="142"/>
      <w:bookmarkEnd w:id="143"/>
    </w:p>
    <w:tbl>
      <w:tblPr>
        <w:tblW w:w="9738" w:type="dxa"/>
        <w:tblLayout w:type="fixed"/>
        <w:tblLook w:val="04A0" w:firstRow="1" w:lastRow="0" w:firstColumn="1" w:lastColumn="0" w:noHBand="0" w:noVBand="1"/>
      </w:tblPr>
      <w:tblGrid>
        <w:gridCol w:w="537"/>
        <w:gridCol w:w="2010"/>
        <w:gridCol w:w="1207"/>
        <w:gridCol w:w="1207"/>
        <w:gridCol w:w="1207"/>
        <w:gridCol w:w="1190"/>
        <w:gridCol w:w="1190"/>
        <w:gridCol w:w="1190"/>
      </w:tblGrid>
      <w:tr w:rsidR="00A34A5F" w:rsidRPr="00614A44" w14:paraId="7D8B9028" w14:textId="77777777" w:rsidTr="00EB1AE7">
        <w:trPr>
          <w:trHeight w:val="312"/>
          <w:tblHeader/>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EB1A" w14:textId="77777777" w:rsidR="00A34A5F" w:rsidRPr="00614A44" w:rsidRDefault="00A34A5F" w:rsidP="00EB1AE7">
            <w:pPr>
              <w:jc w:val="center"/>
              <w:rPr>
                <w:b/>
                <w:bCs/>
              </w:rPr>
            </w:pPr>
            <w:r w:rsidRPr="00614A44">
              <w:rPr>
                <w:b/>
                <w:bCs/>
              </w:rPr>
              <w:t>TT</w:t>
            </w:r>
          </w:p>
        </w:tc>
        <w:tc>
          <w:tcPr>
            <w:tcW w:w="20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41B97" w14:textId="77777777" w:rsidR="00A34A5F" w:rsidRPr="00614A44" w:rsidRDefault="00A34A5F" w:rsidP="00EB1AE7">
            <w:pPr>
              <w:jc w:val="center"/>
              <w:rPr>
                <w:b/>
                <w:bCs/>
              </w:rPr>
            </w:pPr>
            <w:r w:rsidRPr="00614A44">
              <w:rPr>
                <w:b/>
                <w:bCs/>
              </w:rPr>
              <w:t>Tên trạm</w:t>
            </w:r>
          </w:p>
        </w:tc>
        <w:tc>
          <w:tcPr>
            <w:tcW w:w="3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6343DA" w14:textId="77777777" w:rsidR="00A34A5F" w:rsidRPr="00614A44" w:rsidRDefault="00A34A5F" w:rsidP="00EB1AE7">
            <w:pPr>
              <w:jc w:val="center"/>
              <w:rPr>
                <w:b/>
                <w:bCs/>
              </w:rPr>
            </w:pPr>
            <w:r w:rsidRPr="00614A44">
              <w:rPr>
                <w:b/>
                <w:bCs/>
              </w:rPr>
              <w:t>Công suất (MVA)</w:t>
            </w:r>
          </w:p>
        </w:tc>
        <w:tc>
          <w:tcPr>
            <w:tcW w:w="35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2ECD6C" w14:textId="77777777" w:rsidR="00A34A5F" w:rsidRPr="00614A44" w:rsidRDefault="00A34A5F" w:rsidP="00EB1AE7">
            <w:pPr>
              <w:jc w:val="center"/>
              <w:rPr>
                <w:b/>
                <w:bCs/>
              </w:rPr>
            </w:pPr>
            <w:r w:rsidRPr="00614A44">
              <w:rPr>
                <w:b/>
                <w:bCs/>
              </w:rPr>
              <w:t>Điện áp  (kV)</w:t>
            </w:r>
          </w:p>
        </w:tc>
      </w:tr>
      <w:tr w:rsidR="00A34A5F" w:rsidRPr="00614A44" w14:paraId="64749C34" w14:textId="77777777" w:rsidTr="00EB1AE7">
        <w:trPr>
          <w:trHeight w:val="312"/>
          <w:tblHeader/>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6E264C55" w14:textId="77777777" w:rsidR="00A34A5F" w:rsidRPr="00614A44" w:rsidRDefault="00A34A5F" w:rsidP="00EB1AE7">
            <w:pPr>
              <w:rPr>
                <w:b/>
                <w:bCs/>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4E4B582E" w14:textId="77777777" w:rsidR="00A34A5F" w:rsidRPr="00614A44" w:rsidRDefault="00A34A5F" w:rsidP="00EB1AE7">
            <w:pPr>
              <w:rPr>
                <w:b/>
                <w:bCs/>
              </w:rPr>
            </w:pPr>
          </w:p>
        </w:tc>
        <w:tc>
          <w:tcPr>
            <w:tcW w:w="1207" w:type="dxa"/>
            <w:tcBorders>
              <w:top w:val="nil"/>
              <w:left w:val="nil"/>
              <w:bottom w:val="single" w:sz="4" w:space="0" w:color="auto"/>
              <w:right w:val="single" w:sz="4" w:space="0" w:color="auto"/>
            </w:tcBorders>
            <w:shd w:val="clear" w:color="auto" w:fill="auto"/>
            <w:noWrap/>
            <w:vAlign w:val="center"/>
            <w:hideMark/>
          </w:tcPr>
          <w:p w14:paraId="3B82CDEE" w14:textId="77777777" w:rsidR="00A34A5F" w:rsidRPr="00614A44" w:rsidRDefault="00A34A5F" w:rsidP="00EB1AE7">
            <w:pPr>
              <w:jc w:val="center"/>
              <w:rPr>
                <w:b/>
                <w:bCs/>
              </w:rPr>
            </w:pPr>
            <w:r w:rsidRPr="00614A44">
              <w:rPr>
                <w:b/>
                <w:bCs/>
              </w:rPr>
              <w:t>2020</w:t>
            </w:r>
          </w:p>
        </w:tc>
        <w:tc>
          <w:tcPr>
            <w:tcW w:w="1207" w:type="dxa"/>
            <w:tcBorders>
              <w:top w:val="nil"/>
              <w:left w:val="nil"/>
              <w:bottom w:val="single" w:sz="4" w:space="0" w:color="auto"/>
              <w:right w:val="single" w:sz="4" w:space="0" w:color="auto"/>
            </w:tcBorders>
            <w:shd w:val="clear" w:color="auto" w:fill="auto"/>
            <w:noWrap/>
            <w:vAlign w:val="center"/>
            <w:hideMark/>
          </w:tcPr>
          <w:p w14:paraId="2422E88C" w14:textId="77777777" w:rsidR="00A34A5F" w:rsidRPr="00614A44" w:rsidRDefault="00A34A5F" w:rsidP="00EB1AE7">
            <w:pPr>
              <w:jc w:val="center"/>
              <w:rPr>
                <w:b/>
                <w:bCs/>
              </w:rPr>
            </w:pPr>
            <w:r w:rsidRPr="00614A44">
              <w:rPr>
                <w:b/>
                <w:bCs/>
              </w:rPr>
              <w:t>2025</w:t>
            </w:r>
          </w:p>
        </w:tc>
        <w:tc>
          <w:tcPr>
            <w:tcW w:w="1207" w:type="dxa"/>
            <w:tcBorders>
              <w:top w:val="nil"/>
              <w:left w:val="nil"/>
              <w:bottom w:val="single" w:sz="4" w:space="0" w:color="auto"/>
              <w:right w:val="single" w:sz="4" w:space="0" w:color="auto"/>
            </w:tcBorders>
            <w:shd w:val="clear" w:color="auto" w:fill="auto"/>
            <w:noWrap/>
            <w:vAlign w:val="center"/>
            <w:hideMark/>
          </w:tcPr>
          <w:p w14:paraId="6A400877" w14:textId="77777777" w:rsidR="00A34A5F" w:rsidRPr="00614A44" w:rsidRDefault="00A34A5F" w:rsidP="00EB1AE7">
            <w:pPr>
              <w:jc w:val="center"/>
              <w:rPr>
                <w:b/>
                <w:bCs/>
              </w:rPr>
            </w:pPr>
            <w:r w:rsidRPr="00614A44">
              <w:rPr>
                <w:b/>
                <w:bCs/>
              </w:rPr>
              <w:t>2030</w:t>
            </w:r>
          </w:p>
        </w:tc>
        <w:tc>
          <w:tcPr>
            <w:tcW w:w="1190" w:type="dxa"/>
            <w:tcBorders>
              <w:top w:val="nil"/>
              <w:left w:val="nil"/>
              <w:bottom w:val="single" w:sz="4" w:space="0" w:color="auto"/>
              <w:right w:val="single" w:sz="4" w:space="0" w:color="auto"/>
            </w:tcBorders>
            <w:shd w:val="clear" w:color="auto" w:fill="auto"/>
            <w:noWrap/>
            <w:vAlign w:val="center"/>
            <w:hideMark/>
          </w:tcPr>
          <w:p w14:paraId="3591B39E" w14:textId="77777777" w:rsidR="00A34A5F" w:rsidRPr="00614A44" w:rsidRDefault="00A34A5F" w:rsidP="00EB1AE7">
            <w:pPr>
              <w:jc w:val="center"/>
              <w:rPr>
                <w:b/>
                <w:bCs/>
              </w:rPr>
            </w:pPr>
            <w:r w:rsidRPr="00614A44">
              <w:rPr>
                <w:b/>
                <w:bCs/>
              </w:rPr>
              <w:t>2020</w:t>
            </w:r>
          </w:p>
        </w:tc>
        <w:tc>
          <w:tcPr>
            <w:tcW w:w="1190" w:type="dxa"/>
            <w:tcBorders>
              <w:top w:val="nil"/>
              <w:left w:val="nil"/>
              <w:bottom w:val="single" w:sz="4" w:space="0" w:color="auto"/>
              <w:right w:val="single" w:sz="4" w:space="0" w:color="auto"/>
            </w:tcBorders>
            <w:shd w:val="clear" w:color="auto" w:fill="auto"/>
            <w:noWrap/>
            <w:vAlign w:val="center"/>
            <w:hideMark/>
          </w:tcPr>
          <w:p w14:paraId="31A48DF0" w14:textId="77777777" w:rsidR="00A34A5F" w:rsidRPr="00614A44" w:rsidRDefault="00A34A5F" w:rsidP="00EB1AE7">
            <w:pPr>
              <w:jc w:val="center"/>
              <w:rPr>
                <w:b/>
                <w:bCs/>
              </w:rPr>
            </w:pPr>
            <w:r w:rsidRPr="00614A44">
              <w:rPr>
                <w:b/>
                <w:bCs/>
              </w:rPr>
              <w:t>2025</w:t>
            </w:r>
          </w:p>
        </w:tc>
        <w:tc>
          <w:tcPr>
            <w:tcW w:w="1190" w:type="dxa"/>
            <w:tcBorders>
              <w:top w:val="nil"/>
              <w:left w:val="nil"/>
              <w:bottom w:val="single" w:sz="4" w:space="0" w:color="auto"/>
              <w:right w:val="single" w:sz="4" w:space="0" w:color="auto"/>
            </w:tcBorders>
            <w:shd w:val="clear" w:color="auto" w:fill="auto"/>
            <w:noWrap/>
            <w:vAlign w:val="center"/>
            <w:hideMark/>
          </w:tcPr>
          <w:p w14:paraId="10E60C5A" w14:textId="77777777" w:rsidR="00A34A5F" w:rsidRPr="00614A44" w:rsidRDefault="00A34A5F" w:rsidP="00EB1AE7">
            <w:pPr>
              <w:jc w:val="center"/>
              <w:rPr>
                <w:b/>
                <w:bCs/>
              </w:rPr>
            </w:pPr>
            <w:r w:rsidRPr="00614A44">
              <w:rPr>
                <w:b/>
                <w:bCs/>
              </w:rPr>
              <w:t>2030</w:t>
            </w:r>
          </w:p>
        </w:tc>
      </w:tr>
      <w:tr w:rsidR="00A34A5F" w:rsidRPr="00614A44" w14:paraId="492B1DBC" w14:textId="77777777" w:rsidTr="00EB1AE7">
        <w:trPr>
          <w:trHeight w:val="312"/>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89969FA" w14:textId="77777777" w:rsidR="00A34A5F" w:rsidRPr="00614A44" w:rsidRDefault="00A34A5F" w:rsidP="00EB1AE7">
            <w:pPr>
              <w:jc w:val="center"/>
              <w:rPr>
                <w:b/>
                <w:bCs/>
              </w:rPr>
            </w:pPr>
            <w:r w:rsidRPr="00614A44">
              <w:rPr>
                <w:b/>
                <w:bCs/>
              </w:rPr>
              <w:t>I</w:t>
            </w:r>
          </w:p>
        </w:tc>
        <w:tc>
          <w:tcPr>
            <w:tcW w:w="2010" w:type="dxa"/>
            <w:tcBorders>
              <w:top w:val="nil"/>
              <w:left w:val="nil"/>
              <w:bottom w:val="single" w:sz="4" w:space="0" w:color="auto"/>
              <w:right w:val="single" w:sz="4" w:space="0" w:color="auto"/>
            </w:tcBorders>
            <w:shd w:val="clear" w:color="auto" w:fill="auto"/>
            <w:noWrap/>
            <w:vAlign w:val="center"/>
            <w:hideMark/>
          </w:tcPr>
          <w:p w14:paraId="60839C05" w14:textId="77777777" w:rsidR="00A34A5F" w:rsidRPr="00614A44" w:rsidRDefault="00A34A5F" w:rsidP="00EB1AE7">
            <w:pPr>
              <w:rPr>
                <w:b/>
                <w:bCs/>
              </w:rPr>
            </w:pPr>
            <w:r w:rsidRPr="00614A44">
              <w:rPr>
                <w:b/>
                <w:bCs/>
              </w:rPr>
              <w:t>Vùng I</w:t>
            </w:r>
          </w:p>
        </w:tc>
        <w:tc>
          <w:tcPr>
            <w:tcW w:w="1207" w:type="dxa"/>
            <w:tcBorders>
              <w:top w:val="nil"/>
              <w:left w:val="nil"/>
              <w:bottom w:val="single" w:sz="4" w:space="0" w:color="auto"/>
              <w:right w:val="single" w:sz="4" w:space="0" w:color="auto"/>
            </w:tcBorders>
            <w:shd w:val="clear" w:color="auto" w:fill="auto"/>
            <w:noWrap/>
            <w:vAlign w:val="center"/>
            <w:hideMark/>
          </w:tcPr>
          <w:p w14:paraId="340563DA"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hideMark/>
          </w:tcPr>
          <w:p w14:paraId="4DD47B96"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hideMark/>
          </w:tcPr>
          <w:p w14:paraId="6B95F7B7" w14:textId="77777777" w:rsidR="00A34A5F" w:rsidRPr="00614A44" w:rsidRDefault="00A34A5F" w:rsidP="00EB1AE7">
            <w:pPr>
              <w:jc w:val="center"/>
            </w:pPr>
          </w:p>
        </w:tc>
        <w:tc>
          <w:tcPr>
            <w:tcW w:w="1190" w:type="dxa"/>
            <w:tcBorders>
              <w:top w:val="nil"/>
              <w:left w:val="nil"/>
              <w:bottom w:val="single" w:sz="4" w:space="0" w:color="auto"/>
              <w:right w:val="single" w:sz="4" w:space="0" w:color="auto"/>
            </w:tcBorders>
            <w:shd w:val="clear" w:color="auto" w:fill="auto"/>
            <w:noWrap/>
            <w:vAlign w:val="center"/>
            <w:hideMark/>
          </w:tcPr>
          <w:p w14:paraId="734D1998"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6FDBCEA2"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5E9304C7" w14:textId="77777777" w:rsidR="00A34A5F" w:rsidRPr="00614A44" w:rsidRDefault="00A34A5F" w:rsidP="00EB1AE7">
            <w:r w:rsidRPr="00614A44">
              <w:t> </w:t>
            </w:r>
          </w:p>
        </w:tc>
      </w:tr>
      <w:tr w:rsidR="00A34A5F" w:rsidRPr="00614A44" w14:paraId="14BDA611" w14:textId="77777777" w:rsidTr="00EB1AE7">
        <w:trPr>
          <w:trHeight w:val="312"/>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6208E2A" w14:textId="77777777" w:rsidR="00A34A5F" w:rsidRPr="00614A44" w:rsidRDefault="00A34A5F" w:rsidP="00EB1AE7">
            <w:pPr>
              <w:jc w:val="center"/>
            </w:pPr>
            <w:r w:rsidRPr="00614A44">
              <w:t>1</w:t>
            </w:r>
          </w:p>
        </w:tc>
        <w:tc>
          <w:tcPr>
            <w:tcW w:w="2010" w:type="dxa"/>
            <w:tcBorders>
              <w:top w:val="nil"/>
              <w:left w:val="nil"/>
              <w:bottom w:val="single" w:sz="4" w:space="0" w:color="auto"/>
              <w:right w:val="single" w:sz="4" w:space="0" w:color="auto"/>
            </w:tcBorders>
            <w:shd w:val="clear" w:color="auto" w:fill="auto"/>
            <w:noWrap/>
            <w:vAlign w:val="center"/>
            <w:hideMark/>
          </w:tcPr>
          <w:p w14:paraId="79FAA511" w14:textId="77777777" w:rsidR="00A34A5F" w:rsidRPr="00614A44" w:rsidRDefault="00A34A5F" w:rsidP="00EB1AE7">
            <w:r w:rsidRPr="00614A44">
              <w:t>Điện Nam - Điện Ngọc</w:t>
            </w:r>
          </w:p>
        </w:tc>
        <w:tc>
          <w:tcPr>
            <w:tcW w:w="1207" w:type="dxa"/>
            <w:tcBorders>
              <w:top w:val="nil"/>
              <w:left w:val="nil"/>
              <w:bottom w:val="single" w:sz="4" w:space="0" w:color="auto"/>
              <w:right w:val="single" w:sz="4" w:space="0" w:color="auto"/>
            </w:tcBorders>
            <w:shd w:val="clear" w:color="auto" w:fill="auto"/>
            <w:noWrap/>
            <w:vAlign w:val="center"/>
            <w:hideMark/>
          </w:tcPr>
          <w:p w14:paraId="1F9B65C7" w14:textId="77777777" w:rsidR="00A34A5F" w:rsidRPr="00614A44" w:rsidRDefault="00A34A5F" w:rsidP="00EB1AE7">
            <w:pPr>
              <w:jc w:val="center"/>
            </w:pPr>
            <w:r w:rsidRPr="00614A44">
              <w:t>25+40+63</w:t>
            </w:r>
          </w:p>
        </w:tc>
        <w:tc>
          <w:tcPr>
            <w:tcW w:w="1207" w:type="dxa"/>
            <w:tcBorders>
              <w:top w:val="nil"/>
              <w:left w:val="nil"/>
              <w:bottom w:val="single" w:sz="4" w:space="0" w:color="auto"/>
              <w:right w:val="single" w:sz="4" w:space="0" w:color="auto"/>
            </w:tcBorders>
            <w:shd w:val="clear" w:color="auto" w:fill="auto"/>
            <w:noWrap/>
            <w:vAlign w:val="center"/>
            <w:hideMark/>
          </w:tcPr>
          <w:p w14:paraId="279C4CA6" w14:textId="77777777" w:rsidR="00A34A5F" w:rsidRPr="00614A44" w:rsidRDefault="00A34A5F" w:rsidP="00EB1AE7">
            <w:pPr>
              <w:jc w:val="center"/>
            </w:pPr>
            <w:r w:rsidRPr="00614A44">
              <w:t>25+40+63</w:t>
            </w:r>
          </w:p>
        </w:tc>
        <w:tc>
          <w:tcPr>
            <w:tcW w:w="1207" w:type="dxa"/>
            <w:tcBorders>
              <w:top w:val="nil"/>
              <w:left w:val="nil"/>
              <w:bottom w:val="single" w:sz="4" w:space="0" w:color="auto"/>
              <w:right w:val="single" w:sz="4" w:space="0" w:color="auto"/>
            </w:tcBorders>
            <w:shd w:val="clear" w:color="auto" w:fill="auto"/>
            <w:noWrap/>
            <w:vAlign w:val="center"/>
            <w:hideMark/>
          </w:tcPr>
          <w:p w14:paraId="32354F7A" w14:textId="77777777" w:rsidR="00A34A5F" w:rsidRPr="00614A44" w:rsidRDefault="00A34A5F" w:rsidP="00EB1AE7">
            <w:pPr>
              <w:jc w:val="center"/>
            </w:pPr>
            <w:r w:rsidRPr="00614A44">
              <w:t>25+40+63</w:t>
            </w:r>
          </w:p>
        </w:tc>
        <w:tc>
          <w:tcPr>
            <w:tcW w:w="1190" w:type="dxa"/>
            <w:tcBorders>
              <w:top w:val="nil"/>
              <w:left w:val="nil"/>
              <w:bottom w:val="single" w:sz="4" w:space="0" w:color="auto"/>
              <w:right w:val="single" w:sz="4" w:space="0" w:color="auto"/>
            </w:tcBorders>
            <w:shd w:val="clear" w:color="auto" w:fill="auto"/>
            <w:noWrap/>
            <w:vAlign w:val="center"/>
            <w:hideMark/>
          </w:tcPr>
          <w:p w14:paraId="4236C6A0"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4A6EB0A8"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137BF048" w14:textId="77777777" w:rsidR="00A34A5F" w:rsidRPr="00614A44" w:rsidRDefault="00A34A5F" w:rsidP="00EB1AE7">
            <w:pPr>
              <w:jc w:val="center"/>
            </w:pPr>
            <w:r w:rsidRPr="00614A44">
              <w:t>110/22</w:t>
            </w:r>
          </w:p>
        </w:tc>
      </w:tr>
      <w:tr w:rsidR="00A34A5F" w:rsidRPr="00614A44" w14:paraId="7B255ADA" w14:textId="77777777" w:rsidTr="00EB1AE7">
        <w:trPr>
          <w:trHeight w:val="42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A989E96" w14:textId="77777777" w:rsidR="00A34A5F" w:rsidRPr="00614A44" w:rsidRDefault="00A34A5F" w:rsidP="00EB1AE7">
            <w:pPr>
              <w:jc w:val="center"/>
            </w:pPr>
            <w:r w:rsidRPr="00614A44">
              <w:t>2</w:t>
            </w:r>
          </w:p>
        </w:tc>
        <w:tc>
          <w:tcPr>
            <w:tcW w:w="2010" w:type="dxa"/>
            <w:tcBorders>
              <w:top w:val="nil"/>
              <w:left w:val="nil"/>
              <w:bottom w:val="single" w:sz="4" w:space="0" w:color="auto"/>
              <w:right w:val="single" w:sz="4" w:space="0" w:color="auto"/>
            </w:tcBorders>
            <w:shd w:val="clear" w:color="auto" w:fill="auto"/>
            <w:noWrap/>
            <w:vAlign w:val="center"/>
            <w:hideMark/>
          </w:tcPr>
          <w:p w14:paraId="5C08B41C" w14:textId="77777777" w:rsidR="00A34A5F" w:rsidRPr="00614A44" w:rsidRDefault="00A34A5F" w:rsidP="00EB1AE7">
            <w:r w:rsidRPr="00614A44">
              <w:t>Hội An</w:t>
            </w:r>
          </w:p>
        </w:tc>
        <w:tc>
          <w:tcPr>
            <w:tcW w:w="1207" w:type="dxa"/>
            <w:tcBorders>
              <w:top w:val="nil"/>
              <w:left w:val="nil"/>
              <w:bottom w:val="single" w:sz="4" w:space="0" w:color="auto"/>
              <w:right w:val="single" w:sz="4" w:space="0" w:color="auto"/>
            </w:tcBorders>
            <w:shd w:val="clear" w:color="auto" w:fill="auto"/>
            <w:noWrap/>
            <w:vAlign w:val="center"/>
            <w:hideMark/>
          </w:tcPr>
          <w:p w14:paraId="54F28B49" w14:textId="77777777" w:rsidR="00A34A5F" w:rsidRPr="00614A44" w:rsidRDefault="00A34A5F" w:rsidP="00EB1AE7">
            <w:pPr>
              <w:jc w:val="center"/>
            </w:pPr>
            <w:r w:rsidRPr="00614A44">
              <w:t>2x40</w:t>
            </w:r>
          </w:p>
        </w:tc>
        <w:tc>
          <w:tcPr>
            <w:tcW w:w="1207" w:type="dxa"/>
            <w:tcBorders>
              <w:top w:val="nil"/>
              <w:left w:val="nil"/>
              <w:bottom w:val="single" w:sz="4" w:space="0" w:color="auto"/>
              <w:right w:val="single" w:sz="4" w:space="0" w:color="auto"/>
            </w:tcBorders>
            <w:shd w:val="clear" w:color="auto" w:fill="auto"/>
            <w:noWrap/>
            <w:vAlign w:val="center"/>
            <w:hideMark/>
          </w:tcPr>
          <w:p w14:paraId="77D645AF" w14:textId="77777777" w:rsidR="00A34A5F" w:rsidRPr="00614A44" w:rsidRDefault="00A34A5F" w:rsidP="00EB1AE7">
            <w:pPr>
              <w:jc w:val="center"/>
            </w:pPr>
            <w:r w:rsidRPr="00614A44">
              <w:t>2x40</w:t>
            </w:r>
          </w:p>
        </w:tc>
        <w:tc>
          <w:tcPr>
            <w:tcW w:w="1207" w:type="dxa"/>
            <w:tcBorders>
              <w:top w:val="nil"/>
              <w:left w:val="nil"/>
              <w:bottom w:val="single" w:sz="4" w:space="0" w:color="auto"/>
              <w:right w:val="single" w:sz="4" w:space="0" w:color="auto"/>
            </w:tcBorders>
            <w:shd w:val="clear" w:color="auto" w:fill="auto"/>
            <w:noWrap/>
            <w:vAlign w:val="center"/>
            <w:hideMark/>
          </w:tcPr>
          <w:p w14:paraId="723C466E" w14:textId="77777777" w:rsidR="00A34A5F" w:rsidRPr="00614A44" w:rsidRDefault="00A34A5F" w:rsidP="00EB1AE7">
            <w:pPr>
              <w:jc w:val="center"/>
            </w:pPr>
            <w:r w:rsidRPr="00614A44">
              <w:t>2x40</w:t>
            </w:r>
          </w:p>
        </w:tc>
        <w:tc>
          <w:tcPr>
            <w:tcW w:w="1190" w:type="dxa"/>
            <w:tcBorders>
              <w:top w:val="nil"/>
              <w:left w:val="nil"/>
              <w:bottom w:val="single" w:sz="4" w:space="0" w:color="auto"/>
              <w:right w:val="single" w:sz="4" w:space="0" w:color="auto"/>
            </w:tcBorders>
            <w:shd w:val="clear" w:color="auto" w:fill="auto"/>
            <w:noWrap/>
            <w:vAlign w:val="center"/>
            <w:hideMark/>
          </w:tcPr>
          <w:p w14:paraId="0D66CD8B"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3BE81068"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50CA477D" w14:textId="77777777" w:rsidR="00A34A5F" w:rsidRPr="00614A44" w:rsidRDefault="00A34A5F" w:rsidP="00EB1AE7">
            <w:pPr>
              <w:jc w:val="center"/>
            </w:pPr>
            <w:r w:rsidRPr="00614A44">
              <w:t>110/22</w:t>
            </w:r>
          </w:p>
        </w:tc>
      </w:tr>
      <w:tr w:rsidR="00A34A5F" w:rsidRPr="00614A44" w14:paraId="13923702" w14:textId="77777777" w:rsidTr="00EB1AE7">
        <w:trPr>
          <w:trHeight w:val="42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31B523B" w14:textId="77777777" w:rsidR="00A34A5F" w:rsidRPr="00614A44" w:rsidRDefault="00A34A5F" w:rsidP="00EB1AE7">
            <w:pPr>
              <w:jc w:val="center"/>
            </w:pPr>
            <w:r w:rsidRPr="00614A44">
              <w:t>3</w:t>
            </w:r>
          </w:p>
        </w:tc>
        <w:tc>
          <w:tcPr>
            <w:tcW w:w="2010" w:type="dxa"/>
            <w:tcBorders>
              <w:top w:val="nil"/>
              <w:left w:val="nil"/>
              <w:bottom w:val="single" w:sz="4" w:space="0" w:color="auto"/>
              <w:right w:val="single" w:sz="4" w:space="0" w:color="auto"/>
            </w:tcBorders>
            <w:shd w:val="clear" w:color="auto" w:fill="auto"/>
            <w:noWrap/>
            <w:vAlign w:val="center"/>
            <w:hideMark/>
          </w:tcPr>
          <w:p w14:paraId="2A2E9726" w14:textId="77777777" w:rsidR="00A34A5F" w:rsidRPr="00614A44" w:rsidRDefault="00A34A5F" w:rsidP="00EB1AE7">
            <w:r w:rsidRPr="00614A44">
              <w:t>Điện Bàn</w:t>
            </w:r>
          </w:p>
        </w:tc>
        <w:tc>
          <w:tcPr>
            <w:tcW w:w="1207" w:type="dxa"/>
            <w:tcBorders>
              <w:top w:val="nil"/>
              <w:left w:val="nil"/>
              <w:bottom w:val="single" w:sz="4" w:space="0" w:color="auto"/>
              <w:right w:val="single" w:sz="4" w:space="0" w:color="auto"/>
            </w:tcBorders>
            <w:shd w:val="clear" w:color="auto" w:fill="auto"/>
            <w:noWrap/>
            <w:vAlign w:val="center"/>
            <w:hideMark/>
          </w:tcPr>
          <w:p w14:paraId="58694DFE"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5AE1E429" w14:textId="77777777" w:rsidR="00A34A5F" w:rsidRPr="00614A44" w:rsidRDefault="00A34A5F" w:rsidP="00EB1AE7">
            <w:pPr>
              <w:jc w:val="center"/>
            </w:pPr>
            <w:r w:rsidRPr="00614A44">
              <w:t>2x40</w:t>
            </w:r>
          </w:p>
        </w:tc>
        <w:tc>
          <w:tcPr>
            <w:tcW w:w="1207" w:type="dxa"/>
            <w:tcBorders>
              <w:top w:val="nil"/>
              <w:left w:val="nil"/>
              <w:bottom w:val="single" w:sz="4" w:space="0" w:color="auto"/>
              <w:right w:val="single" w:sz="4" w:space="0" w:color="auto"/>
            </w:tcBorders>
            <w:shd w:val="clear" w:color="auto" w:fill="auto"/>
            <w:noWrap/>
            <w:vAlign w:val="center"/>
            <w:hideMark/>
          </w:tcPr>
          <w:p w14:paraId="26FADF66" w14:textId="77777777" w:rsidR="00A34A5F" w:rsidRPr="00614A44" w:rsidRDefault="00A34A5F" w:rsidP="00EB1AE7">
            <w:pPr>
              <w:jc w:val="center"/>
            </w:pPr>
            <w:r w:rsidRPr="00614A44">
              <w:t>2x40</w:t>
            </w:r>
          </w:p>
        </w:tc>
        <w:tc>
          <w:tcPr>
            <w:tcW w:w="1190" w:type="dxa"/>
            <w:tcBorders>
              <w:top w:val="nil"/>
              <w:left w:val="nil"/>
              <w:bottom w:val="single" w:sz="4" w:space="0" w:color="auto"/>
              <w:right w:val="single" w:sz="4" w:space="0" w:color="auto"/>
            </w:tcBorders>
            <w:shd w:val="clear" w:color="auto" w:fill="auto"/>
            <w:noWrap/>
            <w:vAlign w:val="center"/>
            <w:hideMark/>
          </w:tcPr>
          <w:p w14:paraId="0159121E"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5118B601"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3C0B2B8B" w14:textId="77777777" w:rsidR="00A34A5F" w:rsidRPr="00614A44" w:rsidRDefault="00A34A5F" w:rsidP="00EB1AE7">
            <w:pPr>
              <w:jc w:val="center"/>
            </w:pPr>
            <w:r w:rsidRPr="00614A44">
              <w:t>110/22</w:t>
            </w:r>
          </w:p>
        </w:tc>
      </w:tr>
      <w:tr w:rsidR="00A34A5F" w:rsidRPr="00614A44" w14:paraId="3AB264AC" w14:textId="77777777" w:rsidTr="00EB1AE7">
        <w:trPr>
          <w:trHeight w:val="624"/>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B551473" w14:textId="77777777" w:rsidR="00A34A5F" w:rsidRPr="00614A44" w:rsidRDefault="00A34A5F" w:rsidP="00EB1AE7">
            <w:pPr>
              <w:jc w:val="center"/>
            </w:pPr>
            <w:r w:rsidRPr="00614A44">
              <w:t>4</w:t>
            </w:r>
          </w:p>
        </w:tc>
        <w:tc>
          <w:tcPr>
            <w:tcW w:w="2010" w:type="dxa"/>
            <w:tcBorders>
              <w:top w:val="nil"/>
              <w:left w:val="nil"/>
              <w:bottom w:val="single" w:sz="4" w:space="0" w:color="auto"/>
              <w:right w:val="single" w:sz="4" w:space="0" w:color="auto"/>
            </w:tcBorders>
            <w:shd w:val="clear" w:color="auto" w:fill="auto"/>
            <w:noWrap/>
            <w:vAlign w:val="center"/>
            <w:hideMark/>
          </w:tcPr>
          <w:p w14:paraId="39FE7FFB" w14:textId="77777777" w:rsidR="00A34A5F" w:rsidRPr="00614A44" w:rsidRDefault="00A34A5F" w:rsidP="00EB1AE7">
            <w:r w:rsidRPr="00614A44">
              <w:t>Duy Xuyên</w:t>
            </w:r>
          </w:p>
        </w:tc>
        <w:tc>
          <w:tcPr>
            <w:tcW w:w="1207" w:type="dxa"/>
            <w:tcBorders>
              <w:top w:val="nil"/>
              <w:left w:val="nil"/>
              <w:bottom w:val="single" w:sz="4" w:space="0" w:color="auto"/>
              <w:right w:val="single" w:sz="4" w:space="0" w:color="auto"/>
            </w:tcBorders>
            <w:shd w:val="clear" w:color="auto" w:fill="auto"/>
            <w:noWrap/>
            <w:vAlign w:val="center"/>
            <w:hideMark/>
          </w:tcPr>
          <w:p w14:paraId="738091ED" w14:textId="77777777" w:rsidR="00A34A5F" w:rsidRPr="00614A44" w:rsidRDefault="00A34A5F" w:rsidP="00EB1AE7">
            <w:pPr>
              <w:jc w:val="center"/>
            </w:pPr>
            <w:r w:rsidRPr="00614A44">
              <w:t>25+40</w:t>
            </w:r>
          </w:p>
        </w:tc>
        <w:tc>
          <w:tcPr>
            <w:tcW w:w="1207" w:type="dxa"/>
            <w:tcBorders>
              <w:top w:val="nil"/>
              <w:left w:val="nil"/>
              <w:bottom w:val="single" w:sz="4" w:space="0" w:color="auto"/>
              <w:right w:val="single" w:sz="4" w:space="0" w:color="auto"/>
            </w:tcBorders>
            <w:shd w:val="clear" w:color="auto" w:fill="auto"/>
            <w:noWrap/>
            <w:vAlign w:val="center"/>
            <w:hideMark/>
          </w:tcPr>
          <w:p w14:paraId="266B37D2" w14:textId="77777777" w:rsidR="00A34A5F" w:rsidRPr="00614A44" w:rsidRDefault="00A34A5F" w:rsidP="00EB1AE7">
            <w:pPr>
              <w:jc w:val="center"/>
            </w:pPr>
            <w:r w:rsidRPr="00614A44">
              <w:t>25+40</w:t>
            </w:r>
          </w:p>
        </w:tc>
        <w:tc>
          <w:tcPr>
            <w:tcW w:w="1207" w:type="dxa"/>
            <w:tcBorders>
              <w:top w:val="nil"/>
              <w:left w:val="nil"/>
              <w:bottom w:val="single" w:sz="4" w:space="0" w:color="auto"/>
              <w:right w:val="single" w:sz="4" w:space="0" w:color="auto"/>
            </w:tcBorders>
            <w:shd w:val="clear" w:color="auto" w:fill="auto"/>
            <w:noWrap/>
            <w:vAlign w:val="center"/>
            <w:hideMark/>
          </w:tcPr>
          <w:p w14:paraId="7A493D8A" w14:textId="77777777" w:rsidR="00A34A5F" w:rsidRPr="00614A44" w:rsidRDefault="00A34A5F" w:rsidP="00EB1AE7">
            <w:pPr>
              <w:jc w:val="center"/>
            </w:pPr>
            <w:r w:rsidRPr="00614A44">
              <w:t>40+63</w:t>
            </w:r>
          </w:p>
        </w:tc>
        <w:tc>
          <w:tcPr>
            <w:tcW w:w="1190" w:type="dxa"/>
            <w:tcBorders>
              <w:top w:val="nil"/>
              <w:left w:val="nil"/>
              <w:bottom w:val="single" w:sz="4" w:space="0" w:color="auto"/>
              <w:right w:val="single" w:sz="4" w:space="0" w:color="auto"/>
            </w:tcBorders>
            <w:shd w:val="clear" w:color="auto" w:fill="auto"/>
            <w:vAlign w:val="center"/>
            <w:hideMark/>
          </w:tcPr>
          <w:p w14:paraId="66CAD78F" w14:textId="77777777" w:rsidR="00A34A5F" w:rsidRPr="00614A44" w:rsidRDefault="00A34A5F" w:rsidP="00EB1AE7">
            <w:pPr>
              <w:jc w:val="center"/>
            </w:pPr>
            <w:r w:rsidRPr="00614A44">
              <w:t>110/35/22</w:t>
            </w:r>
            <w:r w:rsidRPr="00614A44">
              <w:br/>
              <w:t>110/22</w:t>
            </w:r>
          </w:p>
        </w:tc>
        <w:tc>
          <w:tcPr>
            <w:tcW w:w="1190" w:type="dxa"/>
            <w:tcBorders>
              <w:top w:val="nil"/>
              <w:left w:val="nil"/>
              <w:bottom w:val="single" w:sz="4" w:space="0" w:color="auto"/>
              <w:right w:val="single" w:sz="4" w:space="0" w:color="auto"/>
            </w:tcBorders>
            <w:shd w:val="clear" w:color="auto" w:fill="auto"/>
            <w:vAlign w:val="center"/>
            <w:hideMark/>
          </w:tcPr>
          <w:p w14:paraId="0EBC6FAE" w14:textId="77777777" w:rsidR="00A34A5F" w:rsidRPr="00614A44" w:rsidRDefault="00A34A5F" w:rsidP="00EB1AE7">
            <w:pPr>
              <w:jc w:val="center"/>
            </w:pPr>
            <w:r w:rsidRPr="00614A44">
              <w:t>110/35/22</w:t>
            </w:r>
            <w:r w:rsidRPr="00614A44">
              <w:br/>
              <w:t>110/22</w:t>
            </w:r>
          </w:p>
        </w:tc>
        <w:tc>
          <w:tcPr>
            <w:tcW w:w="1190" w:type="dxa"/>
            <w:tcBorders>
              <w:top w:val="nil"/>
              <w:left w:val="nil"/>
              <w:bottom w:val="single" w:sz="4" w:space="0" w:color="auto"/>
              <w:right w:val="single" w:sz="4" w:space="0" w:color="auto"/>
            </w:tcBorders>
            <w:shd w:val="clear" w:color="auto" w:fill="auto"/>
            <w:vAlign w:val="center"/>
            <w:hideMark/>
          </w:tcPr>
          <w:p w14:paraId="6E151ACF" w14:textId="77777777" w:rsidR="00A34A5F" w:rsidRPr="00614A44" w:rsidRDefault="00A34A5F" w:rsidP="00EB1AE7">
            <w:pPr>
              <w:jc w:val="center"/>
            </w:pPr>
            <w:r w:rsidRPr="00614A44">
              <w:t>110/35/22</w:t>
            </w:r>
            <w:r w:rsidRPr="00614A44">
              <w:br/>
              <w:t>110/22</w:t>
            </w:r>
          </w:p>
        </w:tc>
      </w:tr>
      <w:tr w:rsidR="00A34A5F" w:rsidRPr="00614A44" w14:paraId="7F8C00E9" w14:textId="77777777" w:rsidTr="00EB1AE7">
        <w:trPr>
          <w:trHeight w:val="352"/>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8CCDC7E" w14:textId="77777777" w:rsidR="00A34A5F" w:rsidRPr="00614A44" w:rsidRDefault="00A34A5F" w:rsidP="00EB1AE7">
            <w:pPr>
              <w:jc w:val="center"/>
            </w:pPr>
            <w:r w:rsidRPr="00614A44">
              <w:t>5</w:t>
            </w:r>
          </w:p>
        </w:tc>
        <w:tc>
          <w:tcPr>
            <w:tcW w:w="2010" w:type="dxa"/>
            <w:tcBorders>
              <w:top w:val="nil"/>
              <w:left w:val="nil"/>
              <w:bottom w:val="single" w:sz="4" w:space="0" w:color="auto"/>
              <w:right w:val="single" w:sz="4" w:space="0" w:color="auto"/>
            </w:tcBorders>
            <w:shd w:val="clear" w:color="auto" w:fill="auto"/>
            <w:noWrap/>
            <w:vAlign w:val="center"/>
            <w:hideMark/>
          </w:tcPr>
          <w:p w14:paraId="1633CEF4" w14:textId="77777777" w:rsidR="00A34A5F" w:rsidRPr="00614A44" w:rsidRDefault="00A34A5F" w:rsidP="00EB1AE7">
            <w:r w:rsidRPr="00614A44">
              <w:t>Đại Đồng</w:t>
            </w:r>
          </w:p>
        </w:tc>
        <w:tc>
          <w:tcPr>
            <w:tcW w:w="1207" w:type="dxa"/>
            <w:tcBorders>
              <w:top w:val="nil"/>
              <w:left w:val="nil"/>
              <w:bottom w:val="single" w:sz="4" w:space="0" w:color="auto"/>
              <w:right w:val="single" w:sz="4" w:space="0" w:color="auto"/>
            </w:tcBorders>
            <w:shd w:val="clear" w:color="auto" w:fill="auto"/>
            <w:noWrap/>
            <w:vAlign w:val="center"/>
            <w:hideMark/>
          </w:tcPr>
          <w:p w14:paraId="5C971FCF"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2CAC38BE"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6609A41E" w14:textId="77777777" w:rsidR="00A34A5F" w:rsidRPr="00614A44" w:rsidRDefault="00A34A5F" w:rsidP="00EB1AE7">
            <w:pPr>
              <w:jc w:val="center"/>
            </w:pPr>
            <w:r w:rsidRPr="00614A44">
              <w:t>2x40</w:t>
            </w:r>
          </w:p>
        </w:tc>
        <w:tc>
          <w:tcPr>
            <w:tcW w:w="1190" w:type="dxa"/>
            <w:tcBorders>
              <w:top w:val="nil"/>
              <w:left w:val="nil"/>
              <w:bottom w:val="single" w:sz="4" w:space="0" w:color="auto"/>
              <w:right w:val="single" w:sz="4" w:space="0" w:color="auto"/>
            </w:tcBorders>
            <w:shd w:val="clear" w:color="auto" w:fill="auto"/>
            <w:noWrap/>
            <w:vAlign w:val="center"/>
            <w:hideMark/>
          </w:tcPr>
          <w:p w14:paraId="1AE9FD99"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1DB2A33C"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692D07AA" w14:textId="77777777" w:rsidR="00A34A5F" w:rsidRPr="00614A44" w:rsidRDefault="00A34A5F" w:rsidP="00EB1AE7">
            <w:pPr>
              <w:jc w:val="center"/>
            </w:pPr>
            <w:r w:rsidRPr="00614A44">
              <w:t>110/22</w:t>
            </w:r>
          </w:p>
        </w:tc>
      </w:tr>
      <w:tr w:rsidR="00A34A5F" w:rsidRPr="00614A44" w14:paraId="3D23AF1F" w14:textId="77777777" w:rsidTr="00EB1AE7">
        <w:trPr>
          <w:trHeight w:val="352"/>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90BEA06" w14:textId="77777777" w:rsidR="00A34A5F" w:rsidRPr="00614A44" w:rsidRDefault="00A34A5F" w:rsidP="00EB1AE7">
            <w:pPr>
              <w:jc w:val="center"/>
            </w:pPr>
            <w:r w:rsidRPr="00614A44">
              <w:t>6</w:t>
            </w:r>
          </w:p>
        </w:tc>
        <w:tc>
          <w:tcPr>
            <w:tcW w:w="2010" w:type="dxa"/>
            <w:tcBorders>
              <w:top w:val="nil"/>
              <w:left w:val="nil"/>
              <w:bottom w:val="single" w:sz="4" w:space="0" w:color="auto"/>
              <w:right w:val="single" w:sz="4" w:space="0" w:color="auto"/>
            </w:tcBorders>
            <w:shd w:val="clear" w:color="auto" w:fill="auto"/>
            <w:noWrap/>
            <w:vAlign w:val="center"/>
            <w:hideMark/>
          </w:tcPr>
          <w:p w14:paraId="191DB9EE" w14:textId="77777777" w:rsidR="00A34A5F" w:rsidRPr="00614A44" w:rsidRDefault="00A34A5F" w:rsidP="00EB1AE7">
            <w:r w:rsidRPr="00614A44">
              <w:t>Đại Lộc</w:t>
            </w:r>
          </w:p>
        </w:tc>
        <w:tc>
          <w:tcPr>
            <w:tcW w:w="1207" w:type="dxa"/>
            <w:tcBorders>
              <w:top w:val="nil"/>
              <w:left w:val="nil"/>
              <w:bottom w:val="single" w:sz="4" w:space="0" w:color="auto"/>
              <w:right w:val="single" w:sz="4" w:space="0" w:color="auto"/>
            </w:tcBorders>
            <w:shd w:val="clear" w:color="auto" w:fill="auto"/>
            <w:noWrap/>
            <w:vAlign w:val="center"/>
            <w:hideMark/>
          </w:tcPr>
          <w:p w14:paraId="24729975" w14:textId="77777777" w:rsidR="00A34A5F" w:rsidRPr="00614A44" w:rsidRDefault="00A34A5F" w:rsidP="00EB1AE7">
            <w:pPr>
              <w:jc w:val="center"/>
            </w:pPr>
            <w:r w:rsidRPr="00614A44">
              <w:t>40+25</w:t>
            </w:r>
          </w:p>
        </w:tc>
        <w:tc>
          <w:tcPr>
            <w:tcW w:w="1207" w:type="dxa"/>
            <w:tcBorders>
              <w:top w:val="nil"/>
              <w:left w:val="nil"/>
              <w:bottom w:val="single" w:sz="4" w:space="0" w:color="auto"/>
              <w:right w:val="single" w:sz="4" w:space="0" w:color="auto"/>
            </w:tcBorders>
            <w:shd w:val="clear" w:color="auto" w:fill="auto"/>
            <w:noWrap/>
            <w:vAlign w:val="center"/>
            <w:hideMark/>
          </w:tcPr>
          <w:p w14:paraId="5B75E79B" w14:textId="77777777" w:rsidR="00A34A5F" w:rsidRPr="00614A44" w:rsidRDefault="00A34A5F" w:rsidP="00EB1AE7">
            <w:pPr>
              <w:jc w:val="center"/>
            </w:pPr>
            <w:r w:rsidRPr="00614A44">
              <w:t>40+25</w:t>
            </w:r>
          </w:p>
        </w:tc>
        <w:tc>
          <w:tcPr>
            <w:tcW w:w="1207" w:type="dxa"/>
            <w:tcBorders>
              <w:top w:val="nil"/>
              <w:left w:val="nil"/>
              <w:bottom w:val="single" w:sz="4" w:space="0" w:color="auto"/>
              <w:right w:val="single" w:sz="4" w:space="0" w:color="auto"/>
            </w:tcBorders>
            <w:shd w:val="clear" w:color="auto" w:fill="auto"/>
            <w:noWrap/>
            <w:vAlign w:val="center"/>
            <w:hideMark/>
          </w:tcPr>
          <w:p w14:paraId="554317CC" w14:textId="77777777" w:rsidR="00A34A5F" w:rsidRPr="00614A44" w:rsidRDefault="00A34A5F" w:rsidP="00EB1AE7">
            <w:pPr>
              <w:jc w:val="center"/>
            </w:pPr>
            <w:r w:rsidRPr="00614A44">
              <w:t>40+25</w:t>
            </w:r>
          </w:p>
        </w:tc>
        <w:tc>
          <w:tcPr>
            <w:tcW w:w="1190" w:type="dxa"/>
            <w:tcBorders>
              <w:top w:val="nil"/>
              <w:left w:val="nil"/>
              <w:bottom w:val="single" w:sz="4" w:space="0" w:color="auto"/>
              <w:right w:val="single" w:sz="4" w:space="0" w:color="auto"/>
            </w:tcBorders>
            <w:shd w:val="clear" w:color="auto" w:fill="auto"/>
            <w:noWrap/>
            <w:vAlign w:val="center"/>
            <w:hideMark/>
          </w:tcPr>
          <w:p w14:paraId="09F4DBEF" w14:textId="77777777" w:rsidR="00A34A5F" w:rsidRPr="00614A44" w:rsidRDefault="00A34A5F" w:rsidP="00EB1AE7">
            <w:r w:rsidRPr="00614A44">
              <w:t>110/35/22</w:t>
            </w:r>
          </w:p>
        </w:tc>
        <w:tc>
          <w:tcPr>
            <w:tcW w:w="1190" w:type="dxa"/>
            <w:tcBorders>
              <w:top w:val="nil"/>
              <w:left w:val="nil"/>
              <w:bottom w:val="single" w:sz="4" w:space="0" w:color="auto"/>
              <w:right w:val="single" w:sz="4" w:space="0" w:color="auto"/>
            </w:tcBorders>
            <w:shd w:val="clear" w:color="auto" w:fill="auto"/>
            <w:noWrap/>
            <w:vAlign w:val="center"/>
            <w:hideMark/>
          </w:tcPr>
          <w:p w14:paraId="11A605BE" w14:textId="77777777" w:rsidR="00A34A5F" w:rsidRPr="00614A44" w:rsidRDefault="00A34A5F" w:rsidP="00EB1AE7">
            <w:r w:rsidRPr="00614A44">
              <w:t>110/35/22</w:t>
            </w:r>
          </w:p>
        </w:tc>
        <w:tc>
          <w:tcPr>
            <w:tcW w:w="1190" w:type="dxa"/>
            <w:tcBorders>
              <w:top w:val="nil"/>
              <w:left w:val="nil"/>
              <w:bottom w:val="single" w:sz="4" w:space="0" w:color="auto"/>
              <w:right w:val="single" w:sz="4" w:space="0" w:color="auto"/>
            </w:tcBorders>
            <w:shd w:val="clear" w:color="auto" w:fill="auto"/>
            <w:noWrap/>
            <w:vAlign w:val="center"/>
            <w:hideMark/>
          </w:tcPr>
          <w:p w14:paraId="2936FA0E" w14:textId="77777777" w:rsidR="00A34A5F" w:rsidRPr="00614A44" w:rsidRDefault="00A34A5F" w:rsidP="00EB1AE7">
            <w:r w:rsidRPr="00614A44">
              <w:t>110/35/22</w:t>
            </w:r>
          </w:p>
        </w:tc>
      </w:tr>
      <w:tr w:rsidR="00A34A5F" w:rsidRPr="00614A44" w14:paraId="264472DA" w14:textId="77777777" w:rsidTr="00EB1AE7">
        <w:trPr>
          <w:trHeight w:val="352"/>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D020F68" w14:textId="77777777" w:rsidR="00A34A5F" w:rsidRPr="00614A44" w:rsidRDefault="00A34A5F" w:rsidP="00EB1AE7">
            <w:pPr>
              <w:jc w:val="center"/>
            </w:pPr>
            <w:r w:rsidRPr="00614A44">
              <w:t>7</w:t>
            </w:r>
          </w:p>
        </w:tc>
        <w:tc>
          <w:tcPr>
            <w:tcW w:w="2010" w:type="dxa"/>
            <w:tcBorders>
              <w:top w:val="nil"/>
              <w:left w:val="nil"/>
              <w:bottom w:val="single" w:sz="4" w:space="0" w:color="auto"/>
              <w:right w:val="single" w:sz="4" w:space="0" w:color="auto"/>
            </w:tcBorders>
            <w:shd w:val="clear" w:color="auto" w:fill="auto"/>
            <w:noWrap/>
            <w:vAlign w:val="center"/>
            <w:hideMark/>
          </w:tcPr>
          <w:p w14:paraId="7315C5C5" w14:textId="77777777" w:rsidR="00A34A5F" w:rsidRPr="00614A44" w:rsidRDefault="00A34A5F" w:rsidP="00EB1AE7">
            <w:r w:rsidRPr="00614A44">
              <w:t>Nam Hội An</w:t>
            </w:r>
          </w:p>
        </w:tc>
        <w:tc>
          <w:tcPr>
            <w:tcW w:w="1207" w:type="dxa"/>
            <w:tcBorders>
              <w:top w:val="nil"/>
              <w:left w:val="nil"/>
              <w:bottom w:val="single" w:sz="4" w:space="0" w:color="auto"/>
              <w:right w:val="single" w:sz="4" w:space="0" w:color="auto"/>
            </w:tcBorders>
            <w:shd w:val="clear" w:color="auto" w:fill="auto"/>
            <w:noWrap/>
            <w:vAlign w:val="center"/>
            <w:hideMark/>
          </w:tcPr>
          <w:p w14:paraId="2551113A"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hideMark/>
          </w:tcPr>
          <w:p w14:paraId="320E9EE2"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75F22282" w14:textId="77777777" w:rsidR="00A34A5F" w:rsidRPr="00614A44" w:rsidRDefault="00A34A5F" w:rsidP="00EB1AE7">
            <w:pPr>
              <w:jc w:val="center"/>
            </w:pPr>
            <w:r w:rsidRPr="00614A44">
              <w:t>2x40</w:t>
            </w:r>
          </w:p>
        </w:tc>
        <w:tc>
          <w:tcPr>
            <w:tcW w:w="1190" w:type="dxa"/>
            <w:tcBorders>
              <w:top w:val="nil"/>
              <w:left w:val="nil"/>
              <w:bottom w:val="single" w:sz="4" w:space="0" w:color="auto"/>
              <w:right w:val="single" w:sz="4" w:space="0" w:color="auto"/>
            </w:tcBorders>
            <w:shd w:val="clear" w:color="auto" w:fill="auto"/>
            <w:noWrap/>
            <w:vAlign w:val="center"/>
            <w:hideMark/>
          </w:tcPr>
          <w:p w14:paraId="6522D055"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039F3782" w14:textId="77777777" w:rsidR="00A34A5F" w:rsidRPr="00614A44" w:rsidRDefault="00A34A5F" w:rsidP="00EB1AE7">
            <w:r w:rsidRPr="00614A44">
              <w:t>110/35/22</w:t>
            </w:r>
          </w:p>
        </w:tc>
        <w:tc>
          <w:tcPr>
            <w:tcW w:w="1190" w:type="dxa"/>
            <w:tcBorders>
              <w:top w:val="nil"/>
              <w:left w:val="nil"/>
              <w:bottom w:val="single" w:sz="4" w:space="0" w:color="auto"/>
              <w:right w:val="single" w:sz="4" w:space="0" w:color="auto"/>
            </w:tcBorders>
            <w:shd w:val="clear" w:color="auto" w:fill="auto"/>
            <w:noWrap/>
            <w:vAlign w:val="center"/>
            <w:hideMark/>
          </w:tcPr>
          <w:p w14:paraId="0E21158D" w14:textId="77777777" w:rsidR="00A34A5F" w:rsidRPr="00614A44" w:rsidRDefault="00A34A5F" w:rsidP="00EB1AE7">
            <w:r w:rsidRPr="00614A44">
              <w:t>110/35/22</w:t>
            </w:r>
          </w:p>
        </w:tc>
      </w:tr>
      <w:tr w:rsidR="00A34A5F" w:rsidRPr="00614A44" w14:paraId="675F9288" w14:textId="77777777" w:rsidTr="00EB1AE7">
        <w:trPr>
          <w:trHeight w:val="352"/>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AF6EA9D" w14:textId="77777777" w:rsidR="00A34A5F" w:rsidRPr="00614A44" w:rsidRDefault="00A34A5F" w:rsidP="00EB1AE7">
            <w:pPr>
              <w:jc w:val="center"/>
            </w:pPr>
            <w:r w:rsidRPr="00614A44">
              <w:lastRenderedPageBreak/>
              <w:t>8</w:t>
            </w:r>
          </w:p>
        </w:tc>
        <w:tc>
          <w:tcPr>
            <w:tcW w:w="2010" w:type="dxa"/>
            <w:tcBorders>
              <w:top w:val="nil"/>
              <w:left w:val="nil"/>
              <w:bottom w:val="single" w:sz="4" w:space="0" w:color="auto"/>
              <w:right w:val="single" w:sz="4" w:space="0" w:color="auto"/>
            </w:tcBorders>
            <w:shd w:val="clear" w:color="auto" w:fill="auto"/>
            <w:noWrap/>
            <w:vAlign w:val="center"/>
            <w:hideMark/>
          </w:tcPr>
          <w:p w14:paraId="5D936592" w14:textId="77777777" w:rsidR="00A34A5F" w:rsidRPr="00614A44" w:rsidRDefault="00A34A5F" w:rsidP="00EB1AE7">
            <w:r w:rsidRPr="00614A44">
              <w:t>Quế Sơn</w:t>
            </w:r>
          </w:p>
        </w:tc>
        <w:tc>
          <w:tcPr>
            <w:tcW w:w="1207" w:type="dxa"/>
            <w:tcBorders>
              <w:top w:val="nil"/>
              <w:left w:val="nil"/>
              <w:bottom w:val="single" w:sz="4" w:space="0" w:color="auto"/>
              <w:right w:val="single" w:sz="4" w:space="0" w:color="auto"/>
            </w:tcBorders>
            <w:shd w:val="clear" w:color="auto" w:fill="auto"/>
            <w:noWrap/>
            <w:vAlign w:val="center"/>
            <w:hideMark/>
          </w:tcPr>
          <w:p w14:paraId="7AAC7863"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hideMark/>
          </w:tcPr>
          <w:p w14:paraId="459372D0" w14:textId="77777777" w:rsidR="00A34A5F" w:rsidRPr="00614A44" w:rsidRDefault="00A34A5F" w:rsidP="00EB1AE7">
            <w:pPr>
              <w:jc w:val="center"/>
            </w:pPr>
            <w:r w:rsidRPr="00614A44">
              <w:t>2x40</w:t>
            </w:r>
          </w:p>
        </w:tc>
        <w:tc>
          <w:tcPr>
            <w:tcW w:w="1207" w:type="dxa"/>
            <w:tcBorders>
              <w:top w:val="nil"/>
              <w:left w:val="nil"/>
              <w:bottom w:val="single" w:sz="4" w:space="0" w:color="auto"/>
              <w:right w:val="single" w:sz="4" w:space="0" w:color="auto"/>
            </w:tcBorders>
            <w:shd w:val="clear" w:color="auto" w:fill="auto"/>
            <w:noWrap/>
            <w:vAlign w:val="center"/>
            <w:hideMark/>
          </w:tcPr>
          <w:p w14:paraId="44A8715A" w14:textId="77777777" w:rsidR="00A34A5F" w:rsidRPr="00614A44" w:rsidRDefault="00A34A5F" w:rsidP="00EB1AE7">
            <w:pPr>
              <w:jc w:val="center"/>
            </w:pPr>
            <w:r w:rsidRPr="00614A44">
              <w:t>2x40</w:t>
            </w:r>
          </w:p>
        </w:tc>
        <w:tc>
          <w:tcPr>
            <w:tcW w:w="1190" w:type="dxa"/>
            <w:tcBorders>
              <w:top w:val="nil"/>
              <w:left w:val="nil"/>
              <w:bottom w:val="single" w:sz="4" w:space="0" w:color="auto"/>
              <w:right w:val="single" w:sz="4" w:space="0" w:color="auto"/>
            </w:tcBorders>
            <w:shd w:val="clear" w:color="auto" w:fill="auto"/>
            <w:noWrap/>
            <w:vAlign w:val="center"/>
            <w:hideMark/>
          </w:tcPr>
          <w:p w14:paraId="0D1150BB"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6C52D0E6" w14:textId="77777777" w:rsidR="00A34A5F" w:rsidRPr="00614A44" w:rsidRDefault="00A34A5F" w:rsidP="00EB1AE7">
            <w:r w:rsidRPr="00614A44">
              <w:t>110/35/22</w:t>
            </w:r>
          </w:p>
        </w:tc>
        <w:tc>
          <w:tcPr>
            <w:tcW w:w="1190" w:type="dxa"/>
            <w:tcBorders>
              <w:top w:val="nil"/>
              <w:left w:val="nil"/>
              <w:bottom w:val="single" w:sz="4" w:space="0" w:color="auto"/>
              <w:right w:val="single" w:sz="4" w:space="0" w:color="auto"/>
            </w:tcBorders>
            <w:shd w:val="clear" w:color="auto" w:fill="auto"/>
            <w:noWrap/>
            <w:vAlign w:val="center"/>
            <w:hideMark/>
          </w:tcPr>
          <w:p w14:paraId="402505E2" w14:textId="77777777" w:rsidR="00A34A5F" w:rsidRPr="00614A44" w:rsidRDefault="00A34A5F" w:rsidP="00EB1AE7">
            <w:r w:rsidRPr="00614A44">
              <w:t>110/35/22</w:t>
            </w:r>
          </w:p>
        </w:tc>
      </w:tr>
      <w:tr w:rsidR="00A34A5F" w:rsidRPr="00614A44" w14:paraId="15AD279D" w14:textId="77777777" w:rsidTr="00EB1AE7">
        <w:trPr>
          <w:trHeight w:val="352"/>
        </w:trPr>
        <w:tc>
          <w:tcPr>
            <w:tcW w:w="537" w:type="dxa"/>
            <w:tcBorders>
              <w:top w:val="nil"/>
              <w:left w:val="single" w:sz="4" w:space="0" w:color="auto"/>
              <w:bottom w:val="single" w:sz="4" w:space="0" w:color="auto"/>
              <w:right w:val="single" w:sz="4" w:space="0" w:color="auto"/>
            </w:tcBorders>
            <w:shd w:val="clear" w:color="auto" w:fill="auto"/>
            <w:noWrap/>
            <w:vAlign w:val="center"/>
          </w:tcPr>
          <w:p w14:paraId="588546AB" w14:textId="77777777" w:rsidR="00A34A5F" w:rsidRPr="00614A44" w:rsidRDefault="00A34A5F" w:rsidP="00EB1AE7">
            <w:pPr>
              <w:jc w:val="center"/>
            </w:pPr>
            <w:r w:rsidRPr="00614A44">
              <w:t>9</w:t>
            </w:r>
          </w:p>
        </w:tc>
        <w:tc>
          <w:tcPr>
            <w:tcW w:w="2010" w:type="dxa"/>
            <w:tcBorders>
              <w:top w:val="nil"/>
              <w:left w:val="nil"/>
              <w:bottom w:val="single" w:sz="4" w:space="0" w:color="auto"/>
              <w:right w:val="single" w:sz="4" w:space="0" w:color="auto"/>
            </w:tcBorders>
            <w:shd w:val="clear" w:color="auto" w:fill="auto"/>
            <w:noWrap/>
            <w:vAlign w:val="center"/>
          </w:tcPr>
          <w:p w14:paraId="0BF4F11B" w14:textId="77777777" w:rsidR="00A34A5F" w:rsidRPr="00614A44" w:rsidRDefault="00A34A5F" w:rsidP="00EB1AE7">
            <w:r w:rsidRPr="00614A44">
              <w:t>Khe Diên (HT 2021)</w:t>
            </w:r>
          </w:p>
        </w:tc>
        <w:tc>
          <w:tcPr>
            <w:tcW w:w="1207" w:type="dxa"/>
            <w:tcBorders>
              <w:top w:val="nil"/>
              <w:left w:val="nil"/>
              <w:bottom w:val="single" w:sz="4" w:space="0" w:color="auto"/>
              <w:right w:val="single" w:sz="4" w:space="0" w:color="auto"/>
            </w:tcBorders>
            <w:shd w:val="clear" w:color="auto" w:fill="auto"/>
            <w:noWrap/>
            <w:vAlign w:val="center"/>
          </w:tcPr>
          <w:p w14:paraId="4ED24A43"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tcPr>
          <w:p w14:paraId="7477C1AE" w14:textId="77777777" w:rsidR="00A34A5F" w:rsidRPr="00614A44" w:rsidRDefault="00A34A5F" w:rsidP="00EB1AE7">
            <w:pPr>
              <w:jc w:val="center"/>
            </w:pPr>
            <w:r w:rsidRPr="00614A44">
              <w:t>25</w:t>
            </w:r>
          </w:p>
        </w:tc>
        <w:tc>
          <w:tcPr>
            <w:tcW w:w="1207" w:type="dxa"/>
            <w:tcBorders>
              <w:top w:val="nil"/>
              <w:left w:val="nil"/>
              <w:bottom w:val="single" w:sz="4" w:space="0" w:color="auto"/>
              <w:right w:val="single" w:sz="4" w:space="0" w:color="auto"/>
            </w:tcBorders>
            <w:shd w:val="clear" w:color="auto" w:fill="auto"/>
            <w:noWrap/>
            <w:vAlign w:val="center"/>
          </w:tcPr>
          <w:p w14:paraId="314E2C25" w14:textId="77777777" w:rsidR="00A34A5F" w:rsidRPr="00614A44" w:rsidRDefault="00A34A5F" w:rsidP="00EB1AE7">
            <w:pPr>
              <w:jc w:val="center"/>
            </w:pPr>
            <w:r w:rsidRPr="00614A44">
              <w:t>25</w:t>
            </w:r>
          </w:p>
        </w:tc>
        <w:tc>
          <w:tcPr>
            <w:tcW w:w="1190" w:type="dxa"/>
            <w:tcBorders>
              <w:top w:val="nil"/>
              <w:left w:val="nil"/>
              <w:bottom w:val="single" w:sz="4" w:space="0" w:color="auto"/>
              <w:right w:val="single" w:sz="4" w:space="0" w:color="auto"/>
            </w:tcBorders>
            <w:shd w:val="clear" w:color="auto" w:fill="auto"/>
            <w:noWrap/>
            <w:vAlign w:val="center"/>
          </w:tcPr>
          <w:p w14:paraId="1F004BB4" w14:textId="77777777" w:rsidR="00A34A5F" w:rsidRPr="00614A44" w:rsidRDefault="00A34A5F" w:rsidP="00EB1AE7"/>
        </w:tc>
        <w:tc>
          <w:tcPr>
            <w:tcW w:w="1190" w:type="dxa"/>
            <w:tcBorders>
              <w:top w:val="nil"/>
              <w:left w:val="nil"/>
              <w:bottom w:val="single" w:sz="4" w:space="0" w:color="auto"/>
              <w:right w:val="single" w:sz="4" w:space="0" w:color="auto"/>
            </w:tcBorders>
            <w:shd w:val="clear" w:color="auto" w:fill="auto"/>
            <w:noWrap/>
            <w:vAlign w:val="center"/>
          </w:tcPr>
          <w:p w14:paraId="6964FE12" w14:textId="77777777" w:rsidR="00A34A5F" w:rsidRPr="00614A44" w:rsidRDefault="00A34A5F" w:rsidP="00EB1AE7">
            <w:r w:rsidRPr="00614A44">
              <w:t>22/35/110</w:t>
            </w:r>
          </w:p>
        </w:tc>
        <w:tc>
          <w:tcPr>
            <w:tcW w:w="1190" w:type="dxa"/>
            <w:tcBorders>
              <w:top w:val="nil"/>
              <w:left w:val="nil"/>
              <w:bottom w:val="single" w:sz="4" w:space="0" w:color="auto"/>
              <w:right w:val="single" w:sz="4" w:space="0" w:color="auto"/>
            </w:tcBorders>
            <w:shd w:val="clear" w:color="auto" w:fill="auto"/>
            <w:noWrap/>
            <w:vAlign w:val="center"/>
          </w:tcPr>
          <w:p w14:paraId="6273F5E4" w14:textId="77777777" w:rsidR="00A34A5F" w:rsidRPr="00614A44" w:rsidRDefault="00A34A5F" w:rsidP="00EB1AE7">
            <w:r w:rsidRPr="00614A44">
              <w:t>22/35/110</w:t>
            </w:r>
          </w:p>
        </w:tc>
      </w:tr>
      <w:tr w:rsidR="00A34A5F" w:rsidRPr="00614A44" w14:paraId="04817489" w14:textId="77777777" w:rsidTr="00EB1AE7">
        <w:trPr>
          <w:trHeight w:val="352"/>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ED56836" w14:textId="77777777" w:rsidR="00A34A5F" w:rsidRPr="00614A44" w:rsidRDefault="00A34A5F" w:rsidP="00EB1AE7">
            <w:pPr>
              <w:jc w:val="center"/>
            </w:pPr>
            <w:r w:rsidRPr="00614A44">
              <w:t>10</w:t>
            </w:r>
          </w:p>
        </w:tc>
        <w:tc>
          <w:tcPr>
            <w:tcW w:w="2010" w:type="dxa"/>
            <w:tcBorders>
              <w:top w:val="nil"/>
              <w:left w:val="nil"/>
              <w:bottom w:val="single" w:sz="4" w:space="0" w:color="auto"/>
              <w:right w:val="single" w:sz="4" w:space="0" w:color="auto"/>
            </w:tcBorders>
            <w:shd w:val="clear" w:color="auto" w:fill="auto"/>
            <w:noWrap/>
            <w:vAlign w:val="center"/>
            <w:hideMark/>
          </w:tcPr>
          <w:p w14:paraId="4C0B9F9B" w14:textId="77777777" w:rsidR="00A34A5F" w:rsidRPr="00614A44" w:rsidRDefault="00A34A5F" w:rsidP="00EB1AE7">
            <w:r w:rsidRPr="00614A44">
              <w:t>Duy Xuyên NC</w:t>
            </w:r>
          </w:p>
        </w:tc>
        <w:tc>
          <w:tcPr>
            <w:tcW w:w="1207" w:type="dxa"/>
            <w:tcBorders>
              <w:top w:val="nil"/>
              <w:left w:val="nil"/>
              <w:bottom w:val="single" w:sz="4" w:space="0" w:color="auto"/>
              <w:right w:val="single" w:sz="4" w:space="0" w:color="auto"/>
            </w:tcBorders>
            <w:shd w:val="clear" w:color="auto" w:fill="auto"/>
            <w:noWrap/>
            <w:vAlign w:val="center"/>
            <w:hideMark/>
          </w:tcPr>
          <w:p w14:paraId="74F6DBCA"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hideMark/>
          </w:tcPr>
          <w:p w14:paraId="3D5AD675"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hideMark/>
          </w:tcPr>
          <w:p w14:paraId="60E22CEE" w14:textId="77777777" w:rsidR="00A34A5F" w:rsidRPr="00614A44" w:rsidRDefault="00A34A5F" w:rsidP="00EB1AE7">
            <w:pPr>
              <w:jc w:val="center"/>
            </w:pPr>
            <w:r w:rsidRPr="00614A44">
              <w:t>63</w:t>
            </w:r>
          </w:p>
        </w:tc>
        <w:tc>
          <w:tcPr>
            <w:tcW w:w="1190" w:type="dxa"/>
            <w:tcBorders>
              <w:top w:val="nil"/>
              <w:left w:val="nil"/>
              <w:bottom w:val="single" w:sz="4" w:space="0" w:color="auto"/>
              <w:right w:val="single" w:sz="4" w:space="0" w:color="auto"/>
            </w:tcBorders>
            <w:shd w:val="clear" w:color="auto" w:fill="auto"/>
            <w:noWrap/>
            <w:vAlign w:val="center"/>
            <w:hideMark/>
          </w:tcPr>
          <w:p w14:paraId="5FE28BEA"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111E679A"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56793F62" w14:textId="77777777" w:rsidR="00A34A5F" w:rsidRPr="00614A44" w:rsidRDefault="00A34A5F" w:rsidP="00EB1AE7">
            <w:r w:rsidRPr="00614A44">
              <w:t>110/35/22</w:t>
            </w:r>
          </w:p>
        </w:tc>
      </w:tr>
      <w:tr w:rsidR="00A34A5F" w:rsidRPr="00614A44" w14:paraId="58AA3721" w14:textId="77777777" w:rsidTr="00EB1AE7">
        <w:trPr>
          <w:trHeight w:val="352"/>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5606EC1" w14:textId="77777777" w:rsidR="00A34A5F" w:rsidRPr="00614A44" w:rsidRDefault="00A34A5F" w:rsidP="00EB1AE7">
            <w:pPr>
              <w:jc w:val="center"/>
              <w:rPr>
                <w:b/>
                <w:bCs/>
              </w:rPr>
            </w:pPr>
            <w:r w:rsidRPr="00614A44">
              <w:rPr>
                <w:b/>
                <w:bCs/>
              </w:rPr>
              <w:t>II</w:t>
            </w:r>
          </w:p>
        </w:tc>
        <w:tc>
          <w:tcPr>
            <w:tcW w:w="2010" w:type="dxa"/>
            <w:tcBorders>
              <w:top w:val="nil"/>
              <w:left w:val="nil"/>
              <w:bottom w:val="single" w:sz="4" w:space="0" w:color="auto"/>
              <w:right w:val="single" w:sz="4" w:space="0" w:color="auto"/>
            </w:tcBorders>
            <w:shd w:val="clear" w:color="auto" w:fill="auto"/>
            <w:noWrap/>
            <w:vAlign w:val="center"/>
            <w:hideMark/>
          </w:tcPr>
          <w:p w14:paraId="0F85CACB" w14:textId="77777777" w:rsidR="00A34A5F" w:rsidRPr="00614A44" w:rsidRDefault="00A34A5F" w:rsidP="00EB1AE7">
            <w:pPr>
              <w:rPr>
                <w:b/>
                <w:bCs/>
              </w:rPr>
            </w:pPr>
            <w:r w:rsidRPr="00614A44">
              <w:rPr>
                <w:b/>
                <w:bCs/>
              </w:rPr>
              <w:t>Vùng II</w:t>
            </w:r>
          </w:p>
        </w:tc>
        <w:tc>
          <w:tcPr>
            <w:tcW w:w="1207" w:type="dxa"/>
            <w:tcBorders>
              <w:top w:val="nil"/>
              <w:left w:val="nil"/>
              <w:bottom w:val="single" w:sz="4" w:space="0" w:color="auto"/>
              <w:right w:val="single" w:sz="4" w:space="0" w:color="auto"/>
            </w:tcBorders>
            <w:shd w:val="clear" w:color="auto" w:fill="auto"/>
            <w:noWrap/>
            <w:vAlign w:val="center"/>
            <w:hideMark/>
          </w:tcPr>
          <w:p w14:paraId="1AC177C9"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hideMark/>
          </w:tcPr>
          <w:p w14:paraId="0B1D09AD"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hideMark/>
          </w:tcPr>
          <w:p w14:paraId="7408F967" w14:textId="77777777" w:rsidR="00A34A5F" w:rsidRPr="00614A44" w:rsidRDefault="00A34A5F" w:rsidP="00EB1AE7">
            <w:pPr>
              <w:jc w:val="center"/>
            </w:pPr>
          </w:p>
        </w:tc>
        <w:tc>
          <w:tcPr>
            <w:tcW w:w="1190" w:type="dxa"/>
            <w:tcBorders>
              <w:top w:val="nil"/>
              <w:left w:val="nil"/>
              <w:bottom w:val="single" w:sz="4" w:space="0" w:color="auto"/>
              <w:right w:val="single" w:sz="4" w:space="0" w:color="auto"/>
            </w:tcBorders>
            <w:shd w:val="clear" w:color="auto" w:fill="auto"/>
            <w:noWrap/>
            <w:vAlign w:val="center"/>
            <w:hideMark/>
          </w:tcPr>
          <w:p w14:paraId="1754D02B"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2BC2BCE4"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68D5444D" w14:textId="77777777" w:rsidR="00A34A5F" w:rsidRPr="00614A44" w:rsidRDefault="00A34A5F" w:rsidP="00EB1AE7">
            <w:r w:rsidRPr="00614A44">
              <w:t> </w:t>
            </w:r>
          </w:p>
        </w:tc>
      </w:tr>
      <w:tr w:rsidR="00A34A5F" w:rsidRPr="00614A44" w14:paraId="362353F6" w14:textId="77777777" w:rsidTr="00EB1AE7">
        <w:trPr>
          <w:trHeight w:val="624"/>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1511E22E" w14:textId="77777777" w:rsidR="00A34A5F" w:rsidRPr="00614A44" w:rsidRDefault="00A34A5F" w:rsidP="00EB1AE7">
            <w:pPr>
              <w:jc w:val="center"/>
            </w:pPr>
            <w:r w:rsidRPr="00614A44">
              <w:t>1</w:t>
            </w:r>
          </w:p>
        </w:tc>
        <w:tc>
          <w:tcPr>
            <w:tcW w:w="2010" w:type="dxa"/>
            <w:tcBorders>
              <w:top w:val="nil"/>
              <w:left w:val="nil"/>
              <w:bottom w:val="single" w:sz="4" w:space="0" w:color="auto"/>
              <w:right w:val="single" w:sz="4" w:space="0" w:color="auto"/>
            </w:tcBorders>
            <w:shd w:val="clear" w:color="auto" w:fill="auto"/>
            <w:noWrap/>
            <w:vAlign w:val="center"/>
            <w:hideMark/>
          </w:tcPr>
          <w:p w14:paraId="6A1EB57B" w14:textId="77777777" w:rsidR="00A34A5F" w:rsidRPr="00614A44" w:rsidRDefault="00A34A5F" w:rsidP="00EB1AE7">
            <w:r w:rsidRPr="00614A44">
              <w:t>Tam Kỳ</w:t>
            </w:r>
          </w:p>
        </w:tc>
        <w:tc>
          <w:tcPr>
            <w:tcW w:w="1207" w:type="dxa"/>
            <w:tcBorders>
              <w:top w:val="nil"/>
              <w:left w:val="nil"/>
              <w:bottom w:val="single" w:sz="4" w:space="0" w:color="auto"/>
              <w:right w:val="single" w:sz="4" w:space="0" w:color="auto"/>
            </w:tcBorders>
            <w:shd w:val="clear" w:color="auto" w:fill="auto"/>
            <w:noWrap/>
            <w:vAlign w:val="center"/>
            <w:hideMark/>
          </w:tcPr>
          <w:p w14:paraId="3725276B" w14:textId="77777777" w:rsidR="00A34A5F" w:rsidRPr="00614A44" w:rsidRDefault="00A34A5F" w:rsidP="00EB1AE7">
            <w:pPr>
              <w:jc w:val="center"/>
            </w:pPr>
            <w:r w:rsidRPr="00614A44">
              <w:t>63+25</w:t>
            </w:r>
          </w:p>
        </w:tc>
        <w:tc>
          <w:tcPr>
            <w:tcW w:w="1207" w:type="dxa"/>
            <w:tcBorders>
              <w:top w:val="nil"/>
              <w:left w:val="nil"/>
              <w:bottom w:val="single" w:sz="4" w:space="0" w:color="auto"/>
              <w:right w:val="single" w:sz="4" w:space="0" w:color="auto"/>
            </w:tcBorders>
            <w:shd w:val="clear" w:color="auto" w:fill="auto"/>
            <w:noWrap/>
            <w:vAlign w:val="center"/>
            <w:hideMark/>
          </w:tcPr>
          <w:p w14:paraId="276617C1" w14:textId="77777777" w:rsidR="00A34A5F" w:rsidRPr="00614A44" w:rsidRDefault="00A34A5F" w:rsidP="00EB1AE7">
            <w:pPr>
              <w:jc w:val="center"/>
            </w:pPr>
            <w:r w:rsidRPr="00614A44">
              <w:t>2x63</w:t>
            </w:r>
          </w:p>
        </w:tc>
        <w:tc>
          <w:tcPr>
            <w:tcW w:w="1207" w:type="dxa"/>
            <w:tcBorders>
              <w:top w:val="nil"/>
              <w:left w:val="nil"/>
              <w:bottom w:val="single" w:sz="4" w:space="0" w:color="auto"/>
              <w:right w:val="single" w:sz="4" w:space="0" w:color="auto"/>
            </w:tcBorders>
            <w:shd w:val="clear" w:color="auto" w:fill="auto"/>
            <w:noWrap/>
            <w:vAlign w:val="center"/>
            <w:hideMark/>
          </w:tcPr>
          <w:p w14:paraId="12A9FF76" w14:textId="77777777" w:rsidR="00A34A5F" w:rsidRPr="00614A44" w:rsidRDefault="00A34A5F" w:rsidP="00EB1AE7">
            <w:pPr>
              <w:jc w:val="center"/>
            </w:pPr>
            <w:r w:rsidRPr="00614A44">
              <w:t>2x63</w:t>
            </w:r>
          </w:p>
        </w:tc>
        <w:tc>
          <w:tcPr>
            <w:tcW w:w="1190" w:type="dxa"/>
            <w:tcBorders>
              <w:top w:val="nil"/>
              <w:left w:val="nil"/>
              <w:bottom w:val="single" w:sz="4" w:space="0" w:color="auto"/>
              <w:right w:val="single" w:sz="4" w:space="0" w:color="auto"/>
            </w:tcBorders>
            <w:shd w:val="clear" w:color="auto" w:fill="auto"/>
            <w:vAlign w:val="center"/>
            <w:hideMark/>
          </w:tcPr>
          <w:p w14:paraId="1EBA1C20" w14:textId="77777777" w:rsidR="00A34A5F" w:rsidRPr="00614A44" w:rsidRDefault="00A34A5F" w:rsidP="00EB1AE7">
            <w:pPr>
              <w:jc w:val="center"/>
            </w:pPr>
            <w:r w:rsidRPr="00614A44">
              <w:t>110/35/22</w:t>
            </w:r>
            <w:r w:rsidRPr="00614A44">
              <w:br/>
              <w:t>110/22</w:t>
            </w:r>
          </w:p>
        </w:tc>
        <w:tc>
          <w:tcPr>
            <w:tcW w:w="1190" w:type="dxa"/>
            <w:tcBorders>
              <w:top w:val="nil"/>
              <w:left w:val="nil"/>
              <w:bottom w:val="single" w:sz="4" w:space="0" w:color="auto"/>
              <w:right w:val="single" w:sz="4" w:space="0" w:color="auto"/>
            </w:tcBorders>
            <w:shd w:val="clear" w:color="auto" w:fill="auto"/>
            <w:vAlign w:val="center"/>
            <w:hideMark/>
          </w:tcPr>
          <w:p w14:paraId="64D5AB53" w14:textId="77777777" w:rsidR="00A34A5F" w:rsidRPr="00614A44" w:rsidRDefault="00A34A5F" w:rsidP="00EB1AE7">
            <w:pPr>
              <w:jc w:val="center"/>
            </w:pPr>
            <w:r w:rsidRPr="00614A44">
              <w:t>110/35/22</w:t>
            </w:r>
            <w:r w:rsidRPr="00614A44">
              <w:br/>
              <w:t>110/22</w:t>
            </w:r>
          </w:p>
        </w:tc>
        <w:tc>
          <w:tcPr>
            <w:tcW w:w="1190" w:type="dxa"/>
            <w:tcBorders>
              <w:top w:val="nil"/>
              <w:left w:val="nil"/>
              <w:bottom w:val="single" w:sz="4" w:space="0" w:color="auto"/>
              <w:right w:val="single" w:sz="4" w:space="0" w:color="auto"/>
            </w:tcBorders>
            <w:shd w:val="clear" w:color="auto" w:fill="auto"/>
            <w:vAlign w:val="center"/>
            <w:hideMark/>
          </w:tcPr>
          <w:p w14:paraId="741A75BA" w14:textId="77777777" w:rsidR="00A34A5F" w:rsidRPr="00614A44" w:rsidRDefault="00A34A5F" w:rsidP="00EB1AE7">
            <w:pPr>
              <w:jc w:val="center"/>
            </w:pPr>
            <w:r w:rsidRPr="00614A44">
              <w:t>110/35/22</w:t>
            </w:r>
            <w:r w:rsidRPr="00614A44">
              <w:br/>
              <w:t>110/22</w:t>
            </w:r>
          </w:p>
        </w:tc>
      </w:tr>
      <w:tr w:rsidR="00A34A5F" w:rsidRPr="00614A44" w14:paraId="7E0A900F" w14:textId="77777777" w:rsidTr="00EB1AE7">
        <w:trPr>
          <w:trHeight w:val="624"/>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458D3B8" w14:textId="77777777" w:rsidR="00A34A5F" w:rsidRPr="00614A44" w:rsidRDefault="00A34A5F" w:rsidP="00EB1AE7">
            <w:pPr>
              <w:jc w:val="center"/>
            </w:pPr>
            <w:r w:rsidRPr="00614A44">
              <w:t>2</w:t>
            </w:r>
          </w:p>
        </w:tc>
        <w:tc>
          <w:tcPr>
            <w:tcW w:w="2010" w:type="dxa"/>
            <w:tcBorders>
              <w:top w:val="nil"/>
              <w:left w:val="nil"/>
              <w:bottom w:val="single" w:sz="4" w:space="0" w:color="auto"/>
              <w:right w:val="single" w:sz="4" w:space="0" w:color="auto"/>
            </w:tcBorders>
            <w:shd w:val="clear" w:color="auto" w:fill="auto"/>
            <w:noWrap/>
            <w:vAlign w:val="center"/>
            <w:hideMark/>
          </w:tcPr>
          <w:p w14:paraId="5EBEFB08" w14:textId="77777777" w:rsidR="00A34A5F" w:rsidRPr="00614A44" w:rsidRDefault="00A34A5F" w:rsidP="00EB1AE7">
            <w:r w:rsidRPr="00614A44">
              <w:t>Kỳ Hà</w:t>
            </w:r>
          </w:p>
        </w:tc>
        <w:tc>
          <w:tcPr>
            <w:tcW w:w="1207" w:type="dxa"/>
            <w:tcBorders>
              <w:top w:val="nil"/>
              <w:left w:val="nil"/>
              <w:bottom w:val="single" w:sz="4" w:space="0" w:color="auto"/>
              <w:right w:val="single" w:sz="4" w:space="0" w:color="auto"/>
            </w:tcBorders>
            <w:shd w:val="clear" w:color="auto" w:fill="auto"/>
            <w:noWrap/>
            <w:vAlign w:val="center"/>
            <w:hideMark/>
          </w:tcPr>
          <w:p w14:paraId="5FB13CCB" w14:textId="77777777" w:rsidR="00A34A5F" w:rsidRPr="00614A44" w:rsidRDefault="00A34A5F" w:rsidP="00EB1AE7">
            <w:pPr>
              <w:jc w:val="center"/>
            </w:pPr>
            <w:r w:rsidRPr="00614A44">
              <w:t>2x40</w:t>
            </w:r>
          </w:p>
        </w:tc>
        <w:tc>
          <w:tcPr>
            <w:tcW w:w="1207" w:type="dxa"/>
            <w:tcBorders>
              <w:top w:val="nil"/>
              <w:left w:val="nil"/>
              <w:bottom w:val="single" w:sz="4" w:space="0" w:color="auto"/>
              <w:right w:val="single" w:sz="4" w:space="0" w:color="auto"/>
            </w:tcBorders>
            <w:shd w:val="clear" w:color="auto" w:fill="auto"/>
            <w:noWrap/>
            <w:vAlign w:val="center"/>
            <w:hideMark/>
          </w:tcPr>
          <w:p w14:paraId="2D761E40" w14:textId="77777777" w:rsidR="00A34A5F" w:rsidRPr="00614A44" w:rsidRDefault="00A34A5F" w:rsidP="00EB1AE7">
            <w:pPr>
              <w:jc w:val="center"/>
            </w:pPr>
            <w:r w:rsidRPr="00614A44">
              <w:t>2x40</w:t>
            </w:r>
          </w:p>
        </w:tc>
        <w:tc>
          <w:tcPr>
            <w:tcW w:w="1207" w:type="dxa"/>
            <w:tcBorders>
              <w:top w:val="nil"/>
              <w:left w:val="nil"/>
              <w:bottom w:val="single" w:sz="4" w:space="0" w:color="auto"/>
              <w:right w:val="single" w:sz="4" w:space="0" w:color="auto"/>
            </w:tcBorders>
            <w:shd w:val="clear" w:color="auto" w:fill="auto"/>
            <w:noWrap/>
            <w:vAlign w:val="center"/>
            <w:hideMark/>
          </w:tcPr>
          <w:p w14:paraId="2773434F" w14:textId="77777777" w:rsidR="00A34A5F" w:rsidRPr="00614A44" w:rsidRDefault="00A34A5F" w:rsidP="00EB1AE7">
            <w:pPr>
              <w:jc w:val="center"/>
            </w:pPr>
            <w:r w:rsidRPr="00614A44">
              <w:t>2x40</w:t>
            </w:r>
          </w:p>
        </w:tc>
        <w:tc>
          <w:tcPr>
            <w:tcW w:w="1190" w:type="dxa"/>
            <w:tcBorders>
              <w:top w:val="nil"/>
              <w:left w:val="nil"/>
              <w:bottom w:val="single" w:sz="4" w:space="0" w:color="auto"/>
              <w:right w:val="single" w:sz="4" w:space="0" w:color="auto"/>
            </w:tcBorders>
            <w:shd w:val="clear" w:color="auto" w:fill="auto"/>
            <w:vAlign w:val="center"/>
            <w:hideMark/>
          </w:tcPr>
          <w:p w14:paraId="0BEA012C" w14:textId="77777777" w:rsidR="00A34A5F" w:rsidRPr="00614A44" w:rsidRDefault="00A34A5F" w:rsidP="00EB1AE7">
            <w:pPr>
              <w:jc w:val="center"/>
            </w:pPr>
            <w:r w:rsidRPr="00614A44">
              <w:t>110/35/22</w:t>
            </w:r>
            <w:r w:rsidRPr="00614A44">
              <w:br/>
              <w:t>110/22</w:t>
            </w:r>
          </w:p>
        </w:tc>
        <w:tc>
          <w:tcPr>
            <w:tcW w:w="1190" w:type="dxa"/>
            <w:tcBorders>
              <w:top w:val="nil"/>
              <w:left w:val="nil"/>
              <w:bottom w:val="single" w:sz="4" w:space="0" w:color="auto"/>
              <w:right w:val="single" w:sz="4" w:space="0" w:color="auto"/>
            </w:tcBorders>
            <w:shd w:val="clear" w:color="auto" w:fill="auto"/>
            <w:vAlign w:val="center"/>
            <w:hideMark/>
          </w:tcPr>
          <w:p w14:paraId="2B3BB5CD" w14:textId="77777777" w:rsidR="00A34A5F" w:rsidRPr="00614A44" w:rsidRDefault="00A34A5F" w:rsidP="00EB1AE7">
            <w:pPr>
              <w:jc w:val="center"/>
            </w:pPr>
            <w:r w:rsidRPr="00614A44">
              <w:t>110/35/22</w:t>
            </w:r>
            <w:r w:rsidRPr="00614A44">
              <w:br/>
              <w:t>110/22</w:t>
            </w:r>
          </w:p>
        </w:tc>
        <w:tc>
          <w:tcPr>
            <w:tcW w:w="1190" w:type="dxa"/>
            <w:tcBorders>
              <w:top w:val="nil"/>
              <w:left w:val="nil"/>
              <w:bottom w:val="single" w:sz="4" w:space="0" w:color="auto"/>
              <w:right w:val="single" w:sz="4" w:space="0" w:color="auto"/>
            </w:tcBorders>
            <w:shd w:val="clear" w:color="auto" w:fill="auto"/>
            <w:vAlign w:val="center"/>
            <w:hideMark/>
          </w:tcPr>
          <w:p w14:paraId="2CBA3185" w14:textId="77777777" w:rsidR="00A34A5F" w:rsidRPr="00614A44" w:rsidRDefault="00A34A5F" w:rsidP="00EB1AE7">
            <w:pPr>
              <w:jc w:val="center"/>
            </w:pPr>
            <w:r w:rsidRPr="00614A44">
              <w:t>110/35/22</w:t>
            </w:r>
            <w:r w:rsidRPr="00614A44">
              <w:br/>
              <w:t>110/22</w:t>
            </w:r>
          </w:p>
        </w:tc>
      </w:tr>
      <w:tr w:rsidR="00A34A5F" w:rsidRPr="00614A44" w14:paraId="33FEA1E7"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64579FF" w14:textId="77777777" w:rsidR="00A34A5F" w:rsidRPr="00614A44" w:rsidRDefault="00A34A5F" w:rsidP="00EB1AE7">
            <w:pPr>
              <w:jc w:val="center"/>
            </w:pPr>
            <w:r w:rsidRPr="00614A44">
              <w:t>3</w:t>
            </w:r>
          </w:p>
        </w:tc>
        <w:tc>
          <w:tcPr>
            <w:tcW w:w="2010" w:type="dxa"/>
            <w:tcBorders>
              <w:top w:val="nil"/>
              <w:left w:val="nil"/>
              <w:bottom w:val="single" w:sz="4" w:space="0" w:color="auto"/>
              <w:right w:val="single" w:sz="4" w:space="0" w:color="auto"/>
            </w:tcBorders>
            <w:shd w:val="clear" w:color="auto" w:fill="auto"/>
            <w:noWrap/>
            <w:vAlign w:val="center"/>
            <w:hideMark/>
          </w:tcPr>
          <w:p w14:paraId="626610DD" w14:textId="77777777" w:rsidR="00A34A5F" w:rsidRPr="00614A44" w:rsidRDefault="00A34A5F" w:rsidP="00EB1AE7">
            <w:r w:rsidRPr="00614A44">
              <w:t>Thăng Bình</w:t>
            </w:r>
          </w:p>
        </w:tc>
        <w:tc>
          <w:tcPr>
            <w:tcW w:w="1207" w:type="dxa"/>
            <w:tcBorders>
              <w:top w:val="nil"/>
              <w:left w:val="nil"/>
              <w:bottom w:val="single" w:sz="4" w:space="0" w:color="auto"/>
              <w:right w:val="single" w:sz="4" w:space="0" w:color="auto"/>
            </w:tcBorders>
            <w:shd w:val="clear" w:color="auto" w:fill="auto"/>
            <w:noWrap/>
            <w:vAlign w:val="center"/>
            <w:hideMark/>
          </w:tcPr>
          <w:p w14:paraId="00A1D76A" w14:textId="77777777" w:rsidR="00A34A5F" w:rsidRPr="00614A44" w:rsidRDefault="00A34A5F" w:rsidP="00EB1AE7">
            <w:pPr>
              <w:jc w:val="center"/>
            </w:pPr>
            <w:r w:rsidRPr="00614A44">
              <w:t>2x25</w:t>
            </w:r>
          </w:p>
        </w:tc>
        <w:tc>
          <w:tcPr>
            <w:tcW w:w="1207" w:type="dxa"/>
            <w:tcBorders>
              <w:top w:val="nil"/>
              <w:left w:val="nil"/>
              <w:bottom w:val="single" w:sz="4" w:space="0" w:color="auto"/>
              <w:right w:val="single" w:sz="4" w:space="0" w:color="auto"/>
            </w:tcBorders>
            <w:shd w:val="clear" w:color="auto" w:fill="auto"/>
            <w:noWrap/>
            <w:vAlign w:val="center"/>
            <w:hideMark/>
          </w:tcPr>
          <w:p w14:paraId="5BD1AAEA" w14:textId="77777777" w:rsidR="00A34A5F" w:rsidRPr="00614A44" w:rsidRDefault="00A34A5F" w:rsidP="00EB1AE7">
            <w:pPr>
              <w:jc w:val="center"/>
            </w:pPr>
            <w:r w:rsidRPr="00614A44">
              <w:t>2x25</w:t>
            </w:r>
          </w:p>
        </w:tc>
        <w:tc>
          <w:tcPr>
            <w:tcW w:w="1207" w:type="dxa"/>
            <w:tcBorders>
              <w:top w:val="nil"/>
              <w:left w:val="nil"/>
              <w:bottom w:val="single" w:sz="4" w:space="0" w:color="auto"/>
              <w:right w:val="single" w:sz="4" w:space="0" w:color="auto"/>
            </w:tcBorders>
            <w:shd w:val="clear" w:color="auto" w:fill="auto"/>
            <w:noWrap/>
            <w:vAlign w:val="center"/>
            <w:hideMark/>
          </w:tcPr>
          <w:p w14:paraId="1596AFB3" w14:textId="77777777" w:rsidR="00A34A5F" w:rsidRPr="00614A44" w:rsidRDefault="00A34A5F" w:rsidP="00EB1AE7">
            <w:pPr>
              <w:jc w:val="center"/>
            </w:pPr>
            <w:r w:rsidRPr="00614A44">
              <w:t>2x25</w:t>
            </w:r>
          </w:p>
        </w:tc>
        <w:tc>
          <w:tcPr>
            <w:tcW w:w="1190" w:type="dxa"/>
            <w:tcBorders>
              <w:top w:val="nil"/>
              <w:left w:val="nil"/>
              <w:bottom w:val="single" w:sz="4" w:space="0" w:color="auto"/>
              <w:right w:val="single" w:sz="4" w:space="0" w:color="auto"/>
            </w:tcBorders>
            <w:shd w:val="clear" w:color="auto" w:fill="auto"/>
            <w:noWrap/>
            <w:vAlign w:val="center"/>
            <w:hideMark/>
          </w:tcPr>
          <w:p w14:paraId="50DF190E" w14:textId="77777777" w:rsidR="00A34A5F" w:rsidRPr="00614A44" w:rsidRDefault="00A34A5F" w:rsidP="00EB1AE7">
            <w:r w:rsidRPr="00614A44">
              <w:t>110/35/22</w:t>
            </w:r>
          </w:p>
        </w:tc>
        <w:tc>
          <w:tcPr>
            <w:tcW w:w="1190" w:type="dxa"/>
            <w:tcBorders>
              <w:top w:val="nil"/>
              <w:left w:val="nil"/>
              <w:bottom w:val="single" w:sz="4" w:space="0" w:color="auto"/>
              <w:right w:val="single" w:sz="4" w:space="0" w:color="auto"/>
            </w:tcBorders>
            <w:shd w:val="clear" w:color="auto" w:fill="auto"/>
            <w:noWrap/>
            <w:vAlign w:val="center"/>
            <w:hideMark/>
          </w:tcPr>
          <w:p w14:paraId="19D0FC50" w14:textId="77777777" w:rsidR="00A34A5F" w:rsidRPr="00614A44" w:rsidRDefault="00A34A5F" w:rsidP="00EB1AE7">
            <w:r w:rsidRPr="00614A44">
              <w:t>110/35/22</w:t>
            </w:r>
          </w:p>
        </w:tc>
        <w:tc>
          <w:tcPr>
            <w:tcW w:w="1190" w:type="dxa"/>
            <w:tcBorders>
              <w:top w:val="nil"/>
              <w:left w:val="nil"/>
              <w:bottom w:val="single" w:sz="4" w:space="0" w:color="auto"/>
              <w:right w:val="single" w:sz="4" w:space="0" w:color="auto"/>
            </w:tcBorders>
            <w:shd w:val="clear" w:color="auto" w:fill="auto"/>
            <w:noWrap/>
            <w:vAlign w:val="center"/>
            <w:hideMark/>
          </w:tcPr>
          <w:p w14:paraId="016C54D2" w14:textId="77777777" w:rsidR="00A34A5F" w:rsidRPr="00614A44" w:rsidRDefault="00A34A5F" w:rsidP="00EB1AE7">
            <w:r w:rsidRPr="00614A44">
              <w:t>110/35/22</w:t>
            </w:r>
          </w:p>
        </w:tc>
      </w:tr>
      <w:tr w:rsidR="00A34A5F" w:rsidRPr="00614A44" w14:paraId="593FCED2"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A95FBCD" w14:textId="77777777" w:rsidR="00A34A5F" w:rsidRPr="00614A44" w:rsidRDefault="00A34A5F" w:rsidP="00EB1AE7">
            <w:pPr>
              <w:jc w:val="center"/>
            </w:pPr>
            <w:r w:rsidRPr="00614A44">
              <w:t>4</w:t>
            </w:r>
          </w:p>
        </w:tc>
        <w:tc>
          <w:tcPr>
            <w:tcW w:w="2010" w:type="dxa"/>
            <w:tcBorders>
              <w:top w:val="nil"/>
              <w:left w:val="nil"/>
              <w:bottom w:val="single" w:sz="4" w:space="0" w:color="auto"/>
              <w:right w:val="single" w:sz="4" w:space="0" w:color="auto"/>
            </w:tcBorders>
            <w:shd w:val="clear" w:color="auto" w:fill="auto"/>
            <w:noWrap/>
            <w:vAlign w:val="center"/>
            <w:hideMark/>
          </w:tcPr>
          <w:p w14:paraId="76E9C77D" w14:textId="77777777" w:rsidR="00A34A5F" w:rsidRPr="00614A44" w:rsidRDefault="00A34A5F" w:rsidP="00EB1AE7">
            <w:r w:rsidRPr="00614A44">
              <w:t>Thăng Bình 2</w:t>
            </w:r>
          </w:p>
        </w:tc>
        <w:tc>
          <w:tcPr>
            <w:tcW w:w="1207" w:type="dxa"/>
            <w:tcBorders>
              <w:top w:val="nil"/>
              <w:left w:val="nil"/>
              <w:bottom w:val="single" w:sz="4" w:space="0" w:color="auto"/>
              <w:right w:val="single" w:sz="4" w:space="0" w:color="auto"/>
            </w:tcBorders>
            <w:shd w:val="clear" w:color="auto" w:fill="auto"/>
            <w:noWrap/>
            <w:vAlign w:val="center"/>
            <w:hideMark/>
          </w:tcPr>
          <w:p w14:paraId="01971108"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1B7514E2"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75AEE5AF" w14:textId="77777777" w:rsidR="00A34A5F" w:rsidRPr="00614A44" w:rsidRDefault="00A34A5F" w:rsidP="00EB1AE7">
            <w:pPr>
              <w:jc w:val="center"/>
            </w:pPr>
            <w:r w:rsidRPr="00614A44">
              <w:t>2x40</w:t>
            </w:r>
          </w:p>
        </w:tc>
        <w:tc>
          <w:tcPr>
            <w:tcW w:w="1190" w:type="dxa"/>
            <w:tcBorders>
              <w:top w:val="nil"/>
              <w:left w:val="nil"/>
              <w:bottom w:val="single" w:sz="4" w:space="0" w:color="auto"/>
              <w:right w:val="single" w:sz="4" w:space="0" w:color="auto"/>
            </w:tcBorders>
            <w:shd w:val="clear" w:color="auto" w:fill="auto"/>
            <w:noWrap/>
            <w:vAlign w:val="center"/>
            <w:hideMark/>
          </w:tcPr>
          <w:p w14:paraId="51AE7022"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2C10ACD5"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16C3311C" w14:textId="77777777" w:rsidR="00A34A5F" w:rsidRPr="00614A44" w:rsidRDefault="00A34A5F" w:rsidP="00EB1AE7">
            <w:pPr>
              <w:jc w:val="center"/>
            </w:pPr>
            <w:r w:rsidRPr="00614A44">
              <w:t>110/22</w:t>
            </w:r>
          </w:p>
        </w:tc>
      </w:tr>
      <w:tr w:rsidR="00A34A5F" w:rsidRPr="00614A44" w14:paraId="2242354A"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FEE2B59" w14:textId="77777777" w:rsidR="00A34A5F" w:rsidRPr="00614A44" w:rsidRDefault="00A34A5F" w:rsidP="00EB1AE7">
            <w:pPr>
              <w:jc w:val="center"/>
            </w:pPr>
            <w:r w:rsidRPr="00614A44">
              <w:t>5</w:t>
            </w:r>
          </w:p>
        </w:tc>
        <w:tc>
          <w:tcPr>
            <w:tcW w:w="2010" w:type="dxa"/>
            <w:tcBorders>
              <w:top w:val="nil"/>
              <w:left w:val="nil"/>
              <w:bottom w:val="single" w:sz="4" w:space="0" w:color="auto"/>
              <w:right w:val="single" w:sz="4" w:space="0" w:color="auto"/>
            </w:tcBorders>
            <w:shd w:val="clear" w:color="auto" w:fill="auto"/>
            <w:noWrap/>
            <w:vAlign w:val="center"/>
            <w:hideMark/>
          </w:tcPr>
          <w:p w14:paraId="6F01E619" w14:textId="77777777" w:rsidR="00A34A5F" w:rsidRPr="00614A44" w:rsidRDefault="00A34A5F" w:rsidP="00EB1AE7">
            <w:r w:rsidRPr="00614A44">
              <w:t>Tam Thăng</w:t>
            </w:r>
          </w:p>
        </w:tc>
        <w:tc>
          <w:tcPr>
            <w:tcW w:w="1207" w:type="dxa"/>
            <w:tcBorders>
              <w:top w:val="nil"/>
              <w:left w:val="nil"/>
              <w:bottom w:val="single" w:sz="4" w:space="0" w:color="auto"/>
              <w:right w:val="single" w:sz="4" w:space="0" w:color="auto"/>
            </w:tcBorders>
            <w:shd w:val="clear" w:color="auto" w:fill="auto"/>
            <w:noWrap/>
            <w:vAlign w:val="center"/>
            <w:hideMark/>
          </w:tcPr>
          <w:p w14:paraId="36E53529"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123524EA"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1BD5CF45" w14:textId="77777777" w:rsidR="00A34A5F" w:rsidRPr="00614A44" w:rsidRDefault="00A34A5F" w:rsidP="00EB1AE7">
            <w:pPr>
              <w:jc w:val="center"/>
            </w:pPr>
            <w:r w:rsidRPr="00614A44">
              <w:t>2x40</w:t>
            </w:r>
          </w:p>
        </w:tc>
        <w:tc>
          <w:tcPr>
            <w:tcW w:w="1190" w:type="dxa"/>
            <w:tcBorders>
              <w:top w:val="nil"/>
              <w:left w:val="nil"/>
              <w:bottom w:val="single" w:sz="4" w:space="0" w:color="auto"/>
              <w:right w:val="single" w:sz="4" w:space="0" w:color="auto"/>
            </w:tcBorders>
            <w:shd w:val="clear" w:color="auto" w:fill="auto"/>
            <w:noWrap/>
            <w:vAlign w:val="center"/>
            <w:hideMark/>
          </w:tcPr>
          <w:p w14:paraId="747D4E9F"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063E31AF"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1B04CD3C" w14:textId="77777777" w:rsidR="00A34A5F" w:rsidRPr="00614A44" w:rsidRDefault="00A34A5F" w:rsidP="00EB1AE7">
            <w:pPr>
              <w:jc w:val="center"/>
            </w:pPr>
            <w:r w:rsidRPr="00614A44">
              <w:t>110/22</w:t>
            </w:r>
          </w:p>
        </w:tc>
      </w:tr>
      <w:tr w:rsidR="00A34A5F" w:rsidRPr="00614A44" w14:paraId="4C543C03"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1031E17" w14:textId="77777777" w:rsidR="00A34A5F" w:rsidRPr="00614A44" w:rsidRDefault="00A34A5F" w:rsidP="00EB1AE7">
            <w:pPr>
              <w:jc w:val="center"/>
            </w:pPr>
            <w:r w:rsidRPr="00614A44">
              <w:t>6</w:t>
            </w:r>
          </w:p>
        </w:tc>
        <w:tc>
          <w:tcPr>
            <w:tcW w:w="2010" w:type="dxa"/>
            <w:tcBorders>
              <w:top w:val="nil"/>
              <w:left w:val="nil"/>
              <w:bottom w:val="single" w:sz="4" w:space="0" w:color="auto"/>
              <w:right w:val="single" w:sz="4" w:space="0" w:color="auto"/>
            </w:tcBorders>
            <w:shd w:val="clear" w:color="auto" w:fill="auto"/>
            <w:noWrap/>
            <w:vAlign w:val="center"/>
            <w:hideMark/>
          </w:tcPr>
          <w:p w14:paraId="4FA639C3" w14:textId="77777777" w:rsidR="00A34A5F" w:rsidRPr="00614A44" w:rsidRDefault="00A34A5F" w:rsidP="00EB1AE7">
            <w:r w:rsidRPr="00614A44">
              <w:t>Tam Anh</w:t>
            </w:r>
          </w:p>
        </w:tc>
        <w:tc>
          <w:tcPr>
            <w:tcW w:w="1207" w:type="dxa"/>
            <w:tcBorders>
              <w:top w:val="nil"/>
              <w:left w:val="nil"/>
              <w:bottom w:val="single" w:sz="4" w:space="0" w:color="auto"/>
              <w:right w:val="single" w:sz="4" w:space="0" w:color="auto"/>
            </w:tcBorders>
            <w:shd w:val="clear" w:color="auto" w:fill="auto"/>
            <w:noWrap/>
            <w:vAlign w:val="center"/>
            <w:hideMark/>
          </w:tcPr>
          <w:p w14:paraId="3702CCC6"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0176A718"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3FF4EB0E" w14:textId="77777777" w:rsidR="00A34A5F" w:rsidRPr="00614A44" w:rsidRDefault="00A34A5F" w:rsidP="00EB1AE7">
            <w:pPr>
              <w:jc w:val="center"/>
            </w:pPr>
            <w:r w:rsidRPr="00614A44">
              <w:t>40</w:t>
            </w:r>
          </w:p>
        </w:tc>
        <w:tc>
          <w:tcPr>
            <w:tcW w:w="1190" w:type="dxa"/>
            <w:tcBorders>
              <w:top w:val="nil"/>
              <w:left w:val="nil"/>
              <w:bottom w:val="single" w:sz="4" w:space="0" w:color="auto"/>
              <w:right w:val="single" w:sz="4" w:space="0" w:color="auto"/>
            </w:tcBorders>
            <w:shd w:val="clear" w:color="auto" w:fill="auto"/>
            <w:noWrap/>
            <w:vAlign w:val="center"/>
            <w:hideMark/>
          </w:tcPr>
          <w:p w14:paraId="31EA5FCA"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07699650"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78B82AF0" w14:textId="77777777" w:rsidR="00A34A5F" w:rsidRPr="00614A44" w:rsidRDefault="00A34A5F" w:rsidP="00EB1AE7">
            <w:pPr>
              <w:jc w:val="center"/>
            </w:pPr>
            <w:r w:rsidRPr="00614A44">
              <w:t>110/22</w:t>
            </w:r>
          </w:p>
        </w:tc>
      </w:tr>
      <w:tr w:rsidR="00A34A5F" w:rsidRPr="00614A44" w14:paraId="3B7F83C1"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68F1E9F" w14:textId="77777777" w:rsidR="00A34A5F" w:rsidRPr="00614A44" w:rsidRDefault="00A34A5F" w:rsidP="00EB1AE7">
            <w:pPr>
              <w:jc w:val="center"/>
            </w:pPr>
            <w:r w:rsidRPr="00614A44">
              <w:t>7</w:t>
            </w:r>
          </w:p>
        </w:tc>
        <w:tc>
          <w:tcPr>
            <w:tcW w:w="2010" w:type="dxa"/>
            <w:tcBorders>
              <w:top w:val="nil"/>
              <w:left w:val="nil"/>
              <w:bottom w:val="single" w:sz="4" w:space="0" w:color="auto"/>
              <w:right w:val="single" w:sz="4" w:space="0" w:color="auto"/>
            </w:tcBorders>
            <w:shd w:val="clear" w:color="auto" w:fill="auto"/>
            <w:noWrap/>
            <w:vAlign w:val="center"/>
            <w:hideMark/>
          </w:tcPr>
          <w:p w14:paraId="4B96AA4E" w14:textId="77777777" w:rsidR="00A34A5F" w:rsidRPr="00614A44" w:rsidRDefault="00A34A5F" w:rsidP="00EB1AE7">
            <w:r w:rsidRPr="00614A44">
              <w:t>Tam Kỳ nối cấp</w:t>
            </w:r>
          </w:p>
        </w:tc>
        <w:tc>
          <w:tcPr>
            <w:tcW w:w="1207" w:type="dxa"/>
            <w:tcBorders>
              <w:top w:val="nil"/>
              <w:left w:val="nil"/>
              <w:bottom w:val="single" w:sz="4" w:space="0" w:color="auto"/>
              <w:right w:val="single" w:sz="4" w:space="0" w:color="auto"/>
            </w:tcBorders>
            <w:shd w:val="clear" w:color="auto" w:fill="auto"/>
            <w:noWrap/>
            <w:vAlign w:val="center"/>
            <w:hideMark/>
          </w:tcPr>
          <w:p w14:paraId="6E10456E" w14:textId="77777777" w:rsidR="00A34A5F" w:rsidRPr="00614A44" w:rsidRDefault="00A34A5F" w:rsidP="00EB1AE7">
            <w:pPr>
              <w:jc w:val="center"/>
            </w:pPr>
            <w:r w:rsidRPr="00614A44">
              <w:t>25</w:t>
            </w:r>
          </w:p>
        </w:tc>
        <w:tc>
          <w:tcPr>
            <w:tcW w:w="1207" w:type="dxa"/>
            <w:tcBorders>
              <w:top w:val="nil"/>
              <w:left w:val="nil"/>
              <w:bottom w:val="single" w:sz="4" w:space="0" w:color="auto"/>
              <w:right w:val="single" w:sz="4" w:space="0" w:color="auto"/>
            </w:tcBorders>
            <w:shd w:val="clear" w:color="auto" w:fill="auto"/>
            <w:noWrap/>
            <w:vAlign w:val="center"/>
            <w:hideMark/>
          </w:tcPr>
          <w:p w14:paraId="014477AA" w14:textId="77777777" w:rsidR="00A34A5F" w:rsidRPr="00614A44" w:rsidRDefault="00A34A5F" w:rsidP="00EB1AE7">
            <w:pPr>
              <w:jc w:val="center"/>
            </w:pPr>
            <w:r w:rsidRPr="00614A44">
              <w:t>25</w:t>
            </w:r>
          </w:p>
        </w:tc>
        <w:tc>
          <w:tcPr>
            <w:tcW w:w="1207" w:type="dxa"/>
            <w:tcBorders>
              <w:top w:val="nil"/>
              <w:left w:val="nil"/>
              <w:bottom w:val="single" w:sz="4" w:space="0" w:color="auto"/>
              <w:right w:val="single" w:sz="4" w:space="0" w:color="auto"/>
            </w:tcBorders>
            <w:shd w:val="clear" w:color="auto" w:fill="auto"/>
            <w:noWrap/>
            <w:vAlign w:val="center"/>
            <w:hideMark/>
          </w:tcPr>
          <w:p w14:paraId="3AAF5B0C" w14:textId="77777777" w:rsidR="00A34A5F" w:rsidRPr="00614A44" w:rsidRDefault="00A34A5F" w:rsidP="00EB1AE7">
            <w:pPr>
              <w:jc w:val="center"/>
            </w:pPr>
            <w:r w:rsidRPr="00614A44">
              <w:t>25</w:t>
            </w:r>
          </w:p>
        </w:tc>
        <w:tc>
          <w:tcPr>
            <w:tcW w:w="1190" w:type="dxa"/>
            <w:tcBorders>
              <w:top w:val="nil"/>
              <w:left w:val="nil"/>
              <w:bottom w:val="single" w:sz="4" w:space="0" w:color="auto"/>
              <w:right w:val="single" w:sz="4" w:space="0" w:color="auto"/>
            </w:tcBorders>
            <w:shd w:val="clear" w:color="auto" w:fill="auto"/>
            <w:noWrap/>
            <w:vAlign w:val="center"/>
            <w:hideMark/>
          </w:tcPr>
          <w:p w14:paraId="7444AE3A"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09DCEEB2"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7BBDCD72" w14:textId="77777777" w:rsidR="00A34A5F" w:rsidRPr="00614A44" w:rsidRDefault="00A34A5F" w:rsidP="00EB1AE7">
            <w:pPr>
              <w:jc w:val="center"/>
            </w:pPr>
            <w:r w:rsidRPr="00614A44">
              <w:t>110/22</w:t>
            </w:r>
          </w:p>
        </w:tc>
      </w:tr>
      <w:tr w:rsidR="00A34A5F" w:rsidRPr="00614A44" w14:paraId="1E9CA25C"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25EE47F9" w14:textId="77777777" w:rsidR="00A34A5F" w:rsidRPr="00614A44" w:rsidRDefault="00A34A5F" w:rsidP="00EB1AE7">
            <w:pPr>
              <w:jc w:val="center"/>
            </w:pPr>
            <w:r w:rsidRPr="00614A44">
              <w:t>8 </w:t>
            </w:r>
          </w:p>
        </w:tc>
        <w:tc>
          <w:tcPr>
            <w:tcW w:w="2010" w:type="dxa"/>
            <w:tcBorders>
              <w:top w:val="nil"/>
              <w:left w:val="nil"/>
              <w:bottom w:val="single" w:sz="4" w:space="0" w:color="auto"/>
              <w:right w:val="single" w:sz="4" w:space="0" w:color="auto"/>
            </w:tcBorders>
            <w:shd w:val="clear" w:color="auto" w:fill="auto"/>
            <w:noWrap/>
            <w:vAlign w:val="center"/>
            <w:hideMark/>
          </w:tcPr>
          <w:p w14:paraId="414BF286" w14:textId="77777777" w:rsidR="00A34A5F" w:rsidRPr="00614A44" w:rsidRDefault="00A34A5F" w:rsidP="00EB1AE7">
            <w:r w:rsidRPr="00614A44">
              <w:t>Trường Hải</w:t>
            </w:r>
          </w:p>
        </w:tc>
        <w:tc>
          <w:tcPr>
            <w:tcW w:w="1207" w:type="dxa"/>
            <w:tcBorders>
              <w:top w:val="nil"/>
              <w:left w:val="nil"/>
              <w:bottom w:val="single" w:sz="4" w:space="0" w:color="auto"/>
              <w:right w:val="single" w:sz="4" w:space="0" w:color="auto"/>
            </w:tcBorders>
            <w:shd w:val="clear" w:color="auto" w:fill="auto"/>
            <w:noWrap/>
            <w:vAlign w:val="center"/>
            <w:hideMark/>
          </w:tcPr>
          <w:p w14:paraId="19A3DB12"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hideMark/>
          </w:tcPr>
          <w:p w14:paraId="3E17F397" w14:textId="77777777" w:rsidR="00A34A5F" w:rsidRPr="00614A44" w:rsidRDefault="00A34A5F" w:rsidP="00EB1AE7">
            <w:pPr>
              <w:jc w:val="center"/>
            </w:pPr>
            <w:r w:rsidRPr="00614A44">
              <w:t>63</w:t>
            </w:r>
          </w:p>
        </w:tc>
        <w:tc>
          <w:tcPr>
            <w:tcW w:w="1207" w:type="dxa"/>
            <w:tcBorders>
              <w:top w:val="nil"/>
              <w:left w:val="nil"/>
              <w:bottom w:val="single" w:sz="4" w:space="0" w:color="auto"/>
              <w:right w:val="single" w:sz="4" w:space="0" w:color="auto"/>
            </w:tcBorders>
            <w:shd w:val="clear" w:color="auto" w:fill="auto"/>
            <w:noWrap/>
            <w:vAlign w:val="center"/>
            <w:hideMark/>
          </w:tcPr>
          <w:p w14:paraId="37E8CE95" w14:textId="77777777" w:rsidR="00A34A5F" w:rsidRPr="00614A44" w:rsidRDefault="00A34A5F" w:rsidP="00EB1AE7">
            <w:pPr>
              <w:jc w:val="center"/>
            </w:pPr>
            <w:r w:rsidRPr="00614A44">
              <w:t>2x63</w:t>
            </w:r>
          </w:p>
        </w:tc>
        <w:tc>
          <w:tcPr>
            <w:tcW w:w="1190" w:type="dxa"/>
            <w:tcBorders>
              <w:top w:val="nil"/>
              <w:left w:val="nil"/>
              <w:bottom w:val="single" w:sz="4" w:space="0" w:color="auto"/>
              <w:right w:val="single" w:sz="4" w:space="0" w:color="auto"/>
            </w:tcBorders>
            <w:shd w:val="clear" w:color="auto" w:fill="auto"/>
            <w:noWrap/>
            <w:vAlign w:val="center"/>
            <w:hideMark/>
          </w:tcPr>
          <w:p w14:paraId="794A0517" w14:textId="77777777" w:rsidR="00A34A5F" w:rsidRPr="00614A44" w:rsidRDefault="00A34A5F" w:rsidP="00EB1AE7">
            <w:pPr>
              <w:jc w:val="center"/>
            </w:pPr>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27B230D4"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7A07F706" w14:textId="77777777" w:rsidR="00A34A5F" w:rsidRPr="00614A44" w:rsidRDefault="00A34A5F" w:rsidP="00EB1AE7">
            <w:pPr>
              <w:jc w:val="center"/>
            </w:pPr>
            <w:r w:rsidRPr="00614A44">
              <w:t>110/22</w:t>
            </w:r>
          </w:p>
        </w:tc>
      </w:tr>
      <w:tr w:rsidR="00A34A5F" w:rsidRPr="00614A44" w14:paraId="7BDA76FF"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A0D5C97" w14:textId="77777777" w:rsidR="00A34A5F" w:rsidRPr="00614A44" w:rsidRDefault="00A34A5F" w:rsidP="00EB1AE7">
            <w:pPr>
              <w:jc w:val="center"/>
              <w:rPr>
                <w:b/>
                <w:bCs/>
              </w:rPr>
            </w:pPr>
            <w:r w:rsidRPr="00614A44">
              <w:rPr>
                <w:b/>
                <w:bCs/>
              </w:rPr>
              <w:t>III</w:t>
            </w:r>
          </w:p>
        </w:tc>
        <w:tc>
          <w:tcPr>
            <w:tcW w:w="2010" w:type="dxa"/>
            <w:tcBorders>
              <w:top w:val="nil"/>
              <w:left w:val="nil"/>
              <w:bottom w:val="single" w:sz="4" w:space="0" w:color="auto"/>
              <w:right w:val="single" w:sz="4" w:space="0" w:color="auto"/>
            </w:tcBorders>
            <w:shd w:val="clear" w:color="auto" w:fill="auto"/>
            <w:noWrap/>
            <w:vAlign w:val="center"/>
            <w:hideMark/>
          </w:tcPr>
          <w:p w14:paraId="6DA5FD65" w14:textId="77777777" w:rsidR="00A34A5F" w:rsidRPr="00614A44" w:rsidRDefault="00A34A5F" w:rsidP="00EB1AE7">
            <w:pPr>
              <w:rPr>
                <w:b/>
                <w:bCs/>
              </w:rPr>
            </w:pPr>
            <w:r w:rsidRPr="00614A44">
              <w:rPr>
                <w:b/>
                <w:bCs/>
              </w:rPr>
              <w:t>Vùng III</w:t>
            </w:r>
          </w:p>
        </w:tc>
        <w:tc>
          <w:tcPr>
            <w:tcW w:w="1207" w:type="dxa"/>
            <w:tcBorders>
              <w:top w:val="nil"/>
              <w:left w:val="nil"/>
              <w:bottom w:val="single" w:sz="4" w:space="0" w:color="auto"/>
              <w:right w:val="single" w:sz="4" w:space="0" w:color="auto"/>
            </w:tcBorders>
            <w:shd w:val="clear" w:color="auto" w:fill="auto"/>
            <w:noWrap/>
            <w:vAlign w:val="center"/>
            <w:hideMark/>
          </w:tcPr>
          <w:p w14:paraId="13F7054E"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hideMark/>
          </w:tcPr>
          <w:p w14:paraId="06932D53"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hideMark/>
          </w:tcPr>
          <w:p w14:paraId="573E6E2A" w14:textId="77777777" w:rsidR="00A34A5F" w:rsidRPr="00614A44" w:rsidRDefault="00A34A5F" w:rsidP="00EB1AE7">
            <w:pPr>
              <w:jc w:val="center"/>
            </w:pPr>
          </w:p>
        </w:tc>
        <w:tc>
          <w:tcPr>
            <w:tcW w:w="1190" w:type="dxa"/>
            <w:tcBorders>
              <w:top w:val="nil"/>
              <w:left w:val="nil"/>
              <w:bottom w:val="single" w:sz="4" w:space="0" w:color="auto"/>
              <w:right w:val="single" w:sz="4" w:space="0" w:color="auto"/>
            </w:tcBorders>
            <w:shd w:val="clear" w:color="auto" w:fill="auto"/>
            <w:noWrap/>
            <w:vAlign w:val="center"/>
            <w:hideMark/>
          </w:tcPr>
          <w:p w14:paraId="11153720"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75F06F62"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23EDFB9D" w14:textId="77777777" w:rsidR="00A34A5F" w:rsidRPr="00614A44" w:rsidRDefault="00A34A5F" w:rsidP="00EB1AE7">
            <w:r w:rsidRPr="00614A44">
              <w:t> </w:t>
            </w:r>
          </w:p>
        </w:tc>
      </w:tr>
      <w:tr w:rsidR="00A34A5F" w:rsidRPr="00614A44" w14:paraId="78F5C122"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71400FD" w14:textId="77777777" w:rsidR="00A34A5F" w:rsidRPr="00614A44" w:rsidRDefault="00A34A5F" w:rsidP="00EB1AE7">
            <w:pPr>
              <w:jc w:val="center"/>
            </w:pPr>
            <w:r w:rsidRPr="00614A44">
              <w:t>1</w:t>
            </w:r>
          </w:p>
        </w:tc>
        <w:tc>
          <w:tcPr>
            <w:tcW w:w="2010" w:type="dxa"/>
            <w:tcBorders>
              <w:top w:val="nil"/>
              <w:left w:val="nil"/>
              <w:bottom w:val="single" w:sz="4" w:space="0" w:color="auto"/>
              <w:right w:val="single" w:sz="4" w:space="0" w:color="auto"/>
            </w:tcBorders>
            <w:shd w:val="clear" w:color="auto" w:fill="auto"/>
            <w:vAlign w:val="center"/>
            <w:hideMark/>
          </w:tcPr>
          <w:p w14:paraId="25769033" w14:textId="77777777" w:rsidR="00A34A5F" w:rsidRPr="00614A44" w:rsidRDefault="00A34A5F" w:rsidP="00EB1AE7">
            <w:r w:rsidRPr="00614A44">
              <w:t>Thạnh Mỹ nối cấp</w:t>
            </w:r>
          </w:p>
        </w:tc>
        <w:tc>
          <w:tcPr>
            <w:tcW w:w="1207" w:type="dxa"/>
            <w:tcBorders>
              <w:top w:val="nil"/>
              <w:left w:val="nil"/>
              <w:bottom w:val="single" w:sz="4" w:space="0" w:color="auto"/>
              <w:right w:val="single" w:sz="4" w:space="0" w:color="auto"/>
            </w:tcBorders>
            <w:shd w:val="clear" w:color="auto" w:fill="auto"/>
            <w:noWrap/>
            <w:vAlign w:val="center"/>
            <w:hideMark/>
          </w:tcPr>
          <w:p w14:paraId="5086C766"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5D9C69D9"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549582D9" w14:textId="77777777" w:rsidR="00A34A5F" w:rsidRPr="00614A44" w:rsidRDefault="00A34A5F" w:rsidP="00EB1AE7">
            <w:pPr>
              <w:jc w:val="center"/>
            </w:pPr>
            <w:r w:rsidRPr="00614A44">
              <w:t>40</w:t>
            </w:r>
          </w:p>
        </w:tc>
        <w:tc>
          <w:tcPr>
            <w:tcW w:w="1190" w:type="dxa"/>
            <w:tcBorders>
              <w:top w:val="nil"/>
              <w:left w:val="nil"/>
              <w:bottom w:val="single" w:sz="4" w:space="0" w:color="auto"/>
              <w:right w:val="single" w:sz="4" w:space="0" w:color="auto"/>
            </w:tcBorders>
            <w:shd w:val="clear" w:color="auto" w:fill="auto"/>
            <w:noWrap/>
            <w:vAlign w:val="center"/>
            <w:hideMark/>
          </w:tcPr>
          <w:p w14:paraId="06C99095"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7DBC5E1F"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3E73BBBB" w14:textId="77777777" w:rsidR="00A34A5F" w:rsidRPr="00614A44" w:rsidRDefault="00A34A5F" w:rsidP="00EB1AE7">
            <w:pPr>
              <w:jc w:val="center"/>
            </w:pPr>
            <w:r w:rsidRPr="00614A44">
              <w:t>110/22</w:t>
            </w:r>
          </w:p>
        </w:tc>
      </w:tr>
      <w:tr w:rsidR="00A34A5F" w:rsidRPr="00614A44" w14:paraId="3FA87CD5"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6FF2B25" w14:textId="77777777" w:rsidR="00A34A5F" w:rsidRPr="00614A44" w:rsidRDefault="00A34A5F" w:rsidP="00EB1AE7">
            <w:pPr>
              <w:jc w:val="center"/>
            </w:pPr>
            <w:r w:rsidRPr="00614A44">
              <w:t>2</w:t>
            </w:r>
          </w:p>
        </w:tc>
        <w:tc>
          <w:tcPr>
            <w:tcW w:w="2010" w:type="dxa"/>
            <w:tcBorders>
              <w:top w:val="nil"/>
              <w:left w:val="nil"/>
              <w:bottom w:val="single" w:sz="4" w:space="0" w:color="auto"/>
              <w:right w:val="single" w:sz="4" w:space="0" w:color="auto"/>
            </w:tcBorders>
            <w:shd w:val="clear" w:color="auto" w:fill="auto"/>
            <w:vAlign w:val="center"/>
            <w:hideMark/>
          </w:tcPr>
          <w:p w14:paraId="0626CC3D" w14:textId="77777777" w:rsidR="00A34A5F" w:rsidRPr="00614A44" w:rsidRDefault="00A34A5F" w:rsidP="00EB1AE7">
            <w:pPr>
              <w:ind w:left="-83" w:right="-254"/>
            </w:pPr>
            <w:r w:rsidRPr="00614A44">
              <w:t>Xi măng Thạnh Mỹ</w:t>
            </w:r>
          </w:p>
        </w:tc>
        <w:tc>
          <w:tcPr>
            <w:tcW w:w="1207" w:type="dxa"/>
            <w:tcBorders>
              <w:top w:val="nil"/>
              <w:left w:val="nil"/>
              <w:bottom w:val="single" w:sz="4" w:space="0" w:color="auto"/>
              <w:right w:val="single" w:sz="4" w:space="0" w:color="auto"/>
            </w:tcBorders>
            <w:shd w:val="clear" w:color="auto" w:fill="auto"/>
            <w:noWrap/>
            <w:vAlign w:val="center"/>
            <w:hideMark/>
          </w:tcPr>
          <w:p w14:paraId="1975F091" w14:textId="77777777" w:rsidR="00A34A5F" w:rsidRPr="00614A44" w:rsidRDefault="00A34A5F" w:rsidP="00EB1AE7">
            <w:pPr>
              <w:jc w:val="center"/>
            </w:pPr>
            <w:r w:rsidRPr="00614A44">
              <w:t>25</w:t>
            </w:r>
          </w:p>
        </w:tc>
        <w:tc>
          <w:tcPr>
            <w:tcW w:w="1207" w:type="dxa"/>
            <w:tcBorders>
              <w:top w:val="nil"/>
              <w:left w:val="nil"/>
              <w:bottom w:val="single" w:sz="4" w:space="0" w:color="auto"/>
              <w:right w:val="single" w:sz="4" w:space="0" w:color="auto"/>
            </w:tcBorders>
            <w:shd w:val="clear" w:color="auto" w:fill="auto"/>
            <w:noWrap/>
            <w:vAlign w:val="center"/>
            <w:hideMark/>
          </w:tcPr>
          <w:p w14:paraId="5C9AAB30" w14:textId="77777777" w:rsidR="00A34A5F" w:rsidRPr="00614A44" w:rsidRDefault="00A34A5F" w:rsidP="00EB1AE7">
            <w:pPr>
              <w:jc w:val="center"/>
            </w:pPr>
            <w:r w:rsidRPr="00614A44">
              <w:t>2x25</w:t>
            </w:r>
          </w:p>
        </w:tc>
        <w:tc>
          <w:tcPr>
            <w:tcW w:w="1207" w:type="dxa"/>
            <w:tcBorders>
              <w:top w:val="nil"/>
              <w:left w:val="nil"/>
              <w:bottom w:val="single" w:sz="4" w:space="0" w:color="auto"/>
              <w:right w:val="single" w:sz="4" w:space="0" w:color="auto"/>
            </w:tcBorders>
            <w:shd w:val="clear" w:color="auto" w:fill="auto"/>
            <w:noWrap/>
            <w:vAlign w:val="center"/>
            <w:hideMark/>
          </w:tcPr>
          <w:p w14:paraId="34A63957" w14:textId="77777777" w:rsidR="00A34A5F" w:rsidRPr="00614A44" w:rsidRDefault="00A34A5F" w:rsidP="00EB1AE7">
            <w:pPr>
              <w:jc w:val="center"/>
            </w:pPr>
            <w:r w:rsidRPr="00614A44">
              <w:t>2x25</w:t>
            </w:r>
          </w:p>
        </w:tc>
        <w:tc>
          <w:tcPr>
            <w:tcW w:w="1190" w:type="dxa"/>
            <w:tcBorders>
              <w:top w:val="nil"/>
              <w:left w:val="nil"/>
              <w:bottom w:val="single" w:sz="4" w:space="0" w:color="auto"/>
              <w:right w:val="single" w:sz="4" w:space="0" w:color="auto"/>
            </w:tcBorders>
            <w:shd w:val="clear" w:color="auto" w:fill="auto"/>
            <w:noWrap/>
            <w:vAlign w:val="center"/>
            <w:hideMark/>
          </w:tcPr>
          <w:p w14:paraId="67F27D78"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5CC44DA4"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71E37FBD" w14:textId="77777777" w:rsidR="00A34A5F" w:rsidRPr="00614A44" w:rsidRDefault="00A34A5F" w:rsidP="00EB1AE7">
            <w:pPr>
              <w:jc w:val="center"/>
            </w:pPr>
            <w:r w:rsidRPr="00614A44">
              <w:t>110/22</w:t>
            </w:r>
          </w:p>
        </w:tc>
      </w:tr>
      <w:tr w:rsidR="00A34A5F" w:rsidRPr="00614A44" w14:paraId="71941941"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DC9C4EE" w14:textId="77777777" w:rsidR="00A34A5F" w:rsidRPr="00614A44" w:rsidRDefault="00A34A5F" w:rsidP="00EB1AE7">
            <w:pPr>
              <w:jc w:val="center"/>
            </w:pPr>
            <w:r w:rsidRPr="00614A44">
              <w:t>3</w:t>
            </w:r>
          </w:p>
        </w:tc>
        <w:tc>
          <w:tcPr>
            <w:tcW w:w="2010" w:type="dxa"/>
            <w:tcBorders>
              <w:top w:val="nil"/>
              <w:left w:val="nil"/>
              <w:bottom w:val="single" w:sz="4" w:space="0" w:color="auto"/>
              <w:right w:val="single" w:sz="4" w:space="0" w:color="auto"/>
            </w:tcBorders>
            <w:shd w:val="clear" w:color="auto" w:fill="auto"/>
            <w:vAlign w:val="center"/>
            <w:hideMark/>
          </w:tcPr>
          <w:p w14:paraId="0094B83B" w14:textId="77777777" w:rsidR="00A34A5F" w:rsidRPr="00614A44" w:rsidRDefault="00A34A5F" w:rsidP="00EB1AE7">
            <w:r w:rsidRPr="00614A44">
              <w:t>Nam Giang</w:t>
            </w:r>
          </w:p>
        </w:tc>
        <w:tc>
          <w:tcPr>
            <w:tcW w:w="1207" w:type="dxa"/>
            <w:tcBorders>
              <w:top w:val="nil"/>
              <w:left w:val="nil"/>
              <w:bottom w:val="single" w:sz="4" w:space="0" w:color="auto"/>
              <w:right w:val="single" w:sz="4" w:space="0" w:color="auto"/>
            </w:tcBorders>
            <w:shd w:val="clear" w:color="auto" w:fill="auto"/>
            <w:noWrap/>
            <w:vAlign w:val="center"/>
            <w:hideMark/>
          </w:tcPr>
          <w:p w14:paraId="646C53C6"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hideMark/>
          </w:tcPr>
          <w:p w14:paraId="2AD6B071" w14:textId="77777777" w:rsidR="00A34A5F" w:rsidRPr="00614A44" w:rsidRDefault="00A34A5F" w:rsidP="00EB1AE7">
            <w:pPr>
              <w:jc w:val="center"/>
            </w:pPr>
            <w:r w:rsidRPr="00614A44">
              <w:t>40</w:t>
            </w:r>
          </w:p>
        </w:tc>
        <w:tc>
          <w:tcPr>
            <w:tcW w:w="1207" w:type="dxa"/>
            <w:tcBorders>
              <w:top w:val="nil"/>
              <w:left w:val="nil"/>
              <w:bottom w:val="single" w:sz="4" w:space="0" w:color="auto"/>
              <w:right w:val="single" w:sz="4" w:space="0" w:color="auto"/>
            </w:tcBorders>
            <w:shd w:val="clear" w:color="auto" w:fill="auto"/>
            <w:noWrap/>
            <w:vAlign w:val="center"/>
            <w:hideMark/>
          </w:tcPr>
          <w:p w14:paraId="093BB85E" w14:textId="77777777" w:rsidR="00A34A5F" w:rsidRPr="00614A44" w:rsidRDefault="00A34A5F" w:rsidP="00EB1AE7">
            <w:pPr>
              <w:jc w:val="center"/>
            </w:pPr>
            <w:r w:rsidRPr="00614A44">
              <w:t>40</w:t>
            </w:r>
          </w:p>
        </w:tc>
        <w:tc>
          <w:tcPr>
            <w:tcW w:w="1190" w:type="dxa"/>
            <w:tcBorders>
              <w:top w:val="nil"/>
              <w:left w:val="nil"/>
              <w:bottom w:val="single" w:sz="4" w:space="0" w:color="auto"/>
              <w:right w:val="single" w:sz="4" w:space="0" w:color="auto"/>
            </w:tcBorders>
            <w:shd w:val="clear" w:color="auto" w:fill="auto"/>
            <w:noWrap/>
            <w:vAlign w:val="center"/>
            <w:hideMark/>
          </w:tcPr>
          <w:p w14:paraId="531CB568" w14:textId="77777777" w:rsidR="00A34A5F" w:rsidRPr="00614A44" w:rsidRDefault="00A34A5F" w:rsidP="00EB1AE7">
            <w:pPr>
              <w:jc w:val="center"/>
            </w:pPr>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0F6826A8"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299FC6A3" w14:textId="77777777" w:rsidR="00A34A5F" w:rsidRPr="00614A44" w:rsidRDefault="00A34A5F" w:rsidP="00EB1AE7">
            <w:pPr>
              <w:jc w:val="center"/>
            </w:pPr>
            <w:r w:rsidRPr="00614A44">
              <w:t>110/22</w:t>
            </w:r>
          </w:p>
        </w:tc>
      </w:tr>
      <w:tr w:rsidR="00A34A5F" w:rsidRPr="00614A44" w14:paraId="3E0D221C"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tcPr>
          <w:p w14:paraId="5999BBBD" w14:textId="77777777" w:rsidR="00A34A5F" w:rsidRPr="00614A44" w:rsidRDefault="00A34A5F" w:rsidP="00EB1AE7">
            <w:pPr>
              <w:jc w:val="center"/>
            </w:pPr>
            <w:r w:rsidRPr="00614A44">
              <w:t>4</w:t>
            </w:r>
          </w:p>
        </w:tc>
        <w:tc>
          <w:tcPr>
            <w:tcW w:w="2010" w:type="dxa"/>
            <w:tcBorders>
              <w:top w:val="nil"/>
              <w:left w:val="nil"/>
              <w:bottom w:val="single" w:sz="4" w:space="0" w:color="auto"/>
              <w:right w:val="single" w:sz="4" w:space="0" w:color="auto"/>
            </w:tcBorders>
            <w:shd w:val="clear" w:color="auto" w:fill="auto"/>
            <w:vAlign w:val="center"/>
          </w:tcPr>
          <w:p w14:paraId="79C41580" w14:textId="77777777" w:rsidR="00A34A5F" w:rsidRPr="00614A44" w:rsidRDefault="00A34A5F" w:rsidP="00EB1AE7">
            <w:r w:rsidRPr="00614A44">
              <w:t>Đông Giang</w:t>
            </w:r>
          </w:p>
        </w:tc>
        <w:tc>
          <w:tcPr>
            <w:tcW w:w="1207" w:type="dxa"/>
            <w:tcBorders>
              <w:top w:val="nil"/>
              <w:left w:val="nil"/>
              <w:bottom w:val="single" w:sz="4" w:space="0" w:color="auto"/>
              <w:right w:val="single" w:sz="4" w:space="0" w:color="auto"/>
            </w:tcBorders>
            <w:shd w:val="clear" w:color="auto" w:fill="auto"/>
            <w:noWrap/>
            <w:vAlign w:val="center"/>
          </w:tcPr>
          <w:p w14:paraId="7279D984"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center"/>
          </w:tcPr>
          <w:p w14:paraId="479A8D45" w14:textId="77777777" w:rsidR="00A34A5F" w:rsidRPr="00614A44" w:rsidRDefault="00A34A5F" w:rsidP="00EB1AE7">
            <w:pPr>
              <w:jc w:val="center"/>
            </w:pPr>
            <w:r w:rsidRPr="00614A44">
              <w:t>25</w:t>
            </w:r>
          </w:p>
        </w:tc>
        <w:tc>
          <w:tcPr>
            <w:tcW w:w="1207" w:type="dxa"/>
            <w:tcBorders>
              <w:top w:val="nil"/>
              <w:left w:val="nil"/>
              <w:bottom w:val="single" w:sz="4" w:space="0" w:color="auto"/>
              <w:right w:val="single" w:sz="4" w:space="0" w:color="auto"/>
            </w:tcBorders>
            <w:shd w:val="clear" w:color="auto" w:fill="auto"/>
            <w:noWrap/>
            <w:vAlign w:val="center"/>
          </w:tcPr>
          <w:p w14:paraId="0F2A74B3" w14:textId="77777777" w:rsidR="00A34A5F" w:rsidRPr="00614A44" w:rsidRDefault="00A34A5F" w:rsidP="00EB1AE7">
            <w:pPr>
              <w:jc w:val="center"/>
            </w:pPr>
            <w:r w:rsidRPr="00614A44">
              <w:t>25</w:t>
            </w:r>
          </w:p>
        </w:tc>
        <w:tc>
          <w:tcPr>
            <w:tcW w:w="1190" w:type="dxa"/>
            <w:tcBorders>
              <w:top w:val="nil"/>
              <w:left w:val="nil"/>
              <w:bottom w:val="single" w:sz="4" w:space="0" w:color="auto"/>
              <w:right w:val="single" w:sz="4" w:space="0" w:color="auto"/>
            </w:tcBorders>
            <w:shd w:val="clear" w:color="auto" w:fill="auto"/>
            <w:noWrap/>
            <w:vAlign w:val="center"/>
          </w:tcPr>
          <w:p w14:paraId="6ACBA854" w14:textId="77777777" w:rsidR="00A34A5F" w:rsidRPr="00614A44" w:rsidRDefault="00A34A5F" w:rsidP="00EB1AE7">
            <w:pPr>
              <w:jc w:val="center"/>
            </w:pPr>
          </w:p>
        </w:tc>
        <w:tc>
          <w:tcPr>
            <w:tcW w:w="1190" w:type="dxa"/>
            <w:tcBorders>
              <w:top w:val="nil"/>
              <w:left w:val="nil"/>
              <w:bottom w:val="single" w:sz="4" w:space="0" w:color="auto"/>
              <w:right w:val="single" w:sz="4" w:space="0" w:color="auto"/>
            </w:tcBorders>
            <w:shd w:val="clear" w:color="auto" w:fill="auto"/>
            <w:noWrap/>
            <w:vAlign w:val="center"/>
          </w:tcPr>
          <w:p w14:paraId="22058C4A"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tcPr>
          <w:p w14:paraId="49E3AA68" w14:textId="77777777" w:rsidR="00A34A5F" w:rsidRPr="00614A44" w:rsidRDefault="00A34A5F" w:rsidP="00EB1AE7">
            <w:pPr>
              <w:jc w:val="center"/>
            </w:pPr>
            <w:r w:rsidRPr="00614A44">
              <w:t>110/22</w:t>
            </w:r>
          </w:p>
        </w:tc>
      </w:tr>
      <w:tr w:rsidR="00A34A5F" w:rsidRPr="00614A44" w14:paraId="1160A0E8"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18E26D35" w14:textId="77777777" w:rsidR="00A34A5F" w:rsidRPr="00614A44" w:rsidRDefault="00A34A5F" w:rsidP="00EB1AE7">
            <w:pPr>
              <w:jc w:val="center"/>
              <w:rPr>
                <w:b/>
              </w:rPr>
            </w:pPr>
            <w:r w:rsidRPr="00614A44">
              <w:rPr>
                <w:b/>
              </w:rPr>
              <w:t xml:space="preserve">IV </w:t>
            </w:r>
          </w:p>
        </w:tc>
        <w:tc>
          <w:tcPr>
            <w:tcW w:w="2010" w:type="dxa"/>
            <w:tcBorders>
              <w:top w:val="nil"/>
              <w:left w:val="nil"/>
              <w:bottom w:val="single" w:sz="4" w:space="0" w:color="auto"/>
              <w:right w:val="single" w:sz="4" w:space="0" w:color="auto"/>
            </w:tcBorders>
            <w:shd w:val="clear" w:color="auto" w:fill="auto"/>
            <w:noWrap/>
            <w:vAlign w:val="center"/>
            <w:hideMark/>
          </w:tcPr>
          <w:p w14:paraId="41844659" w14:textId="77777777" w:rsidR="00A34A5F" w:rsidRPr="00614A44" w:rsidRDefault="00A34A5F" w:rsidP="00EB1AE7">
            <w:pPr>
              <w:rPr>
                <w:b/>
                <w:bCs/>
              </w:rPr>
            </w:pPr>
            <w:r w:rsidRPr="00614A44">
              <w:rPr>
                <w:b/>
                <w:bCs/>
              </w:rPr>
              <w:t>Vùng IV</w:t>
            </w:r>
          </w:p>
        </w:tc>
        <w:tc>
          <w:tcPr>
            <w:tcW w:w="1207" w:type="dxa"/>
            <w:tcBorders>
              <w:top w:val="nil"/>
              <w:left w:val="nil"/>
              <w:bottom w:val="single" w:sz="4" w:space="0" w:color="auto"/>
              <w:right w:val="single" w:sz="4" w:space="0" w:color="auto"/>
            </w:tcBorders>
            <w:shd w:val="clear" w:color="auto" w:fill="auto"/>
            <w:noWrap/>
            <w:vAlign w:val="bottom"/>
            <w:hideMark/>
          </w:tcPr>
          <w:p w14:paraId="0A8B91BD"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bottom"/>
            <w:hideMark/>
          </w:tcPr>
          <w:p w14:paraId="2762A520"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bottom"/>
            <w:hideMark/>
          </w:tcPr>
          <w:p w14:paraId="0E658F93" w14:textId="77777777" w:rsidR="00A34A5F" w:rsidRPr="00614A44" w:rsidRDefault="00A34A5F" w:rsidP="00EB1AE7">
            <w:pPr>
              <w:jc w:val="center"/>
            </w:pPr>
          </w:p>
        </w:tc>
        <w:tc>
          <w:tcPr>
            <w:tcW w:w="1190" w:type="dxa"/>
            <w:tcBorders>
              <w:top w:val="nil"/>
              <w:left w:val="nil"/>
              <w:bottom w:val="single" w:sz="4" w:space="0" w:color="auto"/>
              <w:right w:val="single" w:sz="4" w:space="0" w:color="auto"/>
            </w:tcBorders>
            <w:shd w:val="clear" w:color="auto" w:fill="auto"/>
            <w:noWrap/>
            <w:vAlign w:val="bottom"/>
            <w:hideMark/>
          </w:tcPr>
          <w:p w14:paraId="6941B0CC"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bottom"/>
            <w:hideMark/>
          </w:tcPr>
          <w:p w14:paraId="18287D5F"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bottom"/>
            <w:hideMark/>
          </w:tcPr>
          <w:p w14:paraId="645E5145" w14:textId="77777777" w:rsidR="00A34A5F" w:rsidRPr="00614A44" w:rsidRDefault="00A34A5F" w:rsidP="00EB1AE7">
            <w:r w:rsidRPr="00614A44">
              <w:t> </w:t>
            </w:r>
          </w:p>
        </w:tc>
      </w:tr>
      <w:tr w:rsidR="00A34A5F" w:rsidRPr="00614A44" w14:paraId="6FA3A2F1"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30999C8" w14:textId="77777777" w:rsidR="00A34A5F" w:rsidRPr="00614A44" w:rsidRDefault="00A34A5F" w:rsidP="00EB1AE7">
            <w:pPr>
              <w:jc w:val="center"/>
            </w:pPr>
            <w:r w:rsidRPr="00614A44">
              <w:t>1</w:t>
            </w:r>
          </w:p>
        </w:tc>
        <w:tc>
          <w:tcPr>
            <w:tcW w:w="2010" w:type="dxa"/>
            <w:tcBorders>
              <w:top w:val="nil"/>
              <w:left w:val="nil"/>
              <w:bottom w:val="single" w:sz="4" w:space="0" w:color="auto"/>
              <w:right w:val="single" w:sz="4" w:space="0" w:color="auto"/>
            </w:tcBorders>
            <w:shd w:val="clear" w:color="auto" w:fill="auto"/>
            <w:noWrap/>
            <w:vAlign w:val="bottom"/>
            <w:hideMark/>
          </w:tcPr>
          <w:p w14:paraId="625D5BA8" w14:textId="77777777" w:rsidR="00A34A5F" w:rsidRPr="00614A44" w:rsidRDefault="00A34A5F" w:rsidP="00EB1AE7">
            <w:r w:rsidRPr="00614A44">
              <w:t>Phước Sơn</w:t>
            </w:r>
          </w:p>
        </w:tc>
        <w:tc>
          <w:tcPr>
            <w:tcW w:w="1207" w:type="dxa"/>
            <w:tcBorders>
              <w:top w:val="nil"/>
              <w:left w:val="nil"/>
              <w:bottom w:val="single" w:sz="4" w:space="0" w:color="auto"/>
              <w:right w:val="single" w:sz="4" w:space="0" w:color="auto"/>
            </w:tcBorders>
            <w:shd w:val="clear" w:color="auto" w:fill="auto"/>
            <w:noWrap/>
            <w:vAlign w:val="bottom"/>
            <w:hideMark/>
          </w:tcPr>
          <w:p w14:paraId="3292193E" w14:textId="77777777" w:rsidR="00A34A5F" w:rsidRPr="00614A44" w:rsidRDefault="00A34A5F" w:rsidP="00EB1AE7">
            <w:pPr>
              <w:jc w:val="center"/>
            </w:pPr>
            <w:r w:rsidRPr="00614A44">
              <w:t>25</w:t>
            </w:r>
          </w:p>
        </w:tc>
        <w:tc>
          <w:tcPr>
            <w:tcW w:w="1207" w:type="dxa"/>
            <w:tcBorders>
              <w:top w:val="nil"/>
              <w:left w:val="nil"/>
              <w:bottom w:val="single" w:sz="4" w:space="0" w:color="auto"/>
              <w:right w:val="single" w:sz="4" w:space="0" w:color="auto"/>
            </w:tcBorders>
            <w:shd w:val="clear" w:color="auto" w:fill="auto"/>
            <w:noWrap/>
            <w:vAlign w:val="bottom"/>
            <w:hideMark/>
          </w:tcPr>
          <w:p w14:paraId="29DF37DE" w14:textId="77777777" w:rsidR="00A34A5F" w:rsidRPr="00614A44" w:rsidRDefault="00A34A5F" w:rsidP="00EB1AE7">
            <w:pPr>
              <w:jc w:val="center"/>
            </w:pPr>
            <w:r w:rsidRPr="00614A44">
              <w:t>25</w:t>
            </w:r>
          </w:p>
        </w:tc>
        <w:tc>
          <w:tcPr>
            <w:tcW w:w="1207" w:type="dxa"/>
            <w:tcBorders>
              <w:top w:val="nil"/>
              <w:left w:val="nil"/>
              <w:bottom w:val="single" w:sz="4" w:space="0" w:color="auto"/>
              <w:right w:val="single" w:sz="4" w:space="0" w:color="auto"/>
            </w:tcBorders>
            <w:shd w:val="clear" w:color="auto" w:fill="auto"/>
            <w:noWrap/>
            <w:vAlign w:val="bottom"/>
            <w:hideMark/>
          </w:tcPr>
          <w:p w14:paraId="736EF90A" w14:textId="77777777" w:rsidR="00A34A5F" w:rsidRPr="00614A44" w:rsidRDefault="00A34A5F" w:rsidP="00EB1AE7">
            <w:pPr>
              <w:jc w:val="center"/>
            </w:pPr>
            <w:r w:rsidRPr="00614A44">
              <w:t>25</w:t>
            </w:r>
          </w:p>
        </w:tc>
        <w:tc>
          <w:tcPr>
            <w:tcW w:w="1190" w:type="dxa"/>
            <w:tcBorders>
              <w:top w:val="nil"/>
              <w:left w:val="nil"/>
              <w:bottom w:val="single" w:sz="4" w:space="0" w:color="auto"/>
              <w:right w:val="single" w:sz="4" w:space="0" w:color="auto"/>
            </w:tcBorders>
            <w:shd w:val="clear" w:color="auto" w:fill="auto"/>
            <w:noWrap/>
            <w:vAlign w:val="center"/>
            <w:hideMark/>
          </w:tcPr>
          <w:p w14:paraId="0354FA16"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6E0ABE6F" w14:textId="77777777" w:rsidR="00A34A5F" w:rsidRPr="00614A44" w:rsidRDefault="00A34A5F" w:rsidP="00EB1AE7">
            <w:pPr>
              <w:jc w:val="center"/>
            </w:pPr>
            <w:r w:rsidRPr="00614A44">
              <w:t>110/22</w:t>
            </w:r>
          </w:p>
        </w:tc>
        <w:tc>
          <w:tcPr>
            <w:tcW w:w="1190" w:type="dxa"/>
            <w:tcBorders>
              <w:top w:val="nil"/>
              <w:left w:val="nil"/>
              <w:bottom w:val="single" w:sz="4" w:space="0" w:color="auto"/>
              <w:right w:val="single" w:sz="4" w:space="0" w:color="auto"/>
            </w:tcBorders>
            <w:shd w:val="clear" w:color="auto" w:fill="auto"/>
            <w:noWrap/>
            <w:vAlign w:val="center"/>
            <w:hideMark/>
          </w:tcPr>
          <w:p w14:paraId="2D389B1E" w14:textId="77777777" w:rsidR="00A34A5F" w:rsidRPr="00614A44" w:rsidRDefault="00A34A5F" w:rsidP="00EB1AE7">
            <w:pPr>
              <w:jc w:val="center"/>
            </w:pPr>
            <w:r w:rsidRPr="00614A44">
              <w:t>110/22</w:t>
            </w:r>
          </w:p>
        </w:tc>
      </w:tr>
      <w:tr w:rsidR="00A34A5F" w:rsidRPr="00614A44" w14:paraId="0EBF6FB0"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3AED79B" w14:textId="77777777" w:rsidR="00A34A5F" w:rsidRPr="00614A44" w:rsidRDefault="00A34A5F" w:rsidP="00EB1AE7">
            <w:pPr>
              <w:jc w:val="center"/>
            </w:pPr>
            <w:r w:rsidRPr="00614A44">
              <w:t>2</w:t>
            </w:r>
          </w:p>
        </w:tc>
        <w:tc>
          <w:tcPr>
            <w:tcW w:w="2010" w:type="dxa"/>
            <w:tcBorders>
              <w:top w:val="nil"/>
              <w:left w:val="nil"/>
              <w:bottom w:val="single" w:sz="4" w:space="0" w:color="auto"/>
              <w:right w:val="single" w:sz="4" w:space="0" w:color="auto"/>
            </w:tcBorders>
            <w:shd w:val="clear" w:color="auto" w:fill="auto"/>
            <w:noWrap/>
            <w:vAlign w:val="bottom"/>
            <w:hideMark/>
          </w:tcPr>
          <w:p w14:paraId="1592506B" w14:textId="77777777" w:rsidR="00A34A5F" w:rsidRPr="00614A44" w:rsidRDefault="00A34A5F" w:rsidP="00EB1AE7">
            <w:r w:rsidRPr="00614A44">
              <w:t>Tiên Phước</w:t>
            </w:r>
          </w:p>
        </w:tc>
        <w:tc>
          <w:tcPr>
            <w:tcW w:w="1207" w:type="dxa"/>
            <w:tcBorders>
              <w:top w:val="nil"/>
              <w:left w:val="nil"/>
              <w:bottom w:val="single" w:sz="4" w:space="0" w:color="auto"/>
              <w:right w:val="single" w:sz="4" w:space="0" w:color="auto"/>
            </w:tcBorders>
            <w:shd w:val="clear" w:color="auto" w:fill="auto"/>
            <w:noWrap/>
            <w:vAlign w:val="bottom"/>
            <w:hideMark/>
          </w:tcPr>
          <w:p w14:paraId="2923DD22"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bottom"/>
            <w:hideMark/>
          </w:tcPr>
          <w:p w14:paraId="5FE72709" w14:textId="77777777" w:rsidR="00A34A5F" w:rsidRPr="00614A44" w:rsidRDefault="00A34A5F" w:rsidP="00EB1AE7">
            <w:pPr>
              <w:jc w:val="center"/>
            </w:pPr>
            <w:r w:rsidRPr="00614A44">
              <w:t>25</w:t>
            </w:r>
          </w:p>
        </w:tc>
        <w:tc>
          <w:tcPr>
            <w:tcW w:w="1207" w:type="dxa"/>
            <w:tcBorders>
              <w:top w:val="nil"/>
              <w:left w:val="nil"/>
              <w:bottom w:val="single" w:sz="4" w:space="0" w:color="auto"/>
              <w:right w:val="single" w:sz="4" w:space="0" w:color="auto"/>
            </w:tcBorders>
            <w:shd w:val="clear" w:color="auto" w:fill="auto"/>
            <w:noWrap/>
            <w:vAlign w:val="bottom"/>
            <w:hideMark/>
          </w:tcPr>
          <w:p w14:paraId="41D15B43" w14:textId="77777777" w:rsidR="00A34A5F" w:rsidRPr="00614A44" w:rsidRDefault="00A34A5F" w:rsidP="00EB1AE7">
            <w:pPr>
              <w:jc w:val="center"/>
            </w:pPr>
            <w:r w:rsidRPr="00614A44">
              <w:t>25</w:t>
            </w:r>
          </w:p>
        </w:tc>
        <w:tc>
          <w:tcPr>
            <w:tcW w:w="1190" w:type="dxa"/>
            <w:tcBorders>
              <w:top w:val="nil"/>
              <w:left w:val="nil"/>
              <w:bottom w:val="single" w:sz="4" w:space="0" w:color="auto"/>
              <w:right w:val="single" w:sz="4" w:space="0" w:color="auto"/>
            </w:tcBorders>
            <w:shd w:val="clear" w:color="auto" w:fill="auto"/>
            <w:noWrap/>
            <w:vAlign w:val="center"/>
            <w:hideMark/>
          </w:tcPr>
          <w:p w14:paraId="17A6EEC3"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7A226503" w14:textId="77777777" w:rsidR="00A34A5F" w:rsidRPr="00614A44" w:rsidRDefault="00A34A5F" w:rsidP="00EB1AE7">
            <w:r w:rsidRPr="00614A44">
              <w:t>110/35/22</w:t>
            </w:r>
          </w:p>
        </w:tc>
        <w:tc>
          <w:tcPr>
            <w:tcW w:w="1190" w:type="dxa"/>
            <w:tcBorders>
              <w:top w:val="nil"/>
              <w:left w:val="nil"/>
              <w:bottom w:val="single" w:sz="4" w:space="0" w:color="auto"/>
              <w:right w:val="single" w:sz="4" w:space="0" w:color="auto"/>
            </w:tcBorders>
            <w:shd w:val="clear" w:color="auto" w:fill="auto"/>
            <w:noWrap/>
            <w:vAlign w:val="center"/>
            <w:hideMark/>
          </w:tcPr>
          <w:p w14:paraId="148A0A72" w14:textId="77777777" w:rsidR="00A34A5F" w:rsidRPr="00614A44" w:rsidRDefault="00A34A5F" w:rsidP="00EB1AE7">
            <w:r w:rsidRPr="00614A44">
              <w:t>110/35/22</w:t>
            </w:r>
          </w:p>
        </w:tc>
      </w:tr>
      <w:tr w:rsidR="00A34A5F" w:rsidRPr="00614A44" w14:paraId="79AE4AB5" w14:textId="77777777" w:rsidTr="00EB1AE7">
        <w:trPr>
          <w:trHeight w:val="393"/>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12C7639" w14:textId="77777777" w:rsidR="00A34A5F" w:rsidRPr="00614A44" w:rsidRDefault="00A34A5F" w:rsidP="00EB1AE7">
            <w:pPr>
              <w:jc w:val="center"/>
            </w:pPr>
            <w:r w:rsidRPr="00614A44">
              <w:t>4</w:t>
            </w:r>
          </w:p>
        </w:tc>
        <w:tc>
          <w:tcPr>
            <w:tcW w:w="2010" w:type="dxa"/>
            <w:tcBorders>
              <w:top w:val="nil"/>
              <w:left w:val="nil"/>
              <w:bottom w:val="single" w:sz="4" w:space="0" w:color="auto"/>
              <w:right w:val="single" w:sz="4" w:space="0" w:color="auto"/>
            </w:tcBorders>
            <w:shd w:val="clear" w:color="auto" w:fill="auto"/>
            <w:noWrap/>
            <w:vAlign w:val="bottom"/>
            <w:hideMark/>
          </w:tcPr>
          <w:p w14:paraId="01C046E5" w14:textId="77777777" w:rsidR="00A34A5F" w:rsidRPr="00614A44" w:rsidRDefault="00A34A5F" w:rsidP="00EB1AE7">
            <w:r w:rsidRPr="00614A44">
              <w:t>Hiệp Đức</w:t>
            </w:r>
          </w:p>
        </w:tc>
        <w:tc>
          <w:tcPr>
            <w:tcW w:w="1207" w:type="dxa"/>
            <w:tcBorders>
              <w:top w:val="nil"/>
              <w:left w:val="nil"/>
              <w:bottom w:val="single" w:sz="4" w:space="0" w:color="auto"/>
              <w:right w:val="single" w:sz="4" w:space="0" w:color="auto"/>
            </w:tcBorders>
            <w:shd w:val="clear" w:color="auto" w:fill="auto"/>
            <w:noWrap/>
            <w:vAlign w:val="bottom"/>
            <w:hideMark/>
          </w:tcPr>
          <w:p w14:paraId="486C7F08"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bottom"/>
            <w:hideMark/>
          </w:tcPr>
          <w:p w14:paraId="05522676" w14:textId="77777777" w:rsidR="00A34A5F" w:rsidRPr="00614A44" w:rsidRDefault="00A34A5F" w:rsidP="00EB1AE7">
            <w:pPr>
              <w:jc w:val="center"/>
            </w:pPr>
          </w:p>
        </w:tc>
        <w:tc>
          <w:tcPr>
            <w:tcW w:w="1207" w:type="dxa"/>
            <w:tcBorders>
              <w:top w:val="nil"/>
              <w:left w:val="nil"/>
              <w:bottom w:val="single" w:sz="4" w:space="0" w:color="auto"/>
              <w:right w:val="single" w:sz="4" w:space="0" w:color="auto"/>
            </w:tcBorders>
            <w:shd w:val="clear" w:color="auto" w:fill="auto"/>
            <w:noWrap/>
            <w:vAlign w:val="bottom"/>
            <w:hideMark/>
          </w:tcPr>
          <w:p w14:paraId="3B9A2B19" w14:textId="77777777" w:rsidR="00A34A5F" w:rsidRPr="00614A44" w:rsidRDefault="00A34A5F" w:rsidP="00EB1AE7">
            <w:pPr>
              <w:jc w:val="center"/>
            </w:pPr>
            <w:r w:rsidRPr="00614A44">
              <w:t>25</w:t>
            </w:r>
          </w:p>
        </w:tc>
        <w:tc>
          <w:tcPr>
            <w:tcW w:w="1190" w:type="dxa"/>
            <w:tcBorders>
              <w:top w:val="nil"/>
              <w:left w:val="nil"/>
              <w:bottom w:val="single" w:sz="4" w:space="0" w:color="auto"/>
              <w:right w:val="single" w:sz="4" w:space="0" w:color="auto"/>
            </w:tcBorders>
            <w:shd w:val="clear" w:color="auto" w:fill="auto"/>
            <w:noWrap/>
            <w:vAlign w:val="bottom"/>
            <w:hideMark/>
          </w:tcPr>
          <w:p w14:paraId="24743AB2"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bottom"/>
            <w:hideMark/>
          </w:tcPr>
          <w:p w14:paraId="19FC85A0" w14:textId="77777777" w:rsidR="00A34A5F" w:rsidRPr="00614A44" w:rsidRDefault="00A34A5F" w:rsidP="00EB1AE7">
            <w:r w:rsidRPr="00614A44">
              <w:t> </w:t>
            </w:r>
          </w:p>
        </w:tc>
        <w:tc>
          <w:tcPr>
            <w:tcW w:w="1190" w:type="dxa"/>
            <w:tcBorders>
              <w:top w:val="nil"/>
              <w:left w:val="nil"/>
              <w:bottom w:val="single" w:sz="4" w:space="0" w:color="auto"/>
              <w:right w:val="single" w:sz="4" w:space="0" w:color="auto"/>
            </w:tcBorders>
            <w:shd w:val="clear" w:color="auto" w:fill="auto"/>
            <w:noWrap/>
            <w:vAlign w:val="center"/>
            <w:hideMark/>
          </w:tcPr>
          <w:p w14:paraId="079EFF21" w14:textId="77777777" w:rsidR="00A34A5F" w:rsidRPr="00614A44" w:rsidRDefault="00A34A5F" w:rsidP="00EB1AE7">
            <w:r w:rsidRPr="00614A44">
              <w:t>110/35/22</w:t>
            </w:r>
          </w:p>
        </w:tc>
      </w:tr>
    </w:tbl>
    <w:p w14:paraId="3F6E0CB1" w14:textId="00F7CA37" w:rsidR="00A34A5F" w:rsidRPr="00614A44" w:rsidRDefault="00A34A5F" w:rsidP="00AE39E5">
      <w:pPr>
        <w:spacing w:after="80" w:line="340" w:lineRule="exact"/>
        <w:ind w:firstLine="720"/>
        <w:jc w:val="both"/>
        <w:outlineLvl w:val="4"/>
        <w:rPr>
          <w:i/>
          <w:color w:val="000000" w:themeColor="text1"/>
          <w:lang w:val="de-DE"/>
        </w:rPr>
      </w:pPr>
    </w:p>
    <w:p w14:paraId="3D155FF8" w14:textId="43DC26EE" w:rsidR="00A34A5F" w:rsidRPr="00614A44" w:rsidRDefault="00A34A5F" w:rsidP="00AE39E5">
      <w:pPr>
        <w:spacing w:after="80" w:line="340" w:lineRule="exact"/>
        <w:ind w:firstLine="720"/>
        <w:jc w:val="both"/>
        <w:outlineLvl w:val="4"/>
        <w:rPr>
          <w:i/>
          <w:color w:val="000000" w:themeColor="text1"/>
          <w:lang w:val="de-DE"/>
        </w:rPr>
      </w:pPr>
    </w:p>
    <w:p w14:paraId="6FCE60FC" w14:textId="379EACF2" w:rsidR="00A34A5F" w:rsidRPr="00614A44" w:rsidRDefault="00A34A5F" w:rsidP="00AE39E5">
      <w:pPr>
        <w:spacing w:after="80" w:line="340" w:lineRule="exact"/>
        <w:ind w:firstLine="720"/>
        <w:jc w:val="both"/>
        <w:outlineLvl w:val="4"/>
        <w:rPr>
          <w:i/>
          <w:color w:val="000000" w:themeColor="text1"/>
          <w:lang w:val="de-DE"/>
        </w:rPr>
      </w:pPr>
    </w:p>
    <w:p w14:paraId="5D5D9508" w14:textId="77777777" w:rsidR="00A34A5F" w:rsidRPr="00614A44" w:rsidRDefault="00A34A5F" w:rsidP="00AE39E5">
      <w:pPr>
        <w:spacing w:after="80" w:line="340" w:lineRule="exact"/>
        <w:ind w:firstLine="720"/>
        <w:jc w:val="both"/>
        <w:outlineLvl w:val="4"/>
        <w:rPr>
          <w:i/>
          <w:color w:val="000000" w:themeColor="text1"/>
          <w:lang w:val="de-DE"/>
        </w:rPr>
      </w:pPr>
    </w:p>
    <w:p w14:paraId="56773B6C" w14:textId="76996276" w:rsidR="00E9506A" w:rsidRPr="00EB1AE7" w:rsidRDefault="00E869C7" w:rsidP="007C1024">
      <w:pPr>
        <w:pStyle w:val="Heading6"/>
        <w:rPr>
          <w:lang w:val="de-DE"/>
        </w:rPr>
      </w:pPr>
      <w:bookmarkStart w:id="144" w:name="_Toc97802733"/>
      <w:bookmarkStart w:id="145" w:name="_Toc103586406"/>
      <w:bookmarkStart w:id="146" w:name="_Toc103586527"/>
      <w:r w:rsidRPr="00EB1AE7">
        <w:rPr>
          <w:lang w:val="de-DE"/>
        </w:rPr>
        <w:lastRenderedPageBreak/>
        <w:t xml:space="preserve">Bảng 97. </w:t>
      </w:r>
      <w:r w:rsidR="00E9506A" w:rsidRPr="00EB1AE7">
        <w:rPr>
          <w:lang w:val="de-DE"/>
        </w:rPr>
        <w:t xml:space="preserve"> Khối lượng xây dựng mới và cải tạo các đường dây 110kV tỉnh Quảng Nam đến năm 2030</w:t>
      </w:r>
      <w:bookmarkEnd w:id="144"/>
      <w:bookmarkEnd w:id="145"/>
      <w:bookmarkEnd w:id="146"/>
    </w:p>
    <w:tbl>
      <w:tblPr>
        <w:tblW w:w="10768" w:type="dxa"/>
        <w:jc w:val="center"/>
        <w:tblLook w:val="04A0" w:firstRow="1" w:lastRow="0" w:firstColumn="1" w:lastColumn="0" w:noHBand="0" w:noVBand="1"/>
      </w:tblPr>
      <w:tblGrid>
        <w:gridCol w:w="620"/>
        <w:gridCol w:w="4880"/>
        <w:gridCol w:w="1440"/>
        <w:gridCol w:w="1360"/>
        <w:gridCol w:w="2468"/>
      </w:tblGrid>
      <w:tr w:rsidR="00A34A5F" w:rsidRPr="00614A44" w14:paraId="484530CD" w14:textId="77777777" w:rsidTr="00EB1AE7">
        <w:trPr>
          <w:trHeight w:val="990"/>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34A63" w14:textId="77777777" w:rsidR="00A34A5F" w:rsidRPr="00EB1AE7" w:rsidRDefault="00A34A5F" w:rsidP="00EB1AE7">
            <w:pPr>
              <w:jc w:val="center"/>
              <w:rPr>
                <w:b/>
                <w:bCs/>
                <w:lang w:val="de-DE"/>
              </w:rPr>
            </w:pPr>
            <w:r w:rsidRPr="00EB1AE7">
              <w:rPr>
                <w:b/>
                <w:bCs/>
                <w:lang w:val="de-DE"/>
              </w:rPr>
              <w:t> </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8996FB6" w14:textId="77777777" w:rsidR="00A34A5F" w:rsidRPr="00614A44" w:rsidRDefault="00A34A5F" w:rsidP="00EB1AE7">
            <w:pPr>
              <w:jc w:val="center"/>
              <w:rPr>
                <w:b/>
                <w:bCs/>
              </w:rPr>
            </w:pPr>
            <w:r w:rsidRPr="00614A44">
              <w:rPr>
                <w:b/>
                <w:bCs/>
              </w:rPr>
              <w:t>Tên lộ ĐZ</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15F7859" w14:textId="77777777" w:rsidR="00A34A5F" w:rsidRPr="00614A44" w:rsidRDefault="00A34A5F" w:rsidP="00EB1AE7">
            <w:pPr>
              <w:jc w:val="center"/>
              <w:rPr>
                <w:b/>
                <w:bCs/>
              </w:rPr>
            </w:pPr>
            <w:r w:rsidRPr="00614A44">
              <w:rPr>
                <w:b/>
                <w:bCs/>
              </w:rPr>
              <w:t>Tiết diện (mm2)</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7698E95C" w14:textId="77777777" w:rsidR="00A34A5F" w:rsidRPr="00614A44" w:rsidRDefault="00A34A5F" w:rsidP="00EB1AE7">
            <w:pPr>
              <w:jc w:val="center"/>
              <w:rPr>
                <w:b/>
                <w:bCs/>
              </w:rPr>
            </w:pPr>
            <w:r w:rsidRPr="00614A44">
              <w:rPr>
                <w:b/>
                <w:bCs/>
              </w:rPr>
              <w:t>Số mạch x Chiều dài (km)</w:t>
            </w:r>
          </w:p>
        </w:tc>
        <w:tc>
          <w:tcPr>
            <w:tcW w:w="2468" w:type="dxa"/>
            <w:tcBorders>
              <w:top w:val="single" w:sz="4" w:space="0" w:color="auto"/>
              <w:left w:val="nil"/>
              <w:bottom w:val="single" w:sz="4" w:space="0" w:color="auto"/>
              <w:right w:val="single" w:sz="4" w:space="0" w:color="auto"/>
            </w:tcBorders>
            <w:shd w:val="clear" w:color="auto" w:fill="auto"/>
            <w:vAlign w:val="center"/>
            <w:hideMark/>
          </w:tcPr>
          <w:p w14:paraId="633D7883" w14:textId="77777777" w:rsidR="00A34A5F" w:rsidRPr="00614A44" w:rsidRDefault="00A34A5F" w:rsidP="00EB1AE7">
            <w:pPr>
              <w:jc w:val="center"/>
              <w:rPr>
                <w:b/>
                <w:bCs/>
              </w:rPr>
            </w:pPr>
            <w:r w:rsidRPr="00614A44">
              <w:rPr>
                <w:b/>
                <w:bCs/>
              </w:rPr>
              <w:t>Ghi chú</w:t>
            </w:r>
          </w:p>
        </w:tc>
      </w:tr>
      <w:tr w:rsidR="00A34A5F" w:rsidRPr="00614A44" w14:paraId="124A6A69"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16E01F0" w14:textId="77777777" w:rsidR="00A34A5F" w:rsidRPr="00614A44" w:rsidRDefault="00A34A5F" w:rsidP="00EB1AE7">
            <w:pPr>
              <w:jc w:val="center"/>
              <w:rPr>
                <w:b/>
                <w:bCs/>
              </w:rPr>
            </w:pPr>
            <w:r w:rsidRPr="00614A44">
              <w:rPr>
                <w:b/>
                <w:bCs/>
              </w:rPr>
              <w:t>1</w:t>
            </w:r>
          </w:p>
        </w:tc>
        <w:tc>
          <w:tcPr>
            <w:tcW w:w="4880" w:type="dxa"/>
            <w:tcBorders>
              <w:top w:val="nil"/>
              <w:left w:val="nil"/>
              <w:bottom w:val="single" w:sz="4" w:space="0" w:color="auto"/>
              <w:right w:val="single" w:sz="4" w:space="0" w:color="auto"/>
            </w:tcBorders>
            <w:shd w:val="clear" w:color="auto" w:fill="auto"/>
            <w:vAlign w:val="center"/>
            <w:hideMark/>
          </w:tcPr>
          <w:p w14:paraId="144D2962" w14:textId="77777777" w:rsidR="00A34A5F" w:rsidRPr="00614A44" w:rsidRDefault="00A34A5F" w:rsidP="00EB1AE7">
            <w:pPr>
              <w:rPr>
                <w:b/>
                <w:bCs/>
              </w:rPr>
            </w:pPr>
            <w:r w:rsidRPr="00614A44">
              <w:rPr>
                <w:b/>
                <w:bCs/>
              </w:rPr>
              <w:t>Giai đoạn 2021-2025</w:t>
            </w:r>
          </w:p>
        </w:tc>
        <w:tc>
          <w:tcPr>
            <w:tcW w:w="1440" w:type="dxa"/>
            <w:tcBorders>
              <w:top w:val="nil"/>
              <w:left w:val="nil"/>
              <w:bottom w:val="single" w:sz="4" w:space="0" w:color="auto"/>
              <w:right w:val="single" w:sz="4" w:space="0" w:color="auto"/>
            </w:tcBorders>
            <w:shd w:val="clear" w:color="auto" w:fill="auto"/>
            <w:vAlign w:val="center"/>
            <w:hideMark/>
          </w:tcPr>
          <w:p w14:paraId="6F395C3B" w14:textId="77777777" w:rsidR="00A34A5F" w:rsidRPr="00614A44" w:rsidRDefault="00A34A5F" w:rsidP="00EB1AE7">
            <w:pPr>
              <w:jc w:val="center"/>
              <w:rPr>
                <w:b/>
                <w:bCs/>
              </w:rPr>
            </w:pPr>
            <w:r w:rsidRPr="00614A44">
              <w:rPr>
                <w:b/>
                <w:bCs/>
              </w:rPr>
              <w:t> </w:t>
            </w:r>
          </w:p>
        </w:tc>
        <w:tc>
          <w:tcPr>
            <w:tcW w:w="1360" w:type="dxa"/>
            <w:tcBorders>
              <w:top w:val="nil"/>
              <w:left w:val="nil"/>
              <w:bottom w:val="single" w:sz="4" w:space="0" w:color="auto"/>
              <w:right w:val="single" w:sz="4" w:space="0" w:color="auto"/>
            </w:tcBorders>
            <w:shd w:val="clear" w:color="auto" w:fill="auto"/>
            <w:vAlign w:val="center"/>
            <w:hideMark/>
          </w:tcPr>
          <w:p w14:paraId="06943627" w14:textId="77777777" w:rsidR="00A34A5F" w:rsidRPr="00614A44" w:rsidRDefault="00A34A5F" w:rsidP="00EB1AE7">
            <w:pPr>
              <w:jc w:val="center"/>
              <w:rPr>
                <w:b/>
                <w:bCs/>
              </w:rPr>
            </w:pPr>
            <w:r w:rsidRPr="00614A44">
              <w:rPr>
                <w:b/>
                <w:bCs/>
              </w:rPr>
              <w:t> </w:t>
            </w:r>
          </w:p>
        </w:tc>
        <w:tc>
          <w:tcPr>
            <w:tcW w:w="2468" w:type="dxa"/>
            <w:tcBorders>
              <w:top w:val="nil"/>
              <w:left w:val="nil"/>
              <w:bottom w:val="single" w:sz="4" w:space="0" w:color="auto"/>
              <w:right w:val="single" w:sz="4" w:space="0" w:color="auto"/>
            </w:tcBorders>
            <w:shd w:val="clear" w:color="auto" w:fill="auto"/>
            <w:vAlign w:val="center"/>
            <w:hideMark/>
          </w:tcPr>
          <w:p w14:paraId="7EEE2D3D" w14:textId="77777777" w:rsidR="00A34A5F" w:rsidRPr="00614A44" w:rsidRDefault="00A34A5F" w:rsidP="00EB1AE7">
            <w:pPr>
              <w:jc w:val="center"/>
              <w:rPr>
                <w:b/>
                <w:bCs/>
              </w:rPr>
            </w:pPr>
            <w:r w:rsidRPr="00614A44">
              <w:rPr>
                <w:b/>
                <w:bCs/>
              </w:rPr>
              <w:t> </w:t>
            </w:r>
          </w:p>
        </w:tc>
      </w:tr>
      <w:tr w:rsidR="00A34A5F" w:rsidRPr="00614A44" w14:paraId="25907511" w14:textId="77777777" w:rsidTr="00EB1AE7">
        <w:trPr>
          <w:trHeight w:val="154"/>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BE0EB53" w14:textId="77777777" w:rsidR="00A34A5F" w:rsidRPr="00614A44" w:rsidRDefault="00A34A5F" w:rsidP="00EB1AE7">
            <w:pPr>
              <w:jc w:val="center"/>
              <w:rPr>
                <w:b/>
                <w:bCs/>
              </w:rPr>
            </w:pPr>
            <w:r w:rsidRPr="00614A44">
              <w:rPr>
                <w:b/>
                <w:bCs/>
              </w:rPr>
              <w:t>a</w:t>
            </w:r>
          </w:p>
        </w:tc>
        <w:tc>
          <w:tcPr>
            <w:tcW w:w="4880" w:type="dxa"/>
            <w:tcBorders>
              <w:top w:val="nil"/>
              <w:left w:val="nil"/>
              <w:bottom w:val="single" w:sz="4" w:space="0" w:color="auto"/>
              <w:right w:val="single" w:sz="4" w:space="0" w:color="auto"/>
            </w:tcBorders>
            <w:shd w:val="clear" w:color="auto" w:fill="auto"/>
            <w:vAlign w:val="center"/>
            <w:hideMark/>
          </w:tcPr>
          <w:p w14:paraId="0EB0BD4D" w14:textId="77777777" w:rsidR="00A34A5F" w:rsidRPr="00614A44" w:rsidRDefault="00A34A5F" w:rsidP="00EB1AE7">
            <w:pPr>
              <w:rPr>
                <w:b/>
                <w:bCs/>
                <w:i/>
                <w:iCs/>
              </w:rPr>
            </w:pPr>
            <w:r w:rsidRPr="00614A44">
              <w:rPr>
                <w:b/>
                <w:bCs/>
                <w:i/>
                <w:iCs/>
              </w:rPr>
              <w:t>Xây dựng mới</w:t>
            </w:r>
          </w:p>
        </w:tc>
        <w:tc>
          <w:tcPr>
            <w:tcW w:w="1440" w:type="dxa"/>
            <w:tcBorders>
              <w:top w:val="nil"/>
              <w:left w:val="nil"/>
              <w:bottom w:val="single" w:sz="4" w:space="0" w:color="auto"/>
              <w:right w:val="single" w:sz="4" w:space="0" w:color="auto"/>
            </w:tcBorders>
            <w:shd w:val="clear" w:color="auto" w:fill="auto"/>
            <w:vAlign w:val="center"/>
            <w:hideMark/>
          </w:tcPr>
          <w:p w14:paraId="2D5AE6E6" w14:textId="77777777" w:rsidR="00A34A5F" w:rsidRPr="00614A44" w:rsidRDefault="00A34A5F" w:rsidP="00EB1AE7">
            <w:pPr>
              <w:jc w:val="center"/>
              <w:rPr>
                <w:b/>
                <w:bCs/>
              </w:rPr>
            </w:pPr>
            <w:r w:rsidRPr="00614A44">
              <w:rPr>
                <w:b/>
                <w:bCs/>
              </w:rPr>
              <w:t> </w:t>
            </w:r>
          </w:p>
        </w:tc>
        <w:tc>
          <w:tcPr>
            <w:tcW w:w="1360" w:type="dxa"/>
            <w:tcBorders>
              <w:top w:val="nil"/>
              <w:left w:val="nil"/>
              <w:bottom w:val="single" w:sz="4" w:space="0" w:color="auto"/>
              <w:right w:val="single" w:sz="4" w:space="0" w:color="auto"/>
            </w:tcBorders>
            <w:shd w:val="clear" w:color="auto" w:fill="auto"/>
            <w:vAlign w:val="center"/>
            <w:hideMark/>
          </w:tcPr>
          <w:p w14:paraId="1358DAAD" w14:textId="77777777" w:rsidR="00A34A5F" w:rsidRPr="00614A44" w:rsidRDefault="00A34A5F" w:rsidP="00EB1AE7">
            <w:pPr>
              <w:jc w:val="center"/>
              <w:rPr>
                <w:b/>
                <w:bCs/>
              </w:rPr>
            </w:pPr>
            <w:r w:rsidRPr="00614A44">
              <w:rPr>
                <w:b/>
                <w:bCs/>
              </w:rPr>
              <w:t> </w:t>
            </w:r>
          </w:p>
        </w:tc>
        <w:tc>
          <w:tcPr>
            <w:tcW w:w="2468" w:type="dxa"/>
            <w:tcBorders>
              <w:top w:val="nil"/>
              <w:left w:val="nil"/>
              <w:bottom w:val="single" w:sz="4" w:space="0" w:color="auto"/>
              <w:right w:val="single" w:sz="4" w:space="0" w:color="auto"/>
            </w:tcBorders>
            <w:shd w:val="clear" w:color="auto" w:fill="auto"/>
            <w:vAlign w:val="center"/>
            <w:hideMark/>
          </w:tcPr>
          <w:p w14:paraId="52C9DF83" w14:textId="77777777" w:rsidR="00A34A5F" w:rsidRPr="00614A44" w:rsidRDefault="00A34A5F" w:rsidP="00EB1AE7">
            <w:pPr>
              <w:jc w:val="center"/>
              <w:rPr>
                <w:b/>
                <w:bCs/>
              </w:rPr>
            </w:pPr>
            <w:r w:rsidRPr="00614A44">
              <w:rPr>
                <w:b/>
                <w:bCs/>
              </w:rPr>
              <w:t> </w:t>
            </w:r>
          </w:p>
        </w:tc>
      </w:tr>
      <w:tr w:rsidR="00A34A5F" w:rsidRPr="00614A44" w14:paraId="7BACEDAD"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1E7C3CD" w14:textId="77777777" w:rsidR="00A34A5F" w:rsidRPr="00614A44" w:rsidRDefault="00A34A5F" w:rsidP="00EB1AE7">
            <w:pPr>
              <w:jc w:val="center"/>
              <w:rPr>
                <w:b/>
                <w:bCs/>
              </w:rPr>
            </w:pPr>
            <w:r w:rsidRPr="00614A44">
              <w:rPr>
                <w:b/>
                <w:bCs/>
              </w:rPr>
              <w:t> </w:t>
            </w:r>
          </w:p>
        </w:tc>
        <w:tc>
          <w:tcPr>
            <w:tcW w:w="4880" w:type="dxa"/>
            <w:tcBorders>
              <w:top w:val="nil"/>
              <w:left w:val="nil"/>
              <w:bottom w:val="single" w:sz="4" w:space="0" w:color="auto"/>
              <w:right w:val="single" w:sz="4" w:space="0" w:color="auto"/>
            </w:tcBorders>
            <w:shd w:val="clear" w:color="auto" w:fill="auto"/>
            <w:noWrap/>
            <w:vAlign w:val="center"/>
            <w:hideMark/>
          </w:tcPr>
          <w:p w14:paraId="234F52E9" w14:textId="77777777" w:rsidR="00A34A5F" w:rsidRPr="00614A44" w:rsidRDefault="00A34A5F" w:rsidP="00EB1AE7">
            <w:r w:rsidRPr="00614A44">
              <w:t xml:space="preserve">Thăng Bình 2 – Nam Hội An </w:t>
            </w:r>
          </w:p>
        </w:tc>
        <w:tc>
          <w:tcPr>
            <w:tcW w:w="1440" w:type="dxa"/>
            <w:tcBorders>
              <w:top w:val="nil"/>
              <w:left w:val="nil"/>
              <w:bottom w:val="single" w:sz="4" w:space="0" w:color="auto"/>
              <w:right w:val="single" w:sz="4" w:space="0" w:color="auto"/>
            </w:tcBorders>
            <w:shd w:val="clear" w:color="auto" w:fill="auto"/>
            <w:vAlign w:val="center"/>
            <w:hideMark/>
          </w:tcPr>
          <w:p w14:paraId="352C7A67" w14:textId="77777777" w:rsidR="00A34A5F" w:rsidRPr="00614A44" w:rsidRDefault="00A34A5F" w:rsidP="00EB1AE7">
            <w:pPr>
              <w:jc w:val="center"/>
            </w:pPr>
            <w:r w:rsidRPr="00614A44">
              <w:t>AC240</w:t>
            </w:r>
          </w:p>
        </w:tc>
        <w:tc>
          <w:tcPr>
            <w:tcW w:w="1360" w:type="dxa"/>
            <w:tcBorders>
              <w:top w:val="nil"/>
              <w:left w:val="nil"/>
              <w:bottom w:val="single" w:sz="4" w:space="0" w:color="auto"/>
              <w:right w:val="single" w:sz="4" w:space="0" w:color="auto"/>
            </w:tcBorders>
            <w:shd w:val="clear" w:color="auto" w:fill="auto"/>
            <w:vAlign w:val="center"/>
            <w:hideMark/>
          </w:tcPr>
          <w:p w14:paraId="06609F62" w14:textId="77777777" w:rsidR="00A34A5F" w:rsidRPr="00614A44" w:rsidRDefault="00A34A5F" w:rsidP="00EB1AE7">
            <w:pPr>
              <w:jc w:val="center"/>
            </w:pPr>
            <w:r w:rsidRPr="00614A44">
              <w:t>2x8</w:t>
            </w:r>
          </w:p>
        </w:tc>
        <w:tc>
          <w:tcPr>
            <w:tcW w:w="2468" w:type="dxa"/>
            <w:tcBorders>
              <w:top w:val="nil"/>
              <w:left w:val="nil"/>
              <w:bottom w:val="single" w:sz="4" w:space="0" w:color="auto"/>
              <w:right w:val="single" w:sz="4" w:space="0" w:color="auto"/>
            </w:tcBorders>
            <w:shd w:val="clear" w:color="auto" w:fill="auto"/>
            <w:vAlign w:val="center"/>
            <w:hideMark/>
          </w:tcPr>
          <w:p w14:paraId="43CF1D89" w14:textId="77777777" w:rsidR="00A34A5F" w:rsidRPr="00614A44" w:rsidRDefault="00A34A5F" w:rsidP="00EB1AE7">
            <w:pPr>
              <w:jc w:val="center"/>
              <w:rPr>
                <w:b/>
                <w:bCs/>
              </w:rPr>
            </w:pPr>
            <w:r w:rsidRPr="00614A44">
              <w:rPr>
                <w:b/>
                <w:bCs/>
              </w:rPr>
              <w:t> </w:t>
            </w:r>
          </w:p>
        </w:tc>
      </w:tr>
      <w:tr w:rsidR="00A34A5F" w:rsidRPr="00614A44" w14:paraId="2E544F2F"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4270F0B" w14:textId="77777777" w:rsidR="00A34A5F" w:rsidRPr="00614A44" w:rsidRDefault="00A34A5F" w:rsidP="00EB1AE7">
            <w:pPr>
              <w:jc w:val="center"/>
              <w:rPr>
                <w:b/>
                <w:bCs/>
              </w:rPr>
            </w:pPr>
            <w:r w:rsidRPr="00614A44">
              <w:rPr>
                <w:b/>
                <w:bCs/>
              </w:rPr>
              <w:t> </w:t>
            </w:r>
          </w:p>
        </w:tc>
        <w:tc>
          <w:tcPr>
            <w:tcW w:w="4880" w:type="dxa"/>
            <w:tcBorders>
              <w:top w:val="nil"/>
              <w:left w:val="nil"/>
              <w:bottom w:val="single" w:sz="4" w:space="0" w:color="auto"/>
              <w:right w:val="single" w:sz="4" w:space="0" w:color="auto"/>
            </w:tcBorders>
            <w:shd w:val="clear" w:color="auto" w:fill="auto"/>
            <w:noWrap/>
            <w:vAlign w:val="center"/>
            <w:hideMark/>
          </w:tcPr>
          <w:p w14:paraId="5978E2F3" w14:textId="77777777" w:rsidR="00A34A5F" w:rsidRPr="00614A44" w:rsidRDefault="00A34A5F" w:rsidP="00EB1AE7">
            <w:r w:rsidRPr="00614A44">
              <w:t>TC110kV Tr.220kV Duy Xuyên – Hội An</w:t>
            </w:r>
          </w:p>
        </w:tc>
        <w:tc>
          <w:tcPr>
            <w:tcW w:w="1440" w:type="dxa"/>
            <w:tcBorders>
              <w:top w:val="nil"/>
              <w:left w:val="nil"/>
              <w:bottom w:val="single" w:sz="4" w:space="0" w:color="auto"/>
              <w:right w:val="single" w:sz="4" w:space="0" w:color="auto"/>
            </w:tcBorders>
            <w:shd w:val="clear" w:color="auto" w:fill="auto"/>
            <w:vAlign w:val="center"/>
            <w:hideMark/>
          </w:tcPr>
          <w:p w14:paraId="0DA768D6"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hideMark/>
          </w:tcPr>
          <w:p w14:paraId="6A6D8413" w14:textId="77777777" w:rsidR="00A34A5F" w:rsidRPr="00614A44" w:rsidRDefault="00A34A5F" w:rsidP="00EB1AE7">
            <w:pPr>
              <w:jc w:val="center"/>
            </w:pPr>
            <w:r w:rsidRPr="00614A44">
              <w:t>2x8</w:t>
            </w:r>
          </w:p>
        </w:tc>
        <w:tc>
          <w:tcPr>
            <w:tcW w:w="2468" w:type="dxa"/>
            <w:tcBorders>
              <w:top w:val="nil"/>
              <w:left w:val="nil"/>
              <w:bottom w:val="single" w:sz="4" w:space="0" w:color="auto"/>
              <w:right w:val="single" w:sz="4" w:space="0" w:color="auto"/>
            </w:tcBorders>
            <w:shd w:val="clear" w:color="auto" w:fill="auto"/>
            <w:vAlign w:val="center"/>
            <w:hideMark/>
          </w:tcPr>
          <w:p w14:paraId="0670BECC" w14:textId="77777777" w:rsidR="00A34A5F" w:rsidRPr="00614A44" w:rsidRDefault="00A34A5F" w:rsidP="00EB1AE7">
            <w:pPr>
              <w:jc w:val="center"/>
              <w:rPr>
                <w:b/>
                <w:bCs/>
              </w:rPr>
            </w:pPr>
            <w:r w:rsidRPr="00614A44">
              <w:rPr>
                <w:b/>
                <w:bCs/>
              </w:rPr>
              <w:t> </w:t>
            </w:r>
          </w:p>
        </w:tc>
      </w:tr>
      <w:tr w:rsidR="00A34A5F" w:rsidRPr="00614A44" w14:paraId="01DD0B68"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36E84F4"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vAlign w:val="center"/>
            <w:hideMark/>
          </w:tcPr>
          <w:p w14:paraId="71EF7E65" w14:textId="77777777" w:rsidR="00A34A5F" w:rsidRPr="00614A44" w:rsidRDefault="00A34A5F" w:rsidP="00EB1AE7">
            <w:r w:rsidRPr="00614A44">
              <w:t xml:space="preserve">TC110kV Tr.220kV Duy Xuyên - Quế Sơn </w:t>
            </w:r>
          </w:p>
        </w:tc>
        <w:tc>
          <w:tcPr>
            <w:tcW w:w="1440" w:type="dxa"/>
            <w:tcBorders>
              <w:top w:val="nil"/>
              <w:left w:val="nil"/>
              <w:bottom w:val="single" w:sz="4" w:space="0" w:color="auto"/>
              <w:right w:val="single" w:sz="4" w:space="0" w:color="auto"/>
            </w:tcBorders>
            <w:shd w:val="clear" w:color="auto" w:fill="auto"/>
            <w:vAlign w:val="center"/>
            <w:hideMark/>
          </w:tcPr>
          <w:p w14:paraId="0BD0EF57" w14:textId="77777777" w:rsidR="00A34A5F" w:rsidRPr="00614A44" w:rsidRDefault="00A34A5F" w:rsidP="00EB1AE7">
            <w:pPr>
              <w:jc w:val="center"/>
            </w:pPr>
            <w:r w:rsidRPr="00614A44">
              <w:t>AC240</w:t>
            </w:r>
          </w:p>
        </w:tc>
        <w:tc>
          <w:tcPr>
            <w:tcW w:w="1360" w:type="dxa"/>
            <w:tcBorders>
              <w:top w:val="nil"/>
              <w:left w:val="nil"/>
              <w:bottom w:val="single" w:sz="4" w:space="0" w:color="auto"/>
              <w:right w:val="single" w:sz="4" w:space="0" w:color="auto"/>
            </w:tcBorders>
            <w:shd w:val="clear" w:color="auto" w:fill="auto"/>
            <w:vAlign w:val="center"/>
            <w:hideMark/>
          </w:tcPr>
          <w:p w14:paraId="697A9FD0" w14:textId="77777777" w:rsidR="00A34A5F" w:rsidRPr="00614A44" w:rsidRDefault="00A34A5F" w:rsidP="00EB1AE7">
            <w:pPr>
              <w:jc w:val="center"/>
            </w:pPr>
            <w:r w:rsidRPr="00614A44">
              <w:t>2x18</w:t>
            </w:r>
          </w:p>
        </w:tc>
        <w:tc>
          <w:tcPr>
            <w:tcW w:w="2468" w:type="dxa"/>
            <w:tcBorders>
              <w:top w:val="nil"/>
              <w:left w:val="nil"/>
              <w:bottom w:val="single" w:sz="4" w:space="0" w:color="auto"/>
              <w:right w:val="single" w:sz="4" w:space="0" w:color="auto"/>
            </w:tcBorders>
            <w:shd w:val="clear" w:color="auto" w:fill="auto"/>
            <w:vAlign w:val="center"/>
            <w:hideMark/>
          </w:tcPr>
          <w:p w14:paraId="2051EC25" w14:textId="77777777" w:rsidR="00A34A5F" w:rsidRPr="00614A44" w:rsidRDefault="00A34A5F" w:rsidP="00EB1AE7">
            <w:pPr>
              <w:jc w:val="center"/>
            </w:pPr>
            <w:r w:rsidRPr="00614A44">
              <w:t> </w:t>
            </w:r>
          </w:p>
        </w:tc>
      </w:tr>
      <w:tr w:rsidR="00A34A5F" w:rsidRPr="00614A44" w14:paraId="442941B9"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80B3E98"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vAlign w:val="center"/>
            <w:hideMark/>
          </w:tcPr>
          <w:p w14:paraId="026D0E56" w14:textId="77777777" w:rsidR="00A34A5F" w:rsidRPr="00614A44" w:rsidRDefault="00A34A5F" w:rsidP="00EB1AE7">
            <w:r w:rsidRPr="00614A44">
              <w:t>Rẽ NĐ Nông Sơn</w:t>
            </w:r>
          </w:p>
        </w:tc>
        <w:tc>
          <w:tcPr>
            <w:tcW w:w="1440" w:type="dxa"/>
            <w:tcBorders>
              <w:top w:val="nil"/>
              <w:left w:val="nil"/>
              <w:bottom w:val="single" w:sz="4" w:space="0" w:color="auto"/>
              <w:right w:val="single" w:sz="4" w:space="0" w:color="auto"/>
            </w:tcBorders>
            <w:shd w:val="clear" w:color="auto" w:fill="auto"/>
            <w:vAlign w:val="center"/>
            <w:hideMark/>
          </w:tcPr>
          <w:p w14:paraId="2CCBBDCE" w14:textId="77777777" w:rsidR="00A34A5F" w:rsidRPr="00614A44" w:rsidRDefault="00A34A5F" w:rsidP="00EB1AE7">
            <w:pPr>
              <w:jc w:val="center"/>
            </w:pPr>
            <w:r w:rsidRPr="00614A44">
              <w:t>AC185</w:t>
            </w:r>
          </w:p>
        </w:tc>
        <w:tc>
          <w:tcPr>
            <w:tcW w:w="1360" w:type="dxa"/>
            <w:tcBorders>
              <w:top w:val="nil"/>
              <w:left w:val="nil"/>
              <w:bottom w:val="single" w:sz="4" w:space="0" w:color="auto"/>
              <w:right w:val="single" w:sz="4" w:space="0" w:color="auto"/>
            </w:tcBorders>
            <w:shd w:val="clear" w:color="auto" w:fill="auto"/>
            <w:vAlign w:val="center"/>
            <w:hideMark/>
          </w:tcPr>
          <w:p w14:paraId="1F3D4309" w14:textId="77777777" w:rsidR="00A34A5F" w:rsidRPr="00614A44" w:rsidRDefault="00A34A5F" w:rsidP="00EB1AE7">
            <w:pPr>
              <w:jc w:val="center"/>
            </w:pPr>
            <w:r w:rsidRPr="00614A44">
              <w:t>1x4</w:t>
            </w:r>
          </w:p>
        </w:tc>
        <w:tc>
          <w:tcPr>
            <w:tcW w:w="2468" w:type="dxa"/>
            <w:tcBorders>
              <w:top w:val="nil"/>
              <w:left w:val="nil"/>
              <w:bottom w:val="single" w:sz="4" w:space="0" w:color="auto"/>
              <w:right w:val="single" w:sz="4" w:space="0" w:color="auto"/>
            </w:tcBorders>
            <w:shd w:val="clear" w:color="auto" w:fill="auto"/>
            <w:vAlign w:val="center"/>
            <w:hideMark/>
          </w:tcPr>
          <w:p w14:paraId="0C41676C" w14:textId="77777777" w:rsidR="00A34A5F" w:rsidRPr="00614A44" w:rsidRDefault="00A34A5F" w:rsidP="00EB1AE7">
            <w:pPr>
              <w:jc w:val="center"/>
            </w:pPr>
            <w:r w:rsidRPr="00614A44">
              <w:t>Xóa chữ T (HT 2021)</w:t>
            </w:r>
          </w:p>
        </w:tc>
      </w:tr>
      <w:tr w:rsidR="00A34A5F" w:rsidRPr="00614A44" w14:paraId="4F2B0045" w14:textId="77777777" w:rsidTr="00EB1AE7">
        <w:trPr>
          <w:trHeight w:val="62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DCB257A"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vAlign w:val="center"/>
            <w:hideMark/>
          </w:tcPr>
          <w:p w14:paraId="7569C043" w14:textId="77777777" w:rsidR="00A34A5F" w:rsidRPr="00614A44" w:rsidRDefault="00A34A5F" w:rsidP="00EB1AE7">
            <w:r w:rsidRPr="00614A44">
              <w:t>TC110kV Tr.220kV Duy Xuyên - Điện Bàn</w:t>
            </w:r>
          </w:p>
        </w:tc>
        <w:tc>
          <w:tcPr>
            <w:tcW w:w="1440" w:type="dxa"/>
            <w:tcBorders>
              <w:top w:val="nil"/>
              <w:left w:val="nil"/>
              <w:bottom w:val="single" w:sz="4" w:space="0" w:color="auto"/>
              <w:right w:val="single" w:sz="4" w:space="0" w:color="auto"/>
            </w:tcBorders>
            <w:shd w:val="clear" w:color="auto" w:fill="auto"/>
            <w:vAlign w:val="center"/>
            <w:hideMark/>
          </w:tcPr>
          <w:p w14:paraId="7501CFC9"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hideMark/>
          </w:tcPr>
          <w:p w14:paraId="618D3F30" w14:textId="77777777" w:rsidR="00A34A5F" w:rsidRPr="00614A44" w:rsidRDefault="00A34A5F" w:rsidP="00EB1AE7">
            <w:pPr>
              <w:jc w:val="center"/>
            </w:pPr>
            <w:r w:rsidRPr="00614A44">
              <w:t>1x 0,5</w:t>
            </w:r>
          </w:p>
        </w:tc>
        <w:tc>
          <w:tcPr>
            <w:tcW w:w="2468" w:type="dxa"/>
            <w:tcBorders>
              <w:top w:val="nil"/>
              <w:left w:val="nil"/>
              <w:bottom w:val="single" w:sz="4" w:space="0" w:color="auto"/>
              <w:right w:val="single" w:sz="4" w:space="0" w:color="auto"/>
            </w:tcBorders>
            <w:shd w:val="clear" w:color="auto" w:fill="auto"/>
            <w:vAlign w:val="center"/>
            <w:hideMark/>
          </w:tcPr>
          <w:p w14:paraId="02BE074E" w14:textId="77777777" w:rsidR="00A34A5F" w:rsidRPr="00614A44" w:rsidRDefault="00A34A5F" w:rsidP="00EB1AE7">
            <w:pPr>
              <w:jc w:val="center"/>
            </w:pPr>
            <w:r w:rsidRPr="00614A44">
              <w:t>Chuyển đấu nối vào Tr.220kV Duy Xuyên</w:t>
            </w:r>
          </w:p>
        </w:tc>
      </w:tr>
      <w:tr w:rsidR="00A34A5F" w:rsidRPr="00614A44" w14:paraId="13E284D5" w14:textId="77777777" w:rsidTr="00EB1AE7">
        <w:trPr>
          <w:trHeight w:val="62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FB6351B"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vAlign w:val="center"/>
            <w:hideMark/>
          </w:tcPr>
          <w:p w14:paraId="4C2015B7" w14:textId="77777777" w:rsidR="00A34A5F" w:rsidRPr="00614A44" w:rsidRDefault="00A34A5F" w:rsidP="00EB1AE7">
            <w:pPr>
              <w:ind w:left="-17" w:right="-125"/>
            </w:pPr>
            <w:r w:rsidRPr="00614A44">
              <w:t>TC110kV Tr.220kV Duy Xuyên - 110kV Duy Xuyên</w:t>
            </w:r>
          </w:p>
        </w:tc>
        <w:tc>
          <w:tcPr>
            <w:tcW w:w="1440" w:type="dxa"/>
            <w:tcBorders>
              <w:top w:val="nil"/>
              <w:left w:val="nil"/>
              <w:bottom w:val="single" w:sz="4" w:space="0" w:color="auto"/>
              <w:right w:val="single" w:sz="4" w:space="0" w:color="auto"/>
            </w:tcBorders>
            <w:shd w:val="clear" w:color="auto" w:fill="auto"/>
            <w:vAlign w:val="center"/>
            <w:hideMark/>
          </w:tcPr>
          <w:p w14:paraId="05EDDD35"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hideMark/>
          </w:tcPr>
          <w:p w14:paraId="114BF7EC" w14:textId="77777777" w:rsidR="00A34A5F" w:rsidRPr="00614A44" w:rsidRDefault="00A34A5F" w:rsidP="00EB1AE7">
            <w:pPr>
              <w:jc w:val="center"/>
            </w:pPr>
            <w:r w:rsidRPr="00614A44">
              <w:t>1x 0,5</w:t>
            </w:r>
          </w:p>
        </w:tc>
        <w:tc>
          <w:tcPr>
            <w:tcW w:w="2468" w:type="dxa"/>
            <w:tcBorders>
              <w:top w:val="nil"/>
              <w:left w:val="nil"/>
              <w:bottom w:val="single" w:sz="4" w:space="0" w:color="auto"/>
              <w:right w:val="single" w:sz="4" w:space="0" w:color="auto"/>
            </w:tcBorders>
            <w:shd w:val="clear" w:color="auto" w:fill="auto"/>
            <w:vAlign w:val="center"/>
            <w:hideMark/>
          </w:tcPr>
          <w:p w14:paraId="2A72DF05" w14:textId="77777777" w:rsidR="00A34A5F" w:rsidRPr="00614A44" w:rsidRDefault="00A34A5F" w:rsidP="00EB1AE7">
            <w:pPr>
              <w:jc w:val="center"/>
            </w:pPr>
            <w:r w:rsidRPr="00614A44">
              <w:t>Chuyển đấu nối vào Tr.220kV Duy Xuyên</w:t>
            </w:r>
          </w:p>
        </w:tc>
      </w:tr>
      <w:tr w:rsidR="00A34A5F" w:rsidRPr="00614A44" w14:paraId="0D50DDC8" w14:textId="77777777" w:rsidTr="00EB1AE7">
        <w:trPr>
          <w:trHeight w:val="62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40E93D3"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vAlign w:val="center"/>
            <w:hideMark/>
          </w:tcPr>
          <w:p w14:paraId="6E4A0B8C" w14:textId="77777777" w:rsidR="00A34A5F" w:rsidRPr="00614A44" w:rsidRDefault="00A34A5F" w:rsidP="00EB1AE7">
            <w:r w:rsidRPr="00614A44">
              <w:t>TC110kV Tr.220kV Tam Hiệp - Tam Anh - TC110kV Tr.220kV Dốc Sỏi</w:t>
            </w:r>
          </w:p>
        </w:tc>
        <w:tc>
          <w:tcPr>
            <w:tcW w:w="1440" w:type="dxa"/>
            <w:tcBorders>
              <w:top w:val="nil"/>
              <w:left w:val="nil"/>
              <w:bottom w:val="single" w:sz="4" w:space="0" w:color="auto"/>
              <w:right w:val="single" w:sz="4" w:space="0" w:color="auto"/>
            </w:tcBorders>
            <w:shd w:val="clear" w:color="auto" w:fill="auto"/>
            <w:vAlign w:val="center"/>
            <w:hideMark/>
          </w:tcPr>
          <w:p w14:paraId="29A9EA7A"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hideMark/>
          </w:tcPr>
          <w:p w14:paraId="76952475" w14:textId="77777777" w:rsidR="00A34A5F" w:rsidRPr="00614A44" w:rsidRDefault="00A34A5F" w:rsidP="00EB1AE7">
            <w:pPr>
              <w:jc w:val="center"/>
            </w:pPr>
            <w:r w:rsidRPr="00614A44">
              <w:t>2x 0,35</w:t>
            </w:r>
          </w:p>
        </w:tc>
        <w:tc>
          <w:tcPr>
            <w:tcW w:w="2468" w:type="dxa"/>
            <w:tcBorders>
              <w:top w:val="nil"/>
              <w:left w:val="nil"/>
              <w:bottom w:val="single" w:sz="4" w:space="0" w:color="auto"/>
              <w:right w:val="single" w:sz="4" w:space="0" w:color="auto"/>
            </w:tcBorders>
            <w:shd w:val="clear" w:color="auto" w:fill="auto"/>
            <w:vAlign w:val="center"/>
            <w:hideMark/>
          </w:tcPr>
          <w:p w14:paraId="52A48A0C" w14:textId="77777777" w:rsidR="00A34A5F" w:rsidRPr="00614A44" w:rsidRDefault="00A34A5F" w:rsidP="00EB1AE7">
            <w:pPr>
              <w:jc w:val="center"/>
            </w:pPr>
            <w:r w:rsidRPr="00614A44">
              <w:t>Đấu chuyển tiếp </w:t>
            </w:r>
          </w:p>
        </w:tc>
      </w:tr>
      <w:tr w:rsidR="00A34A5F" w:rsidRPr="00614A44" w14:paraId="3C8381EA" w14:textId="77777777" w:rsidTr="00EB1AE7">
        <w:trPr>
          <w:trHeight w:val="620"/>
          <w:jc w:val="center"/>
        </w:trPr>
        <w:tc>
          <w:tcPr>
            <w:tcW w:w="620" w:type="dxa"/>
            <w:tcBorders>
              <w:top w:val="nil"/>
              <w:left w:val="single" w:sz="4" w:space="0" w:color="auto"/>
              <w:bottom w:val="single" w:sz="4" w:space="0" w:color="auto"/>
              <w:right w:val="single" w:sz="4" w:space="0" w:color="auto"/>
            </w:tcBorders>
            <w:shd w:val="clear" w:color="auto" w:fill="auto"/>
            <w:vAlign w:val="center"/>
          </w:tcPr>
          <w:p w14:paraId="7258F8F3" w14:textId="77777777" w:rsidR="00A34A5F" w:rsidRPr="00614A44" w:rsidRDefault="00A34A5F" w:rsidP="00EB1AE7">
            <w:pPr>
              <w:jc w:val="center"/>
            </w:pPr>
          </w:p>
        </w:tc>
        <w:tc>
          <w:tcPr>
            <w:tcW w:w="4880" w:type="dxa"/>
            <w:tcBorders>
              <w:top w:val="nil"/>
              <w:left w:val="nil"/>
              <w:bottom w:val="single" w:sz="4" w:space="0" w:color="auto"/>
              <w:right w:val="single" w:sz="4" w:space="0" w:color="auto"/>
            </w:tcBorders>
            <w:shd w:val="clear" w:color="auto" w:fill="auto"/>
            <w:vAlign w:val="center"/>
          </w:tcPr>
          <w:p w14:paraId="5A53846D" w14:textId="77777777" w:rsidR="00A34A5F" w:rsidRPr="00614A44" w:rsidRDefault="00A34A5F" w:rsidP="00EB1AE7">
            <w:r w:rsidRPr="00614A44">
              <w:t>TC110kV Tr.220kV Tam Kỳ - Kỳ Hà</w:t>
            </w:r>
          </w:p>
        </w:tc>
        <w:tc>
          <w:tcPr>
            <w:tcW w:w="1440" w:type="dxa"/>
            <w:tcBorders>
              <w:top w:val="nil"/>
              <w:left w:val="nil"/>
              <w:bottom w:val="single" w:sz="4" w:space="0" w:color="auto"/>
              <w:right w:val="single" w:sz="4" w:space="0" w:color="auto"/>
            </w:tcBorders>
            <w:shd w:val="clear" w:color="auto" w:fill="auto"/>
            <w:vAlign w:val="center"/>
          </w:tcPr>
          <w:p w14:paraId="510C3711"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tcPr>
          <w:p w14:paraId="5CA96F79" w14:textId="77777777" w:rsidR="00A34A5F" w:rsidRPr="00614A44" w:rsidRDefault="00A34A5F" w:rsidP="00EB1AE7">
            <w:pPr>
              <w:jc w:val="center"/>
            </w:pPr>
            <w:r w:rsidRPr="00614A44">
              <w:t>1x 28</w:t>
            </w:r>
          </w:p>
        </w:tc>
        <w:tc>
          <w:tcPr>
            <w:tcW w:w="2468" w:type="dxa"/>
            <w:tcBorders>
              <w:top w:val="nil"/>
              <w:left w:val="nil"/>
              <w:bottom w:val="single" w:sz="4" w:space="0" w:color="auto"/>
              <w:right w:val="single" w:sz="4" w:space="0" w:color="auto"/>
            </w:tcBorders>
            <w:shd w:val="clear" w:color="auto" w:fill="auto"/>
            <w:vAlign w:val="center"/>
          </w:tcPr>
          <w:p w14:paraId="6B266F2A" w14:textId="77777777" w:rsidR="00A34A5F" w:rsidRPr="00614A44" w:rsidRDefault="00A34A5F" w:rsidP="00EB1AE7">
            <w:pPr>
              <w:jc w:val="center"/>
            </w:pPr>
          </w:p>
        </w:tc>
      </w:tr>
      <w:tr w:rsidR="00A34A5F" w:rsidRPr="00614A44" w14:paraId="31EF367F" w14:textId="77777777" w:rsidTr="00EB1AE7">
        <w:trPr>
          <w:trHeight w:val="62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C1BB7F7"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vAlign w:val="center"/>
            <w:hideMark/>
          </w:tcPr>
          <w:p w14:paraId="6E6D3CEB" w14:textId="77777777" w:rsidR="00A34A5F" w:rsidRPr="00614A44" w:rsidRDefault="00A34A5F" w:rsidP="00EB1AE7">
            <w:r w:rsidRPr="00614A44">
              <w:t xml:space="preserve">Rẽ TC110kV Tr.220kV Tam Hiệp - TC110kV Tr.220kV Tam Kỳ - Kỳ Hà </w:t>
            </w:r>
          </w:p>
        </w:tc>
        <w:tc>
          <w:tcPr>
            <w:tcW w:w="1440" w:type="dxa"/>
            <w:tcBorders>
              <w:top w:val="nil"/>
              <w:left w:val="nil"/>
              <w:bottom w:val="single" w:sz="4" w:space="0" w:color="auto"/>
              <w:right w:val="single" w:sz="4" w:space="0" w:color="auto"/>
            </w:tcBorders>
            <w:shd w:val="clear" w:color="auto" w:fill="auto"/>
            <w:vAlign w:val="center"/>
            <w:hideMark/>
          </w:tcPr>
          <w:p w14:paraId="6FC6FA6E"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hideMark/>
          </w:tcPr>
          <w:p w14:paraId="3F823FED" w14:textId="77777777" w:rsidR="00A34A5F" w:rsidRPr="00614A44" w:rsidRDefault="00A34A5F" w:rsidP="00EB1AE7">
            <w:pPr>
              <w:jc w:val="center"/>
            </w:pPr>
            <w:r w:rsidRPr="00614A44">
              <w:t>2x 4</w:t>
            </w:r>
          </w:p>
        </w:tc>
        <w:tc>
          <w:tcPr>
            <w:tcW w:w="2468" w:type="dxa"/>
            <w:tcBorders>
              <w:top w:val="nil"/>
              <w:left w:val="nil"/>
              <w:bottom w:val="single" w:sz="4" w:space="0" w:color="auto"/>
              <w:right w:val="single" w:sz="4" w:space="0" w:color="auto"/>
            </w:tcBorders>
            <w:shd w:val="clear" w:color="auto" w:fill="auto"/>
            <w:vAlign w:val="center"/>
            <w:hideMark/>
          </w:tcPr>
          <w:p w14:paraId="02DB4B95" w14:textId="77777777" w:rsidR="00A34A5F" w:rsidRPr="00614A44" w:rsidRDefault="00A34A5F" w:rsidP="00EB1AE7">
            <w:pPr>
              <w:jc w:val="center"/>
            </w:pPr>
            <w:r w:rsidRPr="00614A44">
              <w:t>Đấu chuyển tiếp </w:t>
            </w:r>
          </w:p>
        </w:tc>
      </w:tr>
      <w:tr w:rsidR="00A34A5F" w:rsidRPr="00614A44" w14:paraId="3C8DA254" w14:textId="77777777" w:rsidTr="00EB1AE7">
        <w:trPr>
          <w:trHeight w:val="188"/>
          <w:jc w:val="center"/>
        </w:trPr>
        <w:tc>
          <w:tcPr>
            <w:tcW w:w="620" w:type="dxa"/>
            <w:tcBorders>
              <w:top w:val="nil"/>
              <w:left w:val="single" w:sz="4" w:space="0" w:color="auto"/>
              <w:bottom w:val="single" w:sz="4" w:space="0" w:color="auto"/>
              <w:right w:val="single" w:sz="4" w:space="0" w:color="auto"/>
            </w:tcBorders>
            <w:shd w:val="clear" w:color="auto" w:fill="auto"/>
            <w:vAlign w:val="center"/>
          </w:tcPr>
          <w:p w14:paraId="410A75CA" w14:textId="77777777" w:rsidR="00A34A5F" w:rsidRPr="00614A44" w:rsidRDefault="00A34A5F" w:rsidP="00EB1AE7">
            <w:pPr>
              <w:jc w:val="center"/>
            </w:pPr>
          </w:p>
        </w:tc>
        <w:tc>
          <w:tcPr>
            <w:tcW w:w="4880" w:type="dxa"/>
            <w:tcBorders>
              <w:top w:val="nil"/>
              <w:left w:val="nil"/>
              <w:bottom w:val="single" w:sz="4" w:space="0" w:color="auto"/>
              <w:right w:val="single" w:sz="4" w:space="0" w:color="auto"/>
            </w:tcBorders>
            <w:shd w:val="clear" w:color="auto" w:fill="auto"/>
            <w:vAlign w:val="center"/>
          </w:tcPr>
          <w:p w14:paraId="49559415" w14:textId="77777777" w:rsidR="00A34A5F" w:rsidRPr="00614A44" w:rsidRDefault="00A34A5F" w:rsidP="00EB1AE7">
            <w:r w:rsidRPr="00614A44">
              <w:t>Đấu nối Tr.110kV Trường Hải</w:t>
            </w:r>
          </w:p>
        </w:tc>
        <w:tc>
          <w:tcPr>
            <w:tcW w:w="1440" w:type="dxa"/>
            <w:tcBorders>
              <w:top w:val="nil"/>
              <w:left w:val="nil"/>
              <w:bottom w:val="single" w:sz="4" w:space="0" w:color="auto"/>
              <w:right w:val="single" w:sz="4" w:space="0" w:color="auto"/>
            </w:tcBorders>
            <w:shd w:val="clear" w:color="auto" w:fill="auto"/>
            <w:vAlign w:val="center"/>
          </w:tcPr>
          <w:p w14:paraId="731ED154"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tcPr>
          <w:p w14:paraId="00516C58" w14:textId="77777777" w:rsidR="00A34A5F" w:rsidRPr="00614A44" w:rsidRDefault="00A34A5F" w:rsidP="00EB1AE7">
            <w:pPr>
              <w:jc w:val="center"/>
            </w:pPr>
            <w:r w:rsidRPr="00614A44">
              <w:t>2x0,1</w:t>
            </w:r>
          </w:p>
        </w:tc>
        <w:tc>
          <w:tcPr>
            <w:tcW w:w="2468" w:type="dxa"/>
            <w:tcBorders>
              <w:top w:val="nil"/>
              <w:left w:val="nil"/>
              <w:bottom w:val="single" w:sz="4" w:space="0" w:color="auto"/>
              <w:right w:val="single" w:sz="4" w:space="0" w:color="auto"/>
            </w:tcBorders>
            <w:shd w:val="clear" w:color="auto" w:fill="auto"/>
            <w:vAlign w:val="center"/>
          </w:tcPr>
          <w:p w14:paraId="4EB623F1" w14:textId="77777777" w:rsidR="00A34A5F" w:rsidRPr="00614A44" w:rsidRDefault="00A34A5F" w:rsidP="00EB1AE7">
            <w:pPr>
              <w:jc w:val="center"/>
            </w:pPr>
            <w:r w:rsidRPr="00614A44">
              <w:t>Đấu chuyển tiếp </w:t>
            </w:r>
          </w:p>
        </w:tc>
      </w:tr>
      <w:tr w:rsidR="00A34A5F" w:rsidRPr="00614A44" w14:paraId="61F3A52E" w14:textId="77777777" w:rsidTr="00EB1AE7">
        <w:trPr>
          <w:trHeight w:val="373"/>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0994736"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vAlign w:val="center"/>
            <w:hideMark/>
          </w:tcPr>
          <w:p w14:paraId="334D9C2A" w14:textId="77777777" w:rsidR="00A34A5F" w:rsidRPr="00614A44" w:rsidRDefault="00A34A5F" w:rsidP="00EB1AE7">
            <w:pPr>
              <w:ind w:left="-159" w:right="-125"/>
            </w:pPr>
            <w:r w:rsidRPr="00614A44">
              <w:t xml:space="preserve"> 110kV Tam Kỳ - TC110kV Tr.220kV Duy Xuyên </w:t>
            </w:r>
          </w:p>
        </w:tc>
        <w:tc>
          <w:tcPr>
            <w:tcW w:w="1440" w:type="dxa"/>
            <w:tcBorders>
              <w:top w:val="nil"/>
              <w:left w:val="nil"/>
              <w:bottom w:val="single" w:sz="4" w:space="0" w:color="auto"/>
              <w:right w:val="single" w:sz="4" w:space="0" w:color="auto"/>
            </w:tcBorders>
            <w:shd w:val="clear" w:color="auto" w:fill="auto"/>
            <w:vAlign w:val="center"/>
            <w:hideMark/>
          </w:tcPr>
          <w:p w14:paraId="436CBDEA"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hideMark/>
          </w:tcPr>
          <w:p w14:paraId="3DBE9EDD" w14:textId="77777777" w:rsidR="00A34A5F" w:rsidRPr="00614A44" w:rsidRDefault="00A34A5F" w:rsidP="00EB1AE7">
            <w:pPr>
              <w:jc w:val="center"/>
            </w:pPr>
            <w:r w:rsidRPr="00614A44">
              <w:t>1x35</w:t>
            </w:r>
          </w:p>
        </w:tc>
        <w:tc>
          <w:tcPr>
            <w:tcW w:w="2468" w:type="dxa"/>
            <w:tcBorders>
              <w:top w:val="nil"/>
              <w:left w:val="nil"/>
              <w:bottom w:val="single" w:sz="4" w:space="0" w:color="auto"/>
              <w:right w:val="single" w:sz="4" w:space="0" w:color="auto"/>
            </w:tcBorders>
            <w:shd w:val="clear" w:color="auto" w:fill="auto"/>
            <w:vAlign w:val="center"/>
            <w:hideMark/>
          </w:tcPr>
          <w:p w14:paraId="54E14A7E" w14:textId="77777777" w:rsidR="00A34A5F" w:rsidRPr="00614A44" w:rsidRDefault="00A34A5F" w:rsidP="00EB1AE7">
            <w:pPr>
              <w:jc w:val="center"/>
            </w:pPr>
            <w:r w:rsidRPr="00614A44">
              <w:t> </w:t>
            </w:r>
          </w:p>
        </w:tc>
      </w:tr>
      <w:tr w:rsidR="00A34A5F" w:rsidRPr="00614A44" w14:paraId="3A6DCC41" w14:textId="77777777" w:rsidTr="00EB1AE7">
        <w:trPr>
          <w:trHeight w:val="62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B14B4A5"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vAlign w:val="center"/>
            <w:hideMark/>
          </w:tcPr>
          <w:p w14:paraId="4462FD1A" w14:textId="77777777" w:rsidR="00A34A5F" w:rsidRPr="00614A44" w:rsidRDefault="00A34A5F" w:rsidP="00EB1AE7">
            <w:r w:rsidRPr="00614A44">
              <w:t>Chuyển vận hành tuyến Nam Giang – Thạnh Mỹ lên cấp điện áp 110kV</w:t>
            </w:r>
          </w:p>
        </w:tc>
        <w:tc>
          <w:tcPr>
            <w:tcW w:w="1440" w:type="dxa"/>
            <w:tcBorders>
              <w:top w:val="nil"/>
              <w:left w:val="nil"/>
              <w:bottom w:val="single" w:sz="4" w:space="0" w:color="auto"/>
              <w:right w:val="single" w:sz="4" w:space="0" w:color="auto"/>
            </w:tcBorders>
            <w:shd w:val="clear" w:color="auto" w:fill="auto"/>
            <w:vAlign w:val="center"/>
            <w:hideMark/>
          </w:tcPr>
          <w:p w14:paraId="24949C26" w14:textId="77777777" w:rsidR="00A34A5F" w:rsidRPr="00614A44" w:rsidRDefault="00A34A5F" w:rsidP="00EB1AE7">
            <w:pPr>
              <w:jc w:val="center"/>
            </w:pPr>
            <w:r w:rsidRPr="00614A44">
              <w:t>AC185</w:t>
            </w:r>
          </w:p>
        </w:tc>
        <w:tc>
          <w:tcPr>
            <w:tcW w:w="1360" w:type="dxa"/>
            <w:tcBorders>
              <w:top w:val="nil"/>
              <w:left w:val="nil"/>
              <w:bottom w:val="single" w:sz="4" w:space="0" w:color="auto"/>
              <w:right w:val="single" w:sz="4" w:space="0" w:color="auto"/>
            </w:tcBorders>
            <w:shd w:val="clear" w:color="auto" w:fill="auto"/>
            <w:vAlign w:val="center"/>
            <w:hideMark/>
          </w:tcPr>
          <w:p w14:paraId="74371F24" w14:textId="77777777" w:rsidR="00A34A5F" w:rsidRPr="00614A44" w:rsidRDefault="00A34A5F" w:rsidP="00EB1AE7">
            <w:pPr>
              <w:jc w:val="center"/>
            </w:pPr>
            <w:r w:rsidRPr="00614A44">
              <w:t>1x43</w:t>
            </w:r>
          </w:p>
        </w:tc>
        <w:tc>
          <w:tcPr>
            <w:tcW w:w="2468" w:type="dxa"/>
            <w:tcBorders>
              <w:top w:val="nil"/>
              <w:left w:val="nil"/>
              <w:bottom w:val="single" w:sz="4" w:space="0" w:color="auto"/>
              <w:right w:val="single" w:sz="4" w:space="0" w:color="auto"/>
            </w:tcBorders>
            <w:shd w:val="clear" w:color="auto" w:fill="auto"/>
            <w:vAlign w:val="center"/>
            <w:hideMark/>
          </w:tcPr>
          <w:p w14:paraId="01B290E8" w14:textId="77777777" w:rsidR="00A34A5F" w:rsidRPr="00614A44" w:rsidRDefault="00A34A5F" w:rsidP="00EB1AE7">
            <w:pPr>
              <w:jc w:val="center"/>
            </w:pPr>
            <w:r w:rsidRPr="00614A44">
              <w:t xml:space="preserve">Tận dụng ĐZ hiện có </w:t>
            </w:r>
          </w:p>
        </w:tc>
      </w:tr>
      <w:tr w:rsidR="00A34A5F" w:rsidRPr="00614A44" w14:paraId="2CA8E3A2" w14:textId="77777777" w:rsidTr="00EB1AE7">
        <w:trPr>
          <w:trHeight w:val="249"/>
          <w:jc w:val="center"/>
        </w:trPr>
        <w:tc>
          <w:tcPr>
            <w:tcW w:w="620" w:type="dxa"/>
            <w:tcBorders>
              <w:top w:val="nil"/>
              <w:left w:val="single" w:sz="4" w:space="0" w:color="auto"/>
              <w:bottom w:val="single" w:sz="4" w:space="0" w:color="auto"/>
              <w:right w:val="single" w:sz="4" w:space="0" w:color="auto"/>
            </w:tcBorders>
            <w:shd w:val="clear" w:color="auto" w:fill="auto"/>
            <w:vAlign w:val="center"/>
          </w:tcPr>
          <w:p w14:paraId="2141A765" w14:textId="77777777" w:rsidR="00A34A5F" w:rsidRPr="00614A44" w:rsidRDefault="00A34A5F" w:rsidP="00EB1AE7">
            <w:pPr>
              <w:jc w:val="center"/>
            </w:pPr>
          </w:p>
        </w:tc>
        <w:tc>
          <w:tcPr>
            <w:tcW w:w="4880" w:type="dxa"/>
            <w:tcBorders>
              <w:top w:val="nil"/>
              <w:left w:val="nil"/>
              <w:bottom w:val="single" w:sz="4" w:space="0" w:color="auto"/>
              <w:right w:val="single" w:sz="4" w:space="0" w:color="auto"/>
            </w:tcBorders>
            <w:shd w:val="clear" w:color="auto" w:fill="auto"/>
            <w:vAlign w:val="center"/>
          </w:tcPr>
          <w:p w14:paraId="6EBF86A2" w14:textId="77777777" w:rsidR="00A34A5F" w:rsidRPr="00614A44" w:rsidRDefault="00A34A5F" w:rsidP="00EB1AE7">
            <w:r w:rsidRPr="00614A44">
              <w:t>Tr.110kV Đông Giang – TĐ Za Hung</w:t>
            </w:r>
          </w:p>
        </w:tc>
        <w:tc>
          <w:tcPr>
            <w:tcW w:w="1440" w:type="dxa"/>
            <w:tcBorders>
              <w:top w:val="nil"/>
              <w:left w:val="nil"/>
              <w:bottom w:val="single" w:sz="4" w:space="0" w:color="auto"/>
              <w:right w:val="single" w:sz="4" w:space="0" w:color="auto"/>
            </w:tcBorders>
            <w:shd w:val="clear" w:color="auto" w:fill="auto"/>
            <w:vAlign w:val="center"/>
          </w:tcPr>
          <w:p w14:paraId="449CF6DA" w14:textId="77777777" w:rsidR="00A34A5F" w:rsidRPr="00614A44" w:rsidRDefault="00A34A5F" w:rsidP="00EB1AE7">
            <w:pPr>
              <w:jc w:val="center"/>
            </w:pPr>
            <w:r w:rsidRPr="00614A44">
              <w:t>AC240</w:t>
            </w:r>
          </w:p>
        </w:tc>
        <w:tc>
          <w:tcPr>
            <w:tcW w:w="1360" w:type="dxa"/>
            <w:tcBorders>
              <w:top w:val="nil"/>
              <w:left w:val="nil"/>
              <w:bottom w:val="single" w:sz="4" w:space="0" w:color="auto"/>
              <w:right w:val="single" w:sz="4" w:space="0" w:color="auto"/>
            </w:tcBorders>
            <w:shd w:val="clear" w:color="auto" w:fill="auto"/>
            <w:vAlign w:val="center"/>
          </w:tcPr>
          <w:p w14:paraId="54B6E8BA" w14:textId="77777777" w:rsidR="00A34A5F" w:rsidRPr="00614A44" w:rsidRDefault="00A34A5F" w:rsidP="00EB1AE7">
            <w:pPr>
              <w:jc w:val="center"/>
            </w:pPr>
            <w:r w:rsidRPr="00614A44">
              <w:t>1x10</w:t>
            </w:r>
          </w:p>
        </w:tc>
        <w:tc>
          <w:tcPr>
            <w:tcW w:w="2468" w:type="dxa"/>
            <w:tcBorders>
              <w:top w:val="nil"/>
              <w:left w:val="nil"/>
              <w:bottom w:val="single" w:sz="4" w:space="0" w:color="auto"/>
              <w:right w:val="single" w:sz="4" w:space="0" w:color="auto"/>
            </w:tcBorders>
            <w:shd w:val="clear" w:color="auto" w:fill="auto"/>
            <w:vAlign w:val="center"/>
          </w:tcPr>
          <w:p w14:paraId="080B181E" w14:textId="77777777" w:rsidR="00A34A5F" w:rsidRPr="00614A44" w:rsidRDefault="00A34A5F" w:rsidP="00EB1AE7">
            <w:pPr>
              <w:jc w:val="center"/>
            </w:pPr>
          </w:p>
        </w:tc>
      </w:tr>
      <w:tr w:rsidR="00A34A5F" w:rsidRPr="00614A44" w14:paraId="45545DB8"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631822F"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145C3818" w14:textId="77777777" w:rsidR="00A34A5F" w:rsidRPr="00614A44" w:rsidRDefault="00A34A5F" w:rsidP="00EB1AE7">
            <w:r w:rsidRPr="00614A44">
              <w:t xml:space="preserve">TĐ Tr‘ Hy – TĐ Za Hung </w:t>
            </w:r>
          </w:p>
        </w:tc>
        <w:tc>
          <w:tcPr>
            <w:tcW w:w="1440" w:type="dxa"/>
            <w:tcBorders>
              <w:top w:val="nil"/>
              <w:left w:val="nil"/>
              <w:bottom w:val="single" w:sz="4" w:space="0" w:color="auto"/>
              <w:right w:val="single" w:sz="4" w:space="0" w:color="auto"/>
            </w:tcBorders>
            <w:shd w:val="clear" w:color="auto" w:fill="auto"/>
            <w:vAlign w:val="center"/>
            <w:hideMark/>
          </w:tcPr>
          <w:p w14:paraId="30E09D3A" w14:textId="77777777" w:rsidR="00A34A5F" w:rsidRPr="00614A44" w:rsidRDefault="00A34A5F" w:rsidP="00EB1AE7">
            <w:pPr>
              <w:jc w:val="center"/>
            </w:pPr>
            <w:r w:rsidRPr="00614A44">
              <w:t>AC185</w:t>
            </w:r>
          </w:p>
        </w:tc>
        <w:tc>
          <w:tcPr>
            <w:tcW w:w="1360" w:type="dxa"/>
            <w:tcBorders>
              <w:top w:val="nil"/>
              <w:left w:val="nil"/>
              <w:bottom w:val="single" w:sz="4" w:space="0" w:color="auto"/>
              <w:right w:val="single" w:sz="4" w:space="0" w:color="auto"/>
            </w:tcBorders>
            <w:shd w:val="clear" w:color="auto" w:fill="auto"/>
            <w:vAlign w:val="center"/>
            <w:hideMark/>
          </w:tcPr>
          <w:p w14:paraId="33FC8FDD" w14:textId="77777777" w:rsidR="00A34A5F" w:rsidRPr="00614A44" w:rsidRDefault="00A34A5F" w:rsidP="00EB1AE7">
            <w:pPr>
              <w:jc w:val="center"/>
            </w:pPr>
            <w:r w:rsidRPr="00614A44">
              <w:t>1x 40</w:t>
            </w:r>
          </w:p>
        </w:tc>
        <w:tc>
          <w:tcPr>
            <w:tcW w:w="2468" w:type="dxa"/>
            <w:tcBorders>
              <w:top w:val="nil"/>
              <w:left w:val="nil"/>
              <w:bottom w:val="single" w:sz="4" w:space="0" w:color="auto"/>
              <w:right w:val="single" w:sz="4" w:space="0" w:color="auto"/>
            </w:tcBorders>
            <w:shd w:val="clear" w:color="auto" w:fill="auto"/>
            <w:vAlign w:val="center"/>
            <w:hideMark/>
          </w:tcPr>
          <w:p w14:paraId="7B27EA4C" w14:textId="77777777" w:rsidR="00A34A5F" w:rsidRPr="00614A44" w:rsidRDefault="00A34A5F" w:rsidP="00EB1AE7">
            <w:pPr>
              <w:jc w:val="center"/>
            </w:pPr>
            <w:r w:rsidRPr="00614A44">
              <w:t>KH</w:t>
            </w:r>
          </w:p>
        </w:tc>
      </w:tr>
      <w:tr w:rsidR="00A34A5F" w:rsidRPr="00614A44" w14:paraId="047F2BC9" w14:textId="77777777" w:rsidTr="00EB1AE7">
        <w:trPr>
          <w:trHeight w:val="248"/>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09C3C47"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14C140DE" w14:textId="77777777" w:rsidR="00A34A5F" w:rsidRPr="00614A44" w:rsidRDefault="00A34A5F" w:rsidP="00EB1AE7">
            <w:r w:rsidRPr="00614A44">
              <w:t>TĐ A Vương 5 – TĐ Za Hung</w:t>
            </w:r>
          </w:p>
        </w:tc>
        <w:tc>
          <w:tcPr>
            <w:tcW w:w="1440" w:type="dxa"/>
            <w:tcBorders>
              <w:top w:val="nil"/>
              <w:left w:val="nil"/>
              <w:bottom w:val="single" w:sz="4" w:space="0" w:color="auto"/>
              <w:right w:val="single" w:sz="4" w:space="0" w:color="auto"/>
            </w:tcBorders>
            <w:shd w:val="clear" w:color="auto" w:fill="auto"/>
            <w:vAlign w:val="center"/>
            <w:hideMark/>
          </w:tcPr>
          <w:p w14:paraId="54E24CA7" w14:textId="77777777" w:rsidR="00A34A5F" w:rsidRPr="00614A44" w:rsidRDefault="00A34A5F" w:rsidP="00EB1AE7">
            <w:pPr>
              <w:jc w:val="center"/>
            </w:pPr>
            <w:r w:rsidRPr="00614A44">
              <w:t>AC185</w:t>
            </w:r>
          </w:p>
        </w:tc>
        <w:tc>
          <w:tcPr>
            <w:tcW w:w="1360" w:type="dxa"/>
            <w:tcBorders>
              <w:top w:val="nil"/>
              <w:left w:val="nil"/>
              <w:bottom w:val="single" w:sz="4" w:space="0" w:color="auto"/>
              <w:right w:val="single" w:sz="4" w:space="0" w:color="auto"/>
            </w:tcBorders>
            <w:shd w:val="clear" w:color="auto" w:fill="auto"/>
            <w:vAlign w:val="center"/>
            <w:hideMark/>
          </w:tcPr>
          <w:p w14:paraId="08A391DE" w14:textId="77777777" w:rsidR="00A34A5F" w:rsidRPr="00614A44" w:rsidRDefault="00A34A5F" w:rsidP="00EB1AE7">
            <w:pPr>
              <w:jc w:val="center"/>
            </w:pPr>
            <w:r w:rsidRPr="00614A44">
              <w:t>1x7</w:t>
            </w:r>
          </w:p>
        </w:tc>
        <w:tc>
          <w:tcPr>
            <w:tcW w:w="2468" w:type="dxa"/>
            <w:tcBorders>
              <w:top w:val="nil"/>
              <w:left w:val="nil"/>
              <w:bottom w:val="single" w:sz="4" w:space="0" w:color="auto"/>
              <w:right w:val="single" w:sz="4" w:space="0" w:color="auto"/>
            </w:tcBorders>
            <w:shd w:val="clear" w:color="auto" w:fill="auto"/>
            <w:vAlign w:val="center"/>
            <w:hideMark/>
          </w:tcPr>
          <w:p w14:paraId="061F940B" w14:textId="77777777" w:rsidR="00A34A5F" w:rsidRPr="00614A44" w:rsidRDefault="00A34A5F" w:rsidP="00EB1AE7">
            <w:pPr>
              <w:jc w:val="center"/>
            </w:pPr>
            <w:r w:rsidRPr="00614A44">
              <w:t>KH</w:t>
            </w:r>
          </w:p>
        </w:tc>
      </w:tr>
      <w:tr w:rsidR="00A34A5F" w:rsidRPr="00614A44" w14:paraId="7487968F" w14:textId="77777777" w:rsidTr="00EB1AE7">
        <w:trPr>
          <w:trHeight w:val="63"/>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DBF83EE"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573506FE" w14:textId="77777777" w:rsidR="00A34A5F" w:rsidRPr="00614A44" w:rsidRDefault="00A34A5F" w:rsidP="00EB1AE7">
            <w:r w:rsidRPr="00614A44">
              <w:t>Tiên Phước – Tam Kỳ</w:t>
            </w:r>
          </w:p>
        </w:tc>
        <w:tc>
          <w:tcPr>
            <w:tcW w:w="1440" w:type="dxa"/>
            <w:tcBorders>
              <w:top w:val="nil"/>
              <w:left w:val="nil"/>
              <w:bottom w:val="single" w:sz="4" w:space="0" w:color="auto"/>
              <w:right w:val="single" w:sz="4" w:space="0" w:color="auto"/>
            </w:tcBorders>
            <w:shd w:val="clear" w:color="auto" w:fill="auto"/>
            <w:vAlign w:val="center"/>
            <w:hideMark/>
          </w:tcPr>
          <w:p w14:paraId="285A2DB2" w14:textId="77777777" w:rsidR="00A34A5F" w:rsidRPr="00614A44" w:rsidRDefault="00A34A5F" w:rsidP="00EB1AE7">
            <w:pPr>
              <w:jc w:val="center"/>
            </w:pPr>
            <w:r w:rsidRPr="00614A44">
              <w:t>AC240</w:t>
            </w:r>
          </w:p>
        </w:tc>
        <w:tc>
          <w:tcPr>
            <w:tcW w:w="1360" w:type="dxa"/>
            <w:tcBorders>
              <w:top w:val="nil"/>
              <w:left w:val="nil"/>
              <w:bottom w:val="single" w:sz="4" w:space="0" w:color="auto"/>
              <w:right w:val="single" w:sz="4" w:space="0" w:color="auto"/>
            </w:tcBorders>
            <w:shd w:val="clear" w:color="auto" w:fill="auto"/>
            <w:vAlign w:val="center"/>
            <w:hideMark/>
          </w:tcPr>
          <w:p w14:paraId="2697BCF7" w14:textId="77777777" w:rsidR="00A34A5F" w:rsidRPr="00614A44" w:rsidRDefault="00A34A5F" w:rsidP="00EB1AE7">
            <w:pPr>
              <w:jc w:val="center"/>
            </w:pPr>
            <w:r w:rsidRPr="00614A44">
              <w:t>2x20</w:t>
            </w:r>
          </w:p>
        </w:tc>
        <w:tc>
          <w:tcPr>
            <w:tcW w:w="2468" w:type="dxa"/>
            <w:tcBorders>
              <w:top w:val="nil"/>
              <w:left w:val="nil"/>
              <w:bottom w:val="single" w:sz="4" w:space="0" w:color="auto"/>
              <w:right w:val="single" w:sz="4" w:space="0" w:color="auto"/>
            </w:tcBorders>
            <w:shd w:val="clear" w:color="auto" w:fill="auto"/>
            <w:vAlign w:val="center"/>
            <w:hideMark/>
          </w:tcPr>
          <w:p w14:paraId="26390528" w14:textId="77777777" w:rsidR="00A34A5F" w:rsidRPr="00614A44" w:rsidRDefault="00A34A5F" w:rsidP="00EB1AE7">
            <w:pPr>
              <w:jc w:val="center"/>
            </w:pPr>
            <w:r w:rsidRPr="00614A44">
              <w:t> </w:t>
            </w:r>
          </w:p>
        </w:tc>
      </w:tr>
      <w:tr w:rsidR="00A34A5F" w:rsidRPr="00614A44" w14:paraId="5253331F"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0A7F3A6"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163AD8FC" w14:textId="77777777" w:rsidR="00A34A5F" w:rsidRPr="00614A44" w:rsidRDefault="00A34A5F" w:rsidP="00EB1AE7">
            <w:r w:rsidRPr="00614A44">
              <w:t>Trạm cắt Trà My – Nam Trà My</w:t>
            </w:r>
          </w:p>
        </w:tc>
        <w:tc>
          <w:tcPr>
            <w:tcW w:w="1440" w:type="dxa"/>
            <w:tcBorders>
              <w:top w:val="nil"/>
              <w:left w:val="nil"/>
              <w:bottom w:val="single" w:sz="4" w:space="0" w:color="auto"/>
              <w:right w:val="single" w:sz="4" w:space="0" w:color="auto"/>
            </w:tcBorders>
            <w:shd w:val="clear" w:color="auto" w:fill="auto"/>
            <w:vAlign w:val="center"/>
            <w:hideMark/>
          </w:tcPr>
          <w:p w14:paraId="6AA2FF6E" w14:textId="77777777" w:rsidR="00A34A5F" w:rsidRPr="00614A44" w:rsidRDefault="00A34A5F" w:rsidP="00EB1AE7">
            <w:pPr>
              <w:jc w:val="center"/>
            </w:pPr>
            <w:r w:rsidRPr="00614A44">
              <w:t>ACSR330</w:t>
            </w:r>
          </w:p>
        </w:tc>
        <w:tc>
          <w:tcPr>
            <w:tcW w:w="1360" w:type="dxa"/>
            <w:tcBorders>
              <w:top w:val="nil"/>
              <w:left w:val="nil"/>
              <w:bottom w:val="single" w:sz="4" w:space="0" w:color="auto"/>
              <w:right w:val="single" w:sz="4" w:space="0" w:color="auto"/>
            </w:tcBorders>
            <w:shd w:val="clear" w:color="auto" w:fill="auto"/>
            <w:vAlign w:val="center"/>
            <w:hideMark/>
          </w:tcPr>
          <w:p w14:paraId="0A2E0E88" w14:textId="77777777" w:rsidR="00A34A5F" w:rsidRPr="00614A44" w:rsidRDefault="00A34A5F" w:rsidP="00EB1AE7">
            <w:pPr>
              <w:jc w:val="center"/>
            </w:pPr>
            <w:r w:rsidRPr="00614A44">
              <w:t>2x15,4</w:t>
            </w:r>
          </w:p>
        </w:tc>
        <w:tc>
          <w:tcPr>
            <w:tcW w:w="2468" w:type="dxa"/>
            <w:tcBorders>
              <w:top w:val="nil"/>
              <w:left w:val="nil"/>
              <w:bottom w:val="single" w:sz="4" w:space="0" w:color="auto"/>
              <w:right w:val="single" w:sz="4" w:space="0" w:color="auto"/>
            </w:tcBorders>
            <w:shd w:val="clear" w:color="auto" w:fill="auto"/>
            <w:vAlign w:val="center"/>
          </w:tcPr>
          <w:p w14:paraId="23F03CA4" w14:textId="77777777" w:rsidR="00A34A5F" w:rsidRPr="00614A44" w:rsidRDefault="00A34A5F" w:rsidP="00EB1AE7">
            <w:pPr>
              <w:jc w:val="center"/>
            </w:pPr>
          </w:p>
        </w:tc>
      </w:tr>
      <w:tr w:rsidR="00A34A5F" w:rsidRPr="00614A44" w14:paraId="0A6286B9"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5CDD1A68"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294AE212" w14:textId="77777777" w:rsidR="00A34A5F" w:rsidRPr="00614A44" w:rsidRDefault="00A34A5F" w:rsidP="00EB1AE7">
            <w:r w:rsidRPr="00614A44">
              <w:t>Nam Trà My – Trạm cắt Trà Don</w:t>
            </w:r>
          </w:p>
        </w:tc>
        <w:tc>
          <w:tcPr>
            <w:tcW w:w="1440" w:type="dxa"/>
            <w:tcBorders>
              <w:top w:val="nil"/>
              <w:left w:val="nil"/>
              <w:bottom w:val="single" w:sz="4" w:space="0" w:color="auto"/>
              <w:right w:val="single" w:sz="4" w:space="0" w:color="auto"/>
            </w:tcBorders>
            <w:shd w:val="clear" w:color="auto" w:fill="auto"/>
            <w:vAlign w:val="center"/>
            <w:hideMark/>
          </w:tcPr>
          <w:p w14:paraId="38CFA1A9"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hideMark/>
          </w:tcPr>
          <w:p w14:paraId="10799110" w14:textId="77777777" w:rsidR="00A34A5F" w:rsidRPr="00614A44" w:rsidRDefault="00A34A5F" w:rsidP="00EB1AE7">
            <w:pPr>
              <w:jc w:val="center"/>
            </w:pPr>
            <w:r w:rsidRPr="00614A44">
              <w:t>2x8,5</w:t>
            </w:r>
          </w:p>
        </w:tc>
        <w:tc>
          <w:tcPr>
            <w:tcW w:w="2468" w:type="dxa"/>
            <w:tcBorders>
              <w:top w:val="nil"/>
              <w:left w:val="nil"/>
              <w:bottom w:val="single" w:sz="4" w:space="0" w:color="auto"/>
              <w:right w:val="single" w:sz="4" w:space="0" w:color="auto"/>
            </w:tcBorders>
            <w:shd w:val="clear" w:color="auto" w:fill="auto"/>
            <w:vAlign w:val="center"/>
          </w:tcPr>
          <w:p w14:paraId="22BEBCED" w14:textId="77777777" w:rsidR="00A34A5F" w:rsidRPr="00614A44" w:rsidRDefault="00A34A5F" w:rsidP="00EB1AE7">
            <w:pPr>
              <w:jc w:val="center"/>
            </w:pPr>
          </w:p>
        </w:tc>
      </w:tr>
      <w:tr w:rsidR="00A34A5F" w:rsidRPr="00614A44" w14:paraId="5335215C" w14:textId="77777777" w:rsidTr="00EB1AE7">
        <w:trPr>
          <w:trHeight w:val="63"/>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0D72AA6"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598BC1B3" w14:textId="77777777" w:rsidR="00A34A5F" w:rsidRPr="00614A44" w:rsidRDefault="00A34A5F" w:rsidP="00EB1AE7">
            <w:r w:rsidRPr="00614A44">
              <w:t>Trạm cắt Trà My – Sông Tranh 2</w:t>
            </w:r>
          </w:p>
        </w:tc>
        <w:tc>
          <w:tcPr>
            <w:tcW w:w="1440" w:type="dxa"/>
            <w:tcBorders>
              <w:top w:val="nil"/>
              <w:left w:val="nil"/>
              <w:bottom w:val="single" w:sz="4" w:space="0" w:color="auto"/>
              <w:right w:val="single" w:sz="4" w:space="0" w:color="auto"/>
            </w:tcBorders>
            <w:shd w:val="clear" w:color="auto" w:fill="auto"/>
            <w:vAlign w:val="center"/>
            <w:hideMark/>
          </w:tcPr>
          <w:p w14:paraId="6192CDFD" w14:textId="77777777" w:rsidR="00A34A5F" w:rsidRPr="00614A44" w:rsidRDefault="00A34A5F" w:rsidP="00EB1AE7">
            <w:pPr>
              <w:jc w:val="center"/>
            </w:pPr>
            <w:r w:rsidRPr="00614A44">
              <w:t>AC400</w:t>
            </w:r>
          </w:p>
        </w:tc>
        <w:tc>
          <w:tcPr>
            <w:tcW w:w="1360" w:type="dxa"/>
            <w:tcBorders>
              <w:top w:val="nil"/>
              <w:left w:val="nil"/>
              <w:bottom w:val="single" w:sz="4" w:space="0" w:color="auto"/>
              <w:right w:val="single" w:sz="4" w:space="0" w:color="auto"/>
            </w:tcBorders>
            <w:shd w:val="clear" w:color="auto" w:fill="auto"/>
            <w:vAlign w:val="center"/>
            <w:hideMark/>
          </w:tcPr>
          <w:p w14:paraId="57F53FAC" w14:textId="77777777" w:rsidR="00A34A5F" w:rsidRPr="00614A44" w:rsidRDefault="00A34A5F" w:rsidP="00EB1AE7">
            <w:pPr>
              <w:jc w:val="center"/>
            </w:pPr>
            <w:r w:rsidRPr="00614A44">
              <w:t>2x19,2</w:t>
            </w:r>
          </w:p>
        </w:tc>
        <w:tc>
          <w:tcPr>
            <w:tcW w:w="2468" w:type="dxa"/>
            <w:tcBorders>
              <w:top w:val="nil"/>
              <w:left w:val="nil"/>
              <w:bottom w:val="single" w:sz="4" w:space="0" w:color="auto"/>
              <w:right w:val="single" w:sz="4" w:space="0" w:color="auto"/>
            </w:tcBorders>
            <w:shd w:val="clear" w:color="auto" w:fill="auto"/>
            <w:vAlign w:val="center"/>
          </w:tcPr>
          <w:p w14:paraId="76987E60" w14:textId="77777777" w:rsidR="00A34A5F" w:rsidRPr="00614A44" w:rsidRDefault="00A34A5F" w:rsidP="00EB1AE7">
            <w:pPr>
              <w:jc w:val="center"/>
            </w:pPr>
          </w:p>
        </w:tc>
      </w:tr>
      <w:tr w:rsidR="00A34A5F" w:rsidRPr="00614A44" w14:paraId="3F6EFB4A" w14:textId="77777777" w:rsidTr="00EB1AE7">
        <w:trPr>
          <w:trHeight w:val="102"/>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84DA342"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157CF6D7" w14:textId="77777777" w:rsidR="00A34A5F" w:rsidRPr="00614A44" w:rsidRDefault="00A34A5F" w:rsidP="00EB1AE7">
            <w:r w:rsidRPr="00614A44">
              <w:t>TĐ Tăk Lê -Đăk Di 1-Đăk Di 2</w:t>
            </w:r>
          </w:p>
        </w:tc>
        <w:tc>
          <w:tcPr>
            <w:tcW w:w="1440" w:type="dxa"/>
            <w:tcBorders>
              <w:top w:val="nil"/>
              <w:left w:val="nil"/>
              <w:bottom w:val="single" w:sz="4" w:space="0" w:color="auto"/>
              <w:right w:val="single" w:sz="4" w:space="0" w:color="auto"/>
            </w:tcBorders>
            <w:shd w:val="clear" w:color="auto" w:fill="auto"/>
            <w:vAlign w:val="center"/>
            <w:hideMark/>
          </w:tcPr>
          <w:p w14:paraId="7616641A" w14:textId="77777777" w:rsidR="00A34A5F" w:rsidRPr="00614A44" w:rsidRDefault="00A34A5F" w:rsidP="00EB1AE7">
            <w:pPr>
              <w:jc w:val="center"/>
            </w:pPr>
            <w:r w:rsidRPr="00614A44">
              <w:t>AC185</w:t>
            </w:r>
          </w:p>
        </w:tc>
        <w:tc>
          <w:tcPr>
            <w:tcW w:w="1360" w:type="dxa"/>
            <w:tcBorders>
              <w:top w:val="nil"/>
              <w:left w:val="nil"/>
              <w:bottom w:val="single" w:sz="4" w:space="0" w:color="auto"/>
              <w:right w:val="single" w:sz="4" w:space="0" w:color="auto"/>
            </w:tcBorders>
            <w:shd w:val="clear" w:color="auto" w:fill="auto"/>
            <w:vAlign w:val="center"/>
            <w:hideMark/>
          </w:tcPr>
          <w:p w14:paraId="540B3D05" w14:textId="77777777" w:rsidR="00A34A5F" w:rsidRPr="00614A44" w:rsidRDefault="00A34A5F" w:rsidP="00EB1AE7">
            <w:pPr>
              <w:jc w:val="center"/>
            </w:pPr>
            <w:r w:rsidRPr="00614A44">
              <w:t>1x8</w:t>
            </w:r>
          </w:p>
        </w:tc>
        <w:tc>
          <w:tcPr>
            <w:tcW w:w="2468" w:type="dxa"/>
            <w:tcBorders>
              <w:top w:val="nil"/>
              <w:left w:val="nil"/>
              <w:bottom w:val="single" w:sz="4" w:space="0" w:color="auto"/>
              <w:right w:val="single" w:sz="4" w:space="0" w:color="auto"/>
            </w:tcBorders>
            <w:shd w:val="clear" w:color="auto" w:fill="auto"/>
            <w:vAlign w:val="center"/>
            <w:hideMark/>
          </w:tcPr>
          <w:p w14:paraId="4E30C128" w14:textId="77777777" w:rsidR="00A34A5F" w:rsidRPr="00614A44" w:rsidRDefault="00A34A5F" w:rsidP="00EB1AE7">
            <w:pPr>
              <w:jc w:val="center"/>
            </w:pPr>
            <w:r w:rsidRPr="00614A44">
              <w:t>KH</w:t>
            </w:r>
          </w:p>
        </w:tc>
      </w:tr>
      <w:tr w:rsidR="00A34A5F" w:rsidRPr="00614A44" w14:paraId="2ECE3A78"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FAB24F8"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03B604D4" w14:textId="77777777" w:rsidR="00A34A5F" w:rsidRPr="00614A44" w:rsidRDefault="00A34A5F" w:rsidP="00EB1AE7">
            <w:r w:rsidRPr="00614A44">
              <w:t>TĐ Trà Linh 1-Trà Linh 2- Đăk Di 2</w:t>
            </w:r>
          </w:p>
        </w:tc>
        <w:tc>
          <w:tcPr>
            <w:tcW w:w="1440" w:type="dxa"/>
            <w:tcBorders>
              <w:top w:val="nil"/>
              <w:left w:val="nil"/>
              <w:bottom w:val="single" w:sz="4" w:space="0" w:color="auto"/>
              <w:right w:val="single" w:sz="4" w:space="0" w:color="auto"/>
            </w:tcBorders>
            <w:shd w:val="clear" w:color="auto" w:fill="auto"/>
            <w:vAlign w:val="center"/>
            <w:hideMark/>
          </w:tcPr>
          <w:p w14:paraId="78E3FE79" w14:textId="77777777" w:rsidR="00A34A5F" w:rsidRPr="00614A44" w:rsidRDefault="00A34A5F" w:rsidP="00EB1AE7">
            <w:pPr>
              <w:jc w:val="center"/>
            </w:pPr>
            <w:r w:rsidRPr="00614A44">
              <w:t>AC185</w:t>
            </w:r>
          </w:p>
        </w:tc>
        <w:tc>
          <w:tcPr>
            <w:tcW w:w="1360" w:type="dxa"/>
            <w:tcBorders>
              <w:top w:val="nil"/>
              <w:left w:val="nil"/>
              <w:bottom w:val="single" w:sz="4" w:space="0" w:color="auto"/>
              <w:right w:val="single" w:sz="4" w:space="0" w:color="auto"/>
            </w:tcBorders>
            <w:shd w:val="clear" w:color="auto" w:fill="auto"/>
            <w:vAlign w:val="center"/>
            <w:hideMark/>
          </w:tcPr>
          <w:p w14:paraId="5DA65068" w14:textId="77777777" w:rsidR="00A34A5F" w:rsidRPr="00614A44" w:rsidRDefault="00A34A5F" w:rsidP="00EB1AE7">
            <w:pPr>
              <w:jc w:val="center"/>
            </w:pPr>
            <w:r w:rsidRPr="00614A44">
              <w:t>1x8,5</w:t>
            </w:r>
          </w:p>
        </w:tc>
        <w:tc>
          <w:tcPr>
            <w:tcW w:w="2468" w:type="dxa"/>
            <w:tcBorders>
              <w:top w:val="nil"/>
              <w:left w:val="nil"/>
              <w:bottom w:val="single" w:sz="4" w:space="0" w:color="auto"/>
              <w:right w:val="single" w:sz="4" w:space="0" w:color="auto"/>
            </w:tcBorders>
            <w:shd w:val="clear" w:color="auto" w:fill="auto"/>
            <w:vAlign w:val="center"/>
            <w:hideMark/>
          </w:tcPr>
          <w:p w14:paraId="506787B6" w14:textId="77777777" w:rsidR="00A34A5F" w:rsidRPr="00614A44" w:rsidRDefault="00A34A5F" w:rsidP="00EB1AE7">
            <w:pPr>
              <w:jc w:val="center"/>
            </w:pPr>
            <w:r w:rsidRPr="00614A44">
              <w:t>KH</w:t>
            </w:r>
          </w:p>
        </w:tc>
      </w:tr>
      <w:tr w:rsidR="00A34A5F" w:rsidRPr="00614A44" w14:paraId="53ECAA38"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8A5CFE8"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4C25C79B" w14:textId="77777777" w:rsidR="00A34A5F" w:rsidRPr="00614A44" w:rsidRDefault="00A34A5F" w:rsidP="00EB1AE7">
            <w:r w:rsidRPr="00614A44">
              <w:t>TĐ Nước Biêu-Đăk Di 2</w:t>
            </w:r>
          </w:p>
        </w:tc>
        <w:tc>
          <w:tcPr>
            <w:tcW w:w="1440" w:type="dxa"/>
            <w:tcBorders>
              <w:top w:val="nil"/>
              <w:left w:val="nil"/>
              <w:bottom w:val="single" w:sz="4" w:space="0" w:color="auto"/>
              <w:right w:val="single" w:sz="4" w:space="0" w:color="auto"/>
            </w:tcBorders>
            <w:shd w:val="clear" w:color="auto" w:fill="auto"/>
            <w:vAlign w:val="center"/>
            <w:hideMark/>
          </w:tcPr>
          <w:p w14:paraId="6067545B" w14:textId="77777777" w:rsidR="00A34A5F" w:rsidRPr="00614A44" w:rsidRDefault="00A34A5F" w:rsidP="00EB1AE7">
            <w:pPr>
              <w:jc w:val="center"/>
            </w:pPr>
            <w:r w:rsidRPr="00614A44">
              <w:t>AC185</w:t>
            </w:r>
          </w:p>
        </w:tc>
        <w:tc>
          <w:tcPr>
            <w:tcW w:w="1360" w:type="dxa"/>
            <w:tcBorders>
              <w:top w:val="nil"/>
              <w:left w:val="nil"/>
              <w:bottom w:val="single" w:sz="4" w:space="0" w:color="auto"/>
              <w:right w:val="single" w:sz="4" w:space="0" w:color="auto"/>
            </w:tcBorders>
            <w:shd w:val="clear" w:color="auto" w:fill="auto"/>
            <w:vAlign w:val="center"/>
            <w:hideMark/>
          </w:tcPr>
          <w:p w14:paraId="771C1919" w14:textId="77777777" w:rsidR="00A34A5F" w:rsidRPr="00614A44" w:rsidRDefault="00A34A5F" w:rsidP="00EB1AE7">
            <w:pPr>
              <w:jc w:val="center"/>
            </w:pPr>
            <w:r w:rsidRPr="00614A44">
              <w:t>1x1,5</w:t>
            </w:r>
          </w:p>
        </w:tc>
        <w:tc>
          <w:tcPr>
            <w:tcW w:w="2468" w:type="dxa"/>
            <w:tcBorders>
              <w:top w:val="nil"/>
              <w:left w:val="nil"/>
              <w:bottom w:val="single" w:sz="4" w:space="0" w:color="auto"/>
              <w:right w:val="single" w:sz="4" w:space="0" w:color="auto"/>
            </w:tcBorders>
            <w:shd w:val="clear" w:color="auto" w:fill="auto"/>
            <w:vAlign w:val="center"/>
            <w:hideMark/>
          </w:tcPr>
          <w:p w14:paraId="0BFBBF75" w14:textId="77777777" w:rsidR="00A34A5F" w:rsidRPr="00614A44" w:rsidRDefault="00A34A5F" w:rsidP="00EB1AE7">
            <w:pPr>
              <w:jc w:val="center"/>
            </w:pPr>
            <w:r w:rsidRPr="00614A44">
              <w:t>KH</w:t>
            </w:r>
          </w:p>
        </w:tc>
      </w:tr>
      <w:tr w:rsidR="00A34A5F" w:rsidRPr="00614A44" w14:paraId="59AA15ED"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94B0175"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0D83BA8D" w14:textId="77777777" w:rsidR="00A34A5F" w:rsidRPr="00614A44" w:rsidRDefault="00A34A5F" w:rsidP="00EB1AE7">
            <w:r w:rsidRPr="00614A44">
              <w:t>TĐ Trà Leng 1,2-Trạm Cắt Trà My</w:t>
            </w:r>
          </w:p>
        </w:tc>
        <w:tc>
          <w:tcPr>
            <w:tcW w:w="1440" w:type="dxa"/>
            <w:tcBorders>
              <w:top w:val="nil"/>
              <w:left w:val="nil"/>
              <w:bottom w:val="single" w:sz="4" w:space="0" w:color="auto"/>
              <w:right w:val="single" w:sz="4" w:space="0" w:color="auto"/>
            </w:tcBorders>
            <w:shd w:val="clear" w:color="auto" w:fill="auto"/>
            <w:vAlign w:val="center"/>
            <w:hideMark/>
          </w:tcPr>
          <w:p w14:paraId="11986CEC" w14:textId="77777777" w:rsidR="00A34A5F" w:rsidRPr="00614A44" w:rsidRDefault="00A34A5F" w:rsidP="00EB1AE7">
            <w:pPr>
              <w:jc w:val="center"/>
            </w:pPr>
            <w:r w:rsidRPr="00614A44">
              <w:t>AC185</w:t>
            </w:r>
          </w:p>
        </w:tc>
        <w:tc>
          <w:tcPr>
            <w:tcW w:w="1360" w:type="dxa"/>
            <w:tcBorders>
              <w:top w:val="nil"/>
              <w:left w:val="nil"/>
              <w:bottom w:val="single" w:sz="4" w:space="0" w:color="auto"/>
              <w:right w:val="single" w:sz="4" w:space="0" w:color="auto"/>
            </w:tcBorders>
            <w:shd w:val="clear" w:color="auto" w:fill="auto"/>
            <w:vAlign w:val="center"/>
            <w:hideMark/>
          </w:tcPr>
          <w:p w14:paraId="1F9747F8" w14:textId="77777777" w:rsidR="00A34A5F" w:rsidRPr="00614A44" w:rsidRDefault="00A34A5F" w:rsidP="00EB1AE7">
            <w:pPr>
              <w:jc w:val="center"/>
            </w:pPr>
            <w:r w:rsidRPr="00614A44">
              <w:t>1x7</w:t>
            </w:r>
          </w:p>
        </w:tc>
        <w:tc>
          <w:tcPr>
            <w:tcW w:w="2468" w:type="dxa"/>
            <w:tcBorders>
              <w:top w:val="nil"/>
              <w:left w:val="nil"/>
              <w:bottom w:val="single" w:sz="4" w:space="0" w:color="auto"/>
              <w:right w:val="single" w:sz="4" w:space="0" w:color="auto"/>
            </w:tcBorders>
            <w:shd w:val="clear" w:color="auto" w:fill="auto"/>
            <w:vAlign w:val="center"/>
            <w:hideMark/>
          </w:tcPr>
          <w:p w14:paraId="09B0AB58" w14:textId="77777777" w:rsidR="00A34A5F" w:rsidRPr="00614A44" w:rsidRDefault="00A34A5F" w:rsidP="00EB1AE7">
            <w:pPr>
              <w:jc w:val="center"/>
            </w:pPr>
            <w:r w:rsidRPr="00614A44">
              <w:t>KH</w:t>
            </w:r>
          </w:p>
        </w:tc>
      </w:tr>
      <w:tr w:rsidR="00A34A5F" w:rsidRPr="00614A44" w14:paraId="31035DBE"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D17FF75"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4CB02DF4" w14:textId="77777777" w:rsidR="00A34A5F" w:rsidRPr="00614A44" w:rsidRDefault="00A34A5F" w:rsidP="00EB1AE7">
            <w:r w:rsidRPr="00614A44">
              <w:t xml:space="preserve">TĐ Nước Chè -   Phước Sơn </w:t>
            </w:r>
          </w:p>
        </w:tc>
        <w:tc>
          <w:tcPr>
            <w:tcW w:w="1440" w:type="dxa"/>
            <w:tcBorders>
              <w:top w:val="nil"/>
              <w:left w:val="nil"/>
              <w:bottom w:val="single" w:sz="4" w:space="0" w:color="auto"/>
              <w:right w:val="single" w:sz="4" w:space="0" w:color="auto"/>
            </w:tcBorders>
            <w:shd w:val="clear" w:color="auto" w:fill="auto"/>
            <w:vAlign w:val="center"/>
            <w:hideMark/>
          </w:tcPr>
          <w:p w14:paraId="1DDFCCA0" w14:textId="77777777" w:rsidR="00A34A5F" w:rsidRPr="00614A44" w:rsidRDefault="00A34A5F" w:rsidP="00EB1AE7">
            <w:pPr>
              <w:jc w:val="center"/>
            </w:pPr>
            <w:r w:rsidRPr="00614A44">
              <w:t>AC185</w:t>
            </w:r>
          </w:p>
        </w:tc>
        <w:tc>
          <w:tcPr>
            <w:tcW w:w="1360" w:type="dxa"/>
            <w:tcBorders>
              <w:top w:val="nil"/>
              <w:left w:val="nil"/>
              <w:bottom w:val="single" w:sz="4" w:space="0" w:color="auto"/>
              <w:right w:val="single" w:sz="4" w:space="0" w:color="auto"/>
            </w:tcBorders>
            <w:shd w:val="clear" w:color="auto" w:fill="auto"/>
            <w:vAlign w:val="center"/>
            <w:hideMark/>
          </w:tcPr>
          <w:p w14:paraId="2DB9C794" w14:textId="77777777" w:rsidR="00A34A5F" w:rsidRPr="00614A44" w:rsidRDefault="00A34A5F" w:rsidP="00EB1AE7">
            <w:pPr>
              <w:jc w:val="center"/>
            </w:pPr>
            <w:r w:rsidRPr="00614A44">
              <w:t>1x13,5</w:t>
            </w:r>
          </w:p>
        </w:tc>
        <w:tc>
          <w:tcPr>
            <w:tcW w:w="2468" w:type="dxa"/>
            <w:tcBorders>
              <w:top w:val="nil"/>
              <w:left w:val="nil"/>
              <w:bottom w:val="single" w:sz="4" w:space="0" w:color="auto"/>
              <w:right w:val="single" w:sz="4" w:space="0" w:color="auto"/>
            </w:tcBorders>
            <w:shd w:val="clear" w:color="auto" w:fill="auto"/>
            <w:vAlign w:val="center"/>
            <w:hideMark/>
          </w:tcPr>
          <w:p w14:paraId="4B2A4E1C" w14:textId="77777777" w:rsidR="00A34A5F" w:rsidRPr="00614A44" w:rsidRDefault="00A34A5F" w:rsidP="00EB1AE7">
            <w:pPr>
              <w:jc w:val="center"/>
            </w:pPr>
            <w:r w:rsidRPr="00614A44">
              <w:t>KH</w:t>
            </w:r>
          </w:p>
        </w:tc>
      </w:tr>
      <w:tr w:rsidR="00A34A5F" w:rsidRPr="00614A44" w14:paraId="0B00ABA1" w14:textId="77777777" w:rsidTr="00EB1AE7">
        <w:trPr>
          <w:trHeight w:val="94"/>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9300622" w14:textId="77777777" w:rsidR="00A34A5F" w:rsidRPr="00614A44" w:rsidRDefault="00A34A5F" w:rsidP="00EB1AE7">
            <w:pPr>
              <w:jc w:val="center"/>
              <w:rPr>
                <w:b/>
                <w:bCs/>
              </w:rPr>
            </w:pPr>
            <w:r w:rsidRPr="00614A44">
              <w:rPr>
                <w:b/>
                <w:bCs/>
              </w:rPr>
              <w:t>b</w:t>
            </w:r>
          </w:p>
        </w:tc>
        <w:tc>
          <w:tcPr>
            <w:tcW w:w="4880" w:type="dxa"/>
            <w:tcBorders>
              <w:top w:val="nil"/>
              <w:left w:val="nil"/>
              <w:bottom w:val="single" w:sz="4" w:space="0" w:color="auto"/>
              <w:right w:val="single" w:sz="4" w:space="0" w:color="auto"/>
            </w:tcBorders>
            <w:shd w:val="clear" w:color="auto" w:fill="auto"/>
            <w:vAlign w:val="center"/>
            <w:hideMark/>
          </w:tcPr>
          <w:p w14:paraId="72682475" w14:textId="77777777" w:rsidR="00A34A5F" w:rsidRPr="00614A44" w:rsidRDefault="00A34A5F" w:rsidP="00EB1AE7">
            <w:pPr>
              <w:rPr>
                <w:b/>
                <w:bCs/>
                <w:i/>
                <w:iCs/>
              </w:rPr>
            </w:pPr>
            <w:r w:rsidRPr="00614A44">
              <w:rPr>
                <w:b/>
                <w:bCs/>
                <w:i/>
                <w:iCs/>
              </w:rPr>
              <w:t>Cải tạo nâng khả năng tải</w:t>
            </w:r>
          </w:p>
        </w:tc>
        <w:tc>
          <w:tcPr>
            <w:tcW w:w="1440" w:type="dxa"/>
            <w:tcBorders>
              <w:top w:val="nil"/>
              <w:left w:val="nil"/>
              <w:bottom w:val="single" w:sz="4" w:space="0" w:color="auto"/>
              <w:right w:val="single" w:sz="4" w:space="0" w:color="auto"/>
            </w:tcBorders>
            <w:shd w:val="clear" w:color="auto" w:fill="auto"/>
            <w:vAlign w:val="center"/>
            <w:hideMark/>
          </w:tcPr>
          <w:p w14:paraId="204BA21A" w14:textId="77777777" w:rsidR="00A34A5F" w:rsidRPr="00614A44" w:rsidRDefault="00A34A5F" w:rsidP="00EB1AE7">
            <w:pPr>
              <w:jc w:val="center"/>
              <w:rPr>
                <w:b/>
                <w:bCs/>
              </w:rPr>
            </w:pPr>
            <w:r w:rsidRPr="00614A44">
              <w:rPr>
                <w:b/>
                <w:bCs/>
              </w:rPr>
              <w:t> </w:t>
            </w:r>
          </w:p>
        </w:tc>
        <w:tc>
          <w:tcPr>
            <w:tcW w:w="1360" w:type="dxa"/>
            <w:tcBorders>
              <w:top w:val="nil"/>
              <w:left w:val="nil"/>
              <w:bottom w:val="single" w:sz="4" w:space="0" w:color="auto"/>
              <w:right w:val="single" w:sz="4" w:space="0" w:color="auto"/>
            </w:tcBorders>
            <w:shd w:val="clear" w:color="auto" w:fill="auto"/>
            <w:vAlign w:val="center"/>
            <w:hideMark/>
          </w:tcPr>
          <w:p w14:paraId="10969431" w14:textId="77777777" w:rsidR="00A34A5F" w:rsidRPr="00614A44" w:rsidRDefault="00A34A5F" w:rsidP="00EB1AE7">
            <w:pPr>
              <w:jc w:val="center"/>
            </w:pPr>
            <w:r w:rsidRPr="00614A44">
              <w:t> </w:t>
            </w:r>
          </w:p>
        </w:tc>
        <w:tc>
          <w:tcPr>
            <w:tcW w:w="2468" w:type="dxa"/>
            <w:tcBorders>
              <w:top w:val="nil"/>
              <w:left w:val="nil"/>
              <w:bottom w:val="single" w:sz="4" w:space="0" w:color="auto"/>
              <w:right w:val="single" w:sz="4" w:space="0" w:color="auto"/>
            </w:tcBorders>
            <w:shd w:val="clear" w:color="auto" w:fill="auto"/>
            <w:vAlign w:val="center"/>
            <w:hideMark/>
          </w:tcPr>
          <w:p w14:paraId="7BBFDFFB" w14:textId="77777777" w:rsidR="00A34A5F" w:rsidRPr="00614A44" w:rsidRDefault="00A34A5F" w:rsidP="00EB1AE7">
            <w:pPr>
              <w:jc w:val="center"/>
              <w:rPr>
                <w:b/>
                <w:bCs/>
              </w:rPr>
            </w:pPr>
            <w:r w:rsidRPr="00614A44">
              <w:rPr>
                <w:b/>
                <w:bCs/>
              </w:rPr>
              <w:t> </w:t>
            </w:r>
          </w:p>
        </w:tc>
      </w:tr>
      <w:tr w:rsidR="00A34A5F" w:rsidRPr="00614A44" w14:paraId="5F30FBFD" w14:textId="77777777" w:rsidTr="00EB1AE7">
        <w:trPr>
          <w:trHeight w:val="344"/>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3C4F450"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25DD7D14" w14:textId="77777777" w:rsidR="00A34A5F" w:rsidRPr="00614A44" w:rsidRDefault="00A34A5F" w:rsidP="00EB1AE7">
            <w:r w:rsidRPr="00614A44">
              <w:t>Đà Nẵng – Đại Lộc</w:t>
            </w:r>
          </w:p>
        </w:tc>
        <w:tc>
          <w:tcPr>
            <w:tcW w:w="1440" w:type="dxa"/>
            <w:tcBorders>
              <w:top w:val="nil"/>
              <w:left w:val="nil"/>
              <w:bottom w:val="single" w:sz="4" w:space="0" w:color="auto"/>
              <w:right w:val="single" w:sz="4" w:space="0" w:color="auto"/>
            </w:tcBorders>
            <w:shd w:val="clear" w:color="auto" w:fill="auto"/>
            <w:vAlign w:val="center"/>
            <w:hideMark/>
          </w:tcPr>
          <w:p w14:paraId="3D141DD7"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hideMark/>
          </w:tcPr>
          <w:p w14:paraId="47C99613" w14:textId="77777777" w:rsidR="00A34A5F" w:rsidRPr="00614A44" w:rsidRDefault="00A34A5F" w:rsidP="00EB1AE7">
            <w:pPr>
              <w:jc w:val="center"/>
            </w:pPr>
            <w:r w:rsidRPr="00614A44">
              <w:t>2x15</w:t>
            </w:r>
          </w:p>
        </w:tc>
        <w:tc>
          <w:tcPr>
            <w:tcW w:w="2468" w:type="dxa"/>
            <w:tcBorders>
              <w:top w:val="nil"/>
              <w:left w:val="nil"/>
              <w:bottom w:val="single" w:sz="4" w:space="0" w:color="auto"/>
              <w:right w:val="single" w:sz="4" w:space="0" w:color="auto"/>
            </w:tcBorders>
            <w:shd w:val="clear" w:color="auto" w:fill="auto"/>
            <w:vAlign w:val="center"/>
            <w:hideMark/>
          </w:tcPr>
          <w:p w14:paraId="1B8F2FFF" w14:textId="77777777" w:rsidR="00A34A5F" w:rsidRPr="00614A44" w:rsidRDefault="00A34A5F" w:rsidP="00EB1AE7">
            <w:pPr>
              <w:jc w:val="center"/>
            </w:pPr>
            <w:r w:rsidRPr="00614A44">
              <w:t>Cải tạo mạch 1, treo dây mạch 2</w:t>
            </w:r>
          </w:p>
        </w:tc>
      </w:tr>
      <w:tr w:rsidR="00A34A5F" w:rsidRPr="00614A44" w14:paraId="31B5AE2B"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53FF525"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31AC7D49" w14:textId="77777777" w:rsidR="00A34A5F" w:rsidRPr="00614A44" w:rsidRDefault="00A34A5F" w:rsidP="00EB1AE7">
            <w:r w:rsidRPr="00614A44">
              <w:t>Duy Xuyên – Tam Kỳ</w:t>
            </w:r>
          </w:p>
        </w:tc>
        <w:tc>
          <w:tcPr>
            <w:tcW w:w="1440" w:type="dxa"/>
            <w:tcBorders>
              <w:top w:val="nil"/>
              <w:left w:val="nil"/>
              <w:bottom w:val="single" w:sz="4" w:space="0" w:color="auto"/>
              <w:right w:val="single" w:sz="4" w:space="0" w:color="auto"/>
            </w:tcBorders>
            <w:shd w:val="clear" w:color="auto" w:fill="auto"/>
            <w:vAlign w:val="center"/>
            <w:hideMark/>
          </w:tcPr>
          <w:p w14:paraId="414F2246"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hideMark/>
          </w:tcPr>
          <w:p w14:paraId="13E2BF95" w14:textId="77777777" w:rsidR="00A34A5F" w:rsidRPr="00614A44" w:rsidRDefault="00A34A5F" w:rsidP="00EB1AE7">
            <w:pPr>
              <w:jc w:val="center"/>
            </w:pPr>
            <w:r w:rsidRPr="00614A44">
              <w:t>1x35</w:t>
            </w:r>
          </w:p>
        </w:tc>
        <w:tc>
          <w:tcPr>
            <w:tcW w:w="2468" w:type="dxa"/>
            <w:tcBorders>
              <w:top w:val="nil"/>
              <w:left w:val="nil"/>
              <w:bottom w:val="single" w:sz="4" w:space="0" w:color="auto"/>
              <w:right w:val="single" w:sz="4" w:space="0" w:color="auto"/>
            </w:tcBorders>
            <w:shd w:val="clear" w:color="auto" w:fill="auto"/>
            <w:vAlign w:val="center"/>
            <w:hideMark/>
          </w:tcPr>
          <w:p w14:paraId="7CDC7D09" w14:textId="77777777" w:rsidR="00A34A5F" w:rsidRPr="00614A44" w:rsidRDefault="00A34A5F" w:rsidP="00EB1AE7">
            <w:pPr>
              <w:jc w:val="center"/>
            </w:pPr>
            <w:r w:rsidRPr="00614A44">
              <w:t xml:space="preserve">Cải tạo nâng tiết diện </w:t>
            </w:r>
          </w:p>
        </w:tc>
      </w:tr>
      <w:tr w:rsidR="00A34A5F" w:rsidRPr="00614A44" w14:paraId="5E7AEC34" w14:textId="77777777" w:rsidTr="00EB1AE7">
        <w:trPr>
          <w:trHeight w:val="94"/>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1E770AE" w14:textId="77777777" w:rsidR="00A34A5F" w:rsidRPr="00614A44" w:rsidRDefault="00A34A5F" w:rsidP="00EB1AE7">
            <w:pPr>
              <w:jc w:val="center"/>
            </w:pPr>
            <w:r w:rsidRPr="00614A44">
              <w:lastRenderedPageBreak/>
              <w:t> </w:t>
            </w:r>
          </w:p>
        </w:tc>
        <w:tc>
          <w:tcPr>
            <w:tcW w:w="4880" w:type="dxa"/>
            <w:tcBorders>
              <w:top w:val="nil"/>
              <w:left w:val="nil"/>
              <w:bottom w:val="single" w:sz="4" w:space="0" w:color="auto"/>
              <w:right w:val="single" w:sz="4" w:space="0" w:color="auto"/>
            </w:tcBorders>
            <w:shd w:val="clear" w:color="auto" w:fill="auto"/>
            <w:noWrap/>
            <w:vAlign w:val="center"/>
            <w:hideMark/>
          </w:tcPr>
          <w:p w14:paraId="46DA7A82" w14:textId="77777777" w:rsidR="00A34A5F" w:rsidRPr="00614A44" w:rsidRDefault="00A34A5F" w:rsidP="00EB1AE7">
            <w:r w:rsidRPr="00614A44">
              <w:t xml:space="preserve">Quận Ba - Điện Nam Điện Ngọc-Hội An </w:t>
            </w:r>
          </w:p>
        </w:tc>
        <w:tc>
          <w:tcPr>
            <w:tcW w:w="1440" w:type="dxa"/>
            <w:tcBorders>
              <w:top w:val="nil"/>
              <w:left w:val="nil"/>
              <w:bottom w:val="single" w:sz="4" w:space="0" w:color="auto"/>
              <w:right w:val="single" w:sz="4" w:space="0" w:color="auto"/>
            </w:tcBorders>
            <w:shd w:val="clear" w:color="auto" w:fill="auto"/>
            <w:vAlign w:val="center"/>
            <w:hideMark/>
          </w:tcPr>
          <w:p w14:paraId="469AA903"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hideMark/>
          </w:tcPr>
          <w:p w14:paraId="3652C57C" w14:textId="77777777" w:rsidR="00A34A5F" w:rsidRPr="00614A44" w:rsidRDefault="00A34A5F" w:rsidP="00EB1AE7">
            <w:pPr>
              <w:jc w:val="center"/>
            </w:pPr>
            <w:r w:rsidRPr="00614A44">
              <w:t>1x14</w:t>
            </w:r>
          </w:p>
        </w:tc>
        <w:tc>
          <w:tcPr>
            <w:tcW w:w="2468" w:type="dxa"/>
            <w:tcBorders>
              <w:top w:val="nil"/>
              <w:left w:val="nil"/>
              <w:bottom w:val="single" w:sz="4" w:space="0" w:color="auto"/>
              <w:right w:val="single" w:sz="4" w:space="0" w:color="auto"/>
            </w:tcBorders>
            <w:shd w:val="clear" w:color="auto" w:fill="auto"/>
            <w:vAlign w:val="center"/>
            <w:hideMark/>
          </w:tcPr>
          <w:p w14:paraId="206F0762" w14:textId="77777777" w:rsidR="00A34A5F" w:rsidRPr="00614A44" w:rsidRDefault="00A34A5F" w:rsidP="00EB1AE7">
            <w:pPr>
              <w:jc w:val="center"/>
            </w:pPr>
            <w:r w:rsidRPr="00614A44">
              <w:t xml:space="preserve">Cải tạo nâng tiết diện </w:t>
            </w:r>
          </w:p>
        </w:tc>
      </w:tr>
      <w:tr w:rsidR="00A34A5F" w:rsidRPr="00614A44" w14:paraId="62A1C456" w14:textId="77777777" w:rsidTr="00EB1AE7">
        <w:trPr>
          <w:trHeight w:val="94"/>
          <w:jc w:val="center"/>
        </w:trPr>
        <w:tc>
          <w:tcPr>
            <w:tcW w:w="620" w:type="dxa"/>
            <w:tcBorders>
              <w:top w:val="nil"/>
              <w:left w:val="single" w:sz="4" w:space="0" w:color="auto"/>
              <w:bottom w:val="single" w:sz="4" w:space="0" w:color="auto"/>
              <w:right w:val="single" w:sz="4" w:space="0" w:color="auto"/>
            </w:tcBorders>
            <w:shd w:val="clear" w:color="auto" w:fill="auto"/>
            <w:vAlign w:val="center"/>
          </w:tcPr>
          <w:p w14:paraId="2CC46A2C" w14:textId="77777777" w:rsidR="00A34A5F" w:rsidRPr="00614A44" w:rsidRDefault="00A34A5F" w:rsidP="00EB1AE7">
            <w:pPr>
              <w:jc w:val="center"/>
            </w:pPr>
          </w:p>
        </w:tc>
        <w:tc>
          <w:tcPr>
            <w:tcW w:w="4880" w:type="dxa"/>
            <w:tcBorders>
              <w:top w:val="nil"/>
              <w:left w:val="nil"/>
              <w:bottom w:val="single" w:sz="4" w:space="0" w:color="auto"/>
              <w:right w:val="single" w:sz="4" w:space="0" w:color="auto"/>
            </w:tcBorders>
            <w:shd w:val="clear" w:color="auto" w:fill="auto"/>
            <w:noWrap/>
            <w:vAlign w:val="center"/>
          </w:tcPr>
          <w:p w14:paraId="0629E750" w14:textId="77777777" w:rsidR="00A34A5F" w:rsidRPr="00614A44" w:rsidRDefault="00A34A5F" w:rsidP="00EB1AE7">
            <w:r w:rsidRPr="00614A44">
              <w:rPr>
                <w:rFonts w:eastAsia="Calibri"/>
                <w:lang w:val="de-DE"/>
              </w:rPr>
              <w:t>110kV trạm 220kV Tam Kỳ - Tam Kỳ - Tam Anh – Dốc Sỏi</w:t>
            </w:r>
          </w:p>
        </w:tc>
        <w:tc>
          <w:tcPr>
            <w:tcW w:w="1440" w:type="dxa"/>
            <w:tcBorders>
              <w:top w:val="nil"/>
              <w:left w:val="nil"/>
              <w:bottom w:val="single" w:sz="4" w:space="0" w:color="auto"/>
              <w:right w:val="single" w:sz="4" w:space="0" w:color="auto"/>
            </w:tcBorders>
            <w:shd w:val="clear" w:color="auto" w:fill="auto"/>
            <w:vAlign w:val="center"/>
          </w:tcPr>
          <w:p w14:paraId="109BACED"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tcPr>
          <w:p w14:paraId="3F45B0CD" w14:textId="77777777" w:rsidR="00A34A5F" w:rsidRPr="00614A44" w:rsidRDefault="00A34A5F" w:rsidP="00EB1AE7">
            <w:pPr>
              <w:jc w:val="center"/>
            </w:pPr>
            <w:r w:rsidRPr="00614A44">
              <w:t>1x44,88</w:t>
            </w:r>
          </w:p>
        </w:tc>
        <w:tc>
          <w:tcPr>
            <w:tcW w:w="2468" w:type="dxa"/>
            <w:tcBorders>
              <w:top w:val="nil"/>
              <w:left w:val="nil"/>
              <w:bottom w:val="single" w:sz="4" w:space="0" w:color="auto"/>
              <w:right w:val="single" w:sz="4" w:space="0" w:color="auto"/>
            </w:tcBorders>
            <w:shd w:val="clear" w:color="auto" w:fill="auto"/>
            <w:vAlign w:val="center"/>
          </w:tcPr>
          <w:p w14:paraId="6F9C84DB" w14:textId="77777777" w:rsidR="00A34A5F" w:rsidRPr="00614A44" w:rsidRDefault="00A34A5F" w:rsidP="00EB1AE7">
            <w:pPr>
              <w:jc w:val="center"/>
            </w:pPr>
            <w:r w:rsidRPr="00614A44">
              <w:t>Cải tạo nâng tiết diện</w:t>
            </w:r>
          </w:p>
        </w:tc>
      </w:tr>
      <w:tr w:rsidR="00A34A5F" w:rsidRPr="00614A44" w14:paraId="44AB25C2" w14:textId="77777777" w:rsidTr="00EB1AE7">
        <w:trPr>
          <w:trHeight w:val="84"/>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2F5FDF7"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621CEE0E" w14:textId="77777777" w:rsidR="00A34A5F" w:rsidRPr="00614A44" w:rsidRDefault="00A34A5F" w:rsidP="00EB1AE7">
            <w:r w:rsidRPr="00614A44">
              <w:t>Sông Tranh 2 - Sông Tranh 3</w:t>
            </w:r>
          </w:p>
        </w:tc>
        <w:tc>
          <w:tcPr>
            <w:tcW w:w="1440" w:type="dxa"/>
            <w:tcBorders>
              <w:top w:val="nil"/>
              <w:left w:val="nil"/>
              <w:bottom w:val="single" w:sz="4" w:space="0" w:color="auto"/>
              <w:right w:val="single" w:sz="4" w:space="0" w:color="auto"/>
            </w:tcBorders>
            <w:shd w:val="clear" w:color="auto" w:fill="auto"/>
            <w:vAlign w:val="center"/>
            <w:hideMark/>
          </w:tcPr>
          <w:p w14:paraId="0AE57CB6"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hideMark/>
          </w:tcPr>
          <w:p w14:paraId="20EDFBA1" w14:textId="77777777" w:rsidR="00A34A5F" w:rsidRPr="00614A44" w:rsidRDefault="00A34A5F" w:rsidP="00EB1AE7">
            <w:pPr>
              <w:jc w:val="center"/>
            </w:pPr>
            <w:r w:rsidRPr="00614A44">
              <w:t>2x11</w:t>
            </w:r>
          </w:p>
        </w:tc>
        <w:tc>
          <w:tcPr>
            <w:tcW w:w="2468" w:type="dxa"/>
            <w:tcBorders>
              <w:top w:val="nil"/>
              <w:left w:val="nil"/>
              <w:bottom w:val="single" w:sz="4" w:space="0" w:color="auto"/>
              <w:right w:val="single" w:sz="4" w:space="0" w:color="auto"/>
            </w:tcBorders>
            <w:shd w:val="clear" w:color="auto" w:fill="auto"/>
            <w:vAlign w:val="center"/>
            <w:hideMark/>
          </w:tcPr>
          <w:p w14:paraId="64DB1B17" w14:textId="77777777" w:rsidR="00A34A5F" w:rsidRPr="00614A44" w:rsidRDefault="00A34A5F" w:rsidP="00EB1AE7">
            <w:pPr>
              <w:jc w:val="center"/>
            </w:pPr>
            <w:r w:rsidRPr="00614A44">
              <w:t>Treo dây mạch 2</w:t>
            </w:r>
          </w:p>
        </w:tc>
      </w:tr>
      <w:tr w:rsidR="00A34A5F" w:rsidRPr="00614A44" w14:paraId="30A7860E"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4D46C99" w14:textId="77777777" w:rsidR="00A34A5F" w:rsidRPr="00614A44" w:rsidRDefault="00A34A5F" w:rsidP="00EB1AE7">
            <w:pPr>
              <w:jc w:val="center"/>
              <w:rPr>
                <w:b/>
                <w:bCs/>
              </w:rPr>
            </w:pPr>
            <w:r w:rsidRPr="00614A44">
              <w:rPr>
                <w:b/>
                <w:bCs/>
              </w:rPr>
              <w:t>2</w:t>
            </w:r>
          </w:p>
        </w:tc>
        <w:tc>
          <w:tcPr>
            <w:tcW w:w="4880" w:type="dxa"/>
            <w:tcBorders>
              <w:top w:val="nil"/>
              <w:left w:val="nil"/>
              <w:bottom w:val="single" w:sz="4" w:space="0" w:color="auto"/>
              <w:right w:val="single" w:sz="4" w:space="0" w:color="auto"/>
            </w:tcBorders>
            <w:shd w:val="clear" w:color="auto" w:fill="auto"/>
            <w:vAlign w:val="center"/>
            <w:hideMark/>
          </w:tcPr>
          <w:p w14:paraId="145723B8" w14:textId="77777777" w:rsidR="00A34A5F" w:rsidRPr="00614A44" w:rsidRDefault="00A34A5F" w:rsidP="00EB1AE7">
            <w:pPr>
              <w:rPr>
                <w:b/>
                <w:bCs/>
              </w:rPr>
            </w:pPr>
            <w:r w:rsidRPr="00614A44">
              <w:rPr>
                <w:b/>
                <w:bCs/>
              </w:rPr>
              <w:t>Giai đoạn 2026-2030</w:t>
            </w:r>
          </w:p>
        </w:tc>
        <w:tc>
          <w:tcPr>
            <w:tcW w:w="1440" w:type="dxa"/>
            <w:tcBorders>
              <w:top w:val="nil"/>
              <w:left w:val="nil"/>
              <w:bottom w:val="single" w:sz="4" w:space="0" w:color="auto"/>
              <w:right w:val="single" w:sz="4" w:space="0" w:color="auto"/>
            </w:tcBorders>
            <w:shd w:val="clear" w:color="auto" w:fill="auto"/>
            <w:vAlign w:val="center"/>
            <w:hideMark/>
          </w:tcPr>
          <w:p w14:paraId="6E020050" w14:textId="77777777" w:rsidR="00A34A5F" w:rsidRPr="00614A44" w:rsidRDefault="00A34A5F" w:rsidP="00EB1AE7">
            <w:pPr>
              <w:jc w:val="center"/>
              <w:rPr>
                <w:b/>
                <w:bCs/>
              </w:rPr>
            </w:pPr>
            <w:r w:rsidRPr="00614A44">
              <w:rPr>
                <w:b/>
                <w:bCs/>
              </w:rPr>
              <w:t> </w:t>
            </w:r>
          </w:p>
        </w:tc>
        <w:tc>
          <w:tcPr>
            <w:tcW w:w="1360" w:type="dxa"/>
            <w:tcBorders>
              <w:top w:val="nil"/>
              <w:left w:val="nil"/>
              <w:bottom w:val="single" w:sz="4" w:space="0" w:color="auto"/>
              <w:right w:val="single" w:sz="4" w:space="0" w:color="auto"/>
            </w:tcBorders>
            <w:shd w:val="clear" w:color="auto" w:fill="auto"/>
            <w:vAlign w:val="center"/>
            <w:hideMark/>
          </w:tcPr>
          <w:p w14:paraId="5DD2FF49" w14:textId="77777777" w:rsidR="00A34A5F" w:rsidRPr="00614A44" w:rsidRDefault="00A34A5F" w:rsidP="00EB1AE7">
            <w:pPr>
              <w:jc w:val="center"/>
            </w:pPr>
            <w:r w:rsidRPr="00614A44">
              <w:t> </w:t>
            </w:r>
          </w:p>
        </w:tc>
        <w:tc>
          <w:tcPr>
            <w:tcW w:w="2468" w:type="dxa"/>
            <w:tcBorders>
              <w:top w:val="nil"/>
              <w:left w:val="nil"/>
              <w:bottom w:val="single" w:sz="4" w:space="0" w:color="auto"/>
              <w:right w:val="single" w:sz="4" w:space="0" w:color="auto"/>
            </w:tcBorders>
            <w:shd w:val="clear" w:color="auto" w:fill="auto"/>
            <w:vAlign w:val="center"/>
            <w:hideMark/>
          </w:tcPr>
          <w:p w14:paraId="02988809" w14:textId="77777777" w:rsidR="00A34A5F" w:rsidRPr="00614A44" w:rsidRDefault="00A34A5F" w:rsidP="00EB1AE7">
            <w:pPr>
              <w:jc w:val="center"/>
              <w:rPr>
                <w:b/>
                <w:bCs/>
              </w:rPr>
            </w:pPr>
            <w:r w:rsidRPr="00614A44">
              <w:rPr>
                <w:b/>
                <w:bCs/>
              </w:rPr>
              <w:t> </w:t>
            </w:r>
          </w:p>
        </w:tc>
      </w:tr>
      <w:tr w:rsidR="00A34A5F" w:rsidRPr="00614A44" w14:paraId="5A971512"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5CE9730" w14:textId="77777777" w:rsidR="00A34A5F" w:rsidRPr="00614A44" w:rsidRDefault="00A34A5F" w:rsidP="00EB1AE7">
            <w:pPr>
              <w:jc w:val="center"/>
              <w:rPr>
                <w:b/>
                <w:bCs/>
              </w:rPr>
            </w:pPr>
            <w:r w:rsidRPr="00614A44">
              <w:rPr>
                <w:b/>
                <w:bCs/>
              </w:rPr>
              <w:t>a</w:t>
            </w:r>
          </w:p>
        </w:tc>
        <w:tc>
          <w:tcPr>
            <w:tcW w:w="4880" w:type="dxa"/>
            <w:tcBorders>
              <w:top w:val="nil"/>
              <w:left w:val="nil"/>
              <w:bottom w:val="single" w:sz="4" w:space="0" w:color="auto"/>
              <w:right w:val="single" w:sz="4" w:space="0" w:color="auto"/>
            </w:tcBorders>
            <w:shd w:val="clear" w:color="auto" w:fill="auto"/>
            <w:vAlign w:val="center"/>
            <w:hideMark/>
          </w:tcPr>
          <w:p w14:paraId="018ADD97" w14:textId="77777777" w:rsidR="00A34A5F" w:rsidRPr="00614A44" w:rsidRDefault="00A34A5F" w:rsidP="00EB1AE7">
            <w:pPr>
              <w:rPr>
                <w:b/>
                <w:bCs/>
                <w:i/>
                <w:iCs/>
              </w:rPr>
            </w:pPr>
            <w:r w:rsidRPr="00614A44">
              <w:rPr>
                <w:b/>
                <w:bCs/>
                <w:i/>
                <w:iCs/>
              </w:rPr>
              <w:t>Xây dựng mới</w:t>
            </w:r>
          </w:p>
        </w:tc>
        <w:tc>
          <w:tcPr>
            <w:tcW w:w="1440" w:type="dxa"/>
            <w:tcBorders>
              <w:top w:val="nil"/>
              <w:left w:val="nil"/>
              <w:bottom w:val="single" w:sz="4" w:space="0" w:color="auto"/>
              <w:right w:val="single" w:sz="4" w:space="0" w:color="auto"/>
            </w:tcBorders>
            <w:shd w:val="clear" w:color="auto" w:fill="auto"/>
            <w:vAlign w:val="center"/>
            <w:hideMark/>
          </w:tcPr>
          <w:p w14:paraId="47639277" w14:textId="77777777" w:rsidR="00A34A5F" w:rsidRPr="00614A44" w:rsidRDefault="00A34A5F" w:rsidP="00EB1AE7">
            <w:pPr>
              <w:jc w:val="center"/>
              <w:rPr>
                <w:b/>
                <w:bCs/>
              </w:rPr>
            </w:pPr>
            <w:r w:rsidRPr="00614A44">
              <w:rPr>
                <w:b/>
                <w:bCs/>
              </w:rPr>
              <w:t> </w:t>
            </w:r>
          </w:p>
        </w:tc>
        <w:tc>
          <w:tcPr>
            <w:tcW w:w="1360" w:type="dxa"/>
            <w:tcBorders>
              <w:top w:val="nil"/>
              <w:left w:val="nil"/>
              <w:bottom w:val="single" w:sz="4" w:space="0" w:color="auto"/>
              <w:right w:val="single" w:sz="4" w:space="0" w:color="auto"/>
            </w:tcBorders>
            <w:shd w:val="clear" w:color="auto" w:fill="auto"/>
            <w:vAlign w:val="center"/>
            <w:hideMark/>
          </w:tcPr>
          <w:p w14:paraId="51F6CA4E" w14:textId="77777777" w:rsidR="00A34A5F" w:rsidRPr="00614A44" w:rsidRDefault="00A34A5F" w:rsidP="00EB1AE7">
            <w:pPr>
              <w:jc w:val="center"/>
            </w:pPr>
            <w:r w:rsidRPr="00614A44">
              <w:t> </w:t>
            </w:r>
          </w:p>
        </w:tc>
        <w:tc>
          <w:tcPr>
            <w:tcW w:w="2468" w:type="dxa"/>
            <w:tcBorders>
              <w:top w:val="nil"/>
              <w:left w:val="nil"/>
              <w:bottom w:val="single" w:sz="4" w:space="0" w:color="auto"/>
              <w:right w:val="single" w:sz="4" w:space="0" w:color="auto"/>
            </w:tcBorders>
            <w:shd w:val="clear" w:color="auto" w:fill="auto"/>
            <w:vAlign w:val="center"/>
            <w:hideMark/>
          </w:tcPr>
          <w:p w14:paraId="03BBE6EF" w14:textId="77777777" w:rsidR="00A34A5F" w:rsidRPr="00614A44" w:rsidRDefault="00A34A5F" w:rsidP="00EB1AE7">
            <w:pPr>
              <w:jc w:val="center"/>
              <w:rPr>
                <w:b/>
                <w:bCs/>
              </w:rPr>
            </w:pPr>
            <w:r w:rsidRPr="00614A44">
              <w:rPr>
                <w:b/>
                <w:bCs/>
              </w:rPr>
              <w:t> </w:t>
            </w:r>
          </w:p>
        </w:tc>
      </w:tr>
      <w:tr w:rsidR="00A34A5F" w:rsidRPr="00614A44" w14:paraId="720BC7F5" w14:textId="77777777" w:rsidTr="00EB1AE7">
        <w:trPr>
          <w:trHeight w:val="330"/>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11040DB" w14:textId="77777777" w:rsidR="00A34A5F" w:rsidRPr="00614A44" w:rsidRDefault="00A34A5F" w:rsidP="00EB1AE7">
            <w:pPr>
              <w:jc w:val="center"/>
            </w:pPr>
            <w:r w:rsidRPr="00614A44">
              <w:t> </w:t>
            </w:r>
          </w:p>
        </w:tc>
        <w:tc>
          <w:tcPr>
            <w:tcW w:w="4880" w:type="dxa"/>
            <w:tcBorders>
              <w:top w:val="nil"/>
              <w:left w:val="nil"/>
              <w:bottom w:val="single" w:sz="4" w:space="0" w:color="auto"/>
              <w:right w:val="single" w:sz="4" w:space="0" w:color="auto"/>
            </w:tcBorders>
            <w:shd w:val="clear" w:color="auto" w:fill="auto"/>
            <w:noWrap/>
            <w:vAlign w:val="center"/>
            <w:hideMark/>
          </w:tcPr>
          <w:p w14:paraId="1795124A" w14:textId="77777777" w:rsidR="00A34A5F" w:rsidRPr="00614A44" w:rsidRDefault="00A34A5F" w:rsidP="00EB1AE7">
            <w:r w:rsidRPr="00614A44">
              <w:t>Quế Sơn – Hiệp Đức – Sông Tranh 4</w:t>
            </w:r>
          </w:p>
        </w:tc>
        <w:tc>
          <w:tcPr>
            <w:tcW w:w="1440" w:type="dxa"/>
            <w:tcBorders>
              <w:top w:val="nil"/>
              <w:left w:val="nil"/>
              <w:bottom w:val="single" w:sz="4" w:space="0" w:color="auto"/>
              <w:right w:val="single" w:sz="4" w:space="0" w:color="auto"/>
            </w:tcBorders>
            <w:shd w:val="clear" w:color="auto" w:fill="auto"/>
            <w:vAlign w:val="center"/>
            <w:hideMark/>
          </w:tcPr>
          <w:p w14:paraId="4CEB56C1" w14:textId="77777777" w:rsidR="00A34A5F" w:rsidRPr="00614A44" w:rsidRDefault="00A34A5F" w:rsidP="00EB1AE7">
            <w:pPr>
              <w:jc w:val="center"/>
            </w:pPr>
            <w:r w:rsidRPr="00614A44">
              <w:t>AC300</w:t>
            </w:r>
          </w:p>
        </w:tc>
        <w:tc>
          <w:tcPr>
            <w:tcW w:w="1360" w:type="dxa"/>
            <w:tcBorders>
              <w:top w:val="nil"/>
              <w:left w:val="nil"/>
              <w:bottom w:val="single" w:sz="4" w:space="0" w:color="auto"/>
              <w:right w:val="single" w:sz="4" w:space="0" w:color="auto"/>
            </w:tcBorders>
            <w:shd w:val="clear" w:color="auto" w:fill="auto"/>
            <w:vAlign w:val="center"/>
            <w:hideMark/>
          </w:tcPr>
          <w:p w14:paraId="7B6C1AF4" w14:textId="77777777" w:rsidR="00A34A5F" w:rsidRPr="00614A44" w:rsidRDefault="00A34A5F" w:rsidP="00EB1AE7">
            <w:pPr>
              <w:jc w:val="center"/>
            </w:pPr>
            <w:r w:rsidRPr="00614A44">
              <w:t>1x24</w:t>
            </w:r>
          </w:p>
        </w:tc>
        <w:tc>
          <w:tcPr>
            <w:tcW w:w="2468" w:type="dxa"/>
            <w:tcBorders>
              <w:top w:val="nil"/>
              <w:left w:val="nil"/>
              <w:bottom w:val="single" w:sz="4" w:space="0" w:color="auto"/>
              <w:right w:val="single" w:sz="4" w:space="0" w:color="auto"/>
            </w:tcBorders>
            <w:shd w:val="clear" w:color="auto" w:fill="auto"/>
            <w:vAlign w:val="center"/>
            <w:hideMark/>
          </w:tcPr>
          <w:p w14:paraId="7D52F19B" w14:textId="77777777" w:rsidR="00A34A5F" w:rsidRPr="00614A44" w:rsidRDefault="00A34A5F" w:rsidP="00EB1AE7">
            <w:pPr>
              <w:jc w:val="center"/>
            </w:pPr>
            <w:r w:rsidRPr="00614A44">
              <w:t> </w:t>
            </w:r>
          </w:p>
        </w:tc>
      </w:tr>
    </w:tbl>
    <w:p w14:paraId="22CDB9FC" w14:textId="77777777" w:rsidR="007C1024" w:rsidRDefault="007C1024" w:rsidP="007C1024">
      <w:pPr>
        <w:spacing w:after="80" w:line="340" w:lineRule="exact"/>
        <w:jc w:val="both"/>
        <w:rPr>
          <w:b/>
          <w:i/>
          <w:color w:val="000000" w:themeColor="text1"/>
          <w:lang w:eastAsia="x-none"/>
        </w:rPr>
      </w:pPr>
    </w:p>
    <w:p w14:paraId="33EBE06B" w14:textId="7B604B61" w:rsidR="00E9506A" w:rsidRPr="00614A44" w:rsidRDefault="007C1024" w:rsidP="007C1024">
      <w:pPr>
        <w:pStyle w:val="Heading3"/>
      </w:pPr>
      <w:bookmarkStart w:id="147" w:name="_Toc103586120"/>
      <w:r>
        <w:t xml:space="preserve">1.2.9 </w:t>
      </w:r>
      <w:r w:rsidR="00E9506A" w:rsidRPr="00614A44">
        <w:t>Phương án phát triển lưới điện trung áp tỉnh Quảng Nam đến năm 2030</w:t>
      </w:r>
      <w:bookmarkEnd w:id="147"/>
    </w:p>
    <w:p w14:paraId="7B0D4002" w14:textId="77777777" w:rsidR="00E9506A" w:rsidRPr="00614A44" w:rsidRDefault="00E9506A" w:rsidP="007C1024">
      <w:pPr>
        <w:pStyle w:val="Q"/>
      </w:pPr>
      <w:r w:rsidRPr="00614A44">
        <w:t>- Điện áp lưới điện trung áp tỉnh Quảng Nam hiện tại bao gồm 2 cấp điện áp 35kV, 22kV.</w:t>
      </w:r>
    </w:p>
    <w:p w14:paraId="465D9672" w14:textId="77777777" w:rsidR="00E9506A" w:rsidRPr="00614A44" w:rsidRDefault="00E9506A" w:rsidP="007C1024">
      <w:pPr>
        <w:pStyle w:val="Q"/>
      </w:pPr>
      <w:r w:rsidRPr="00614A44">
        <w:t>- Về lâu dài, lưới điện phân phối trung áp toàn tỉnh Quảng Nam vẫn sẽ vận hành thống nhất ở điện áp 35kV và 22kV. Duy trì phát triển lưới 22kV tại khu vực Thành phố và định hướng phát triển lưới 22kV tại các trung tâm huyện, đô thị. Lưới điện 35kV vẫn vận hành bình thường và phát triển tại các khu vực nông thôn, miền núi, nơi có bán kính cấp điện lớn, phụ tải thưa thớt.</w:t>
      </w:r>
    </w:p>
    <w:p w14:paraId="0F6167DD" w14:textId="77777777" w:rsidR="00E9506A" w:rsidRPr="00614A44" w:rsidRDefault="00E9506A" w:rsidP="007C1024">
      <w:pPr>
        <w:pStyle w:val="Q"/>
      </w:pPr>
      <w:r w:rsidRPr="00614A44">
        <w:t>Trên cơ sở phương án thiết kế phát triển các trạm 110kV, các lộ trung áp dự kiến cấp điện cho các khu vực phụ tải trên địa bàn tỉnh, sơ bộ tính toán khối lượng XDM và cải tạo lưới phân phối sau các trạm 110kV như trong bảng sau:</w:t>
      </w:r>
    </w:p>
    <w:p w14:paraId="26DA3199" w14:textId="3855F1EB" w:rsidR="00E9506A" w:rsidRPr="00614A44" w:rsidRDefault="00E869C7" w:rsidP="007C1024">
      <w:pPr>
        <w:pStyle w:val="Heading6"/>
      </w:pPr>
      <w:bookmarkStart w:id="148" w:name="_Toc83285175"/>
      <w:bookmarkStart w:id="149" w:name="_Toc86649965"/>
      <w:bookmarkStart w:id="150" w:name="_Toc97802734"/>
      <w:bookmarkStart w:id="151" w:name="_Toc103586407"/>
      <w:bookmarkStart w:id="152" w:name="_Toc103586528"/>
      <w:r w:rsidRPr="00614A44">
        <w:t xml:space="preserve">Bảng 98. </w:t>
      </w:r>
      <w:r w:rsidR="00E9506A" w:rsidRPr="00614A44">
        <w:t xml:space="preserve"> Khối lượng xây dựng mới và cải tạo lưới trung - hạ áp giai đoạn 2021 - 2030.</w:t>
      </w:r>
      <w:bookmarkEnd w:id="148"/>
      <w:bookmarkEnd w:id="149"/>
      <w:bookmarkEnd w:id="150"/>
      <w:bookmarkEnd w:id="151"/>
      <w:bookmarkEnd w:id="152"/>
    </w:p>
    <w:tbl>
      <w:tblPr>
        <w:tblW w:w="5000" w:type="pct"/>
        <w:jc w:val="center"/>
        <w:tblLook w:val="04A0" w:firstRow="1" w:lastRow="0" w:firstColumn="1" w:lastColumn="0" w:noHBand="0" w:noVBand="1"/>
      </w:tblPr>
      <w:tblGrid>
        <w:gridCol w:w="779"/>
        <w:gridCol w:w="3509"/>
        <w:gridCol w:w="1604"/>
        <w:gridCol w:w="1903"/>
        <w:gridCol w:w="1776"/>
      </w:tblGrid>
      <w:tr w:rsidR="0028431F" w:rsidRPr="00614A44" w14:paraId="15E99A8E" w14:textId="77777777" w:rsidTr="00220545">
        <w:trPr>
          <w:trHeight w:val="525"/>
          <w:tblHeader/>
          <w:jc w:val="center"/>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D89C9" w14:textId="77777777" w:rsidR="00E9506A" w:rsidRPr="00614A44" w:rsidRDefault="00E9506A" w:rsidP="00AE39E5">
            <w:pPr>
              <w:spacing w:after="80" w:line="340" w:lineRule="exact"/>
              <w:jc w:val="center"/>
              <w:rPr>
                <w:b/>
                <w:bCs/>
                <w:i/>
                <w:iCs/>
                <w:color w:val="000000" w:themeColor="text1"/>
              </w:rPr>
            </w:pPr>
            <w:r w:rsidRPr="00614A44">
              <w:rPr>
                <w:b/>
                <w:bCs/>
                <w:i/>
                <w:iCs/>
                <w:color w:val="000000" w:themeColor="text1"/>
              </w:rPr>
              <w:t>TT</w:t>
            </w:r>
          </w:p>
        </w:tc>
        <w:tc>
          <w:tcPr>
            <w:tcW w:w="1833" w:type="pct"/>
            <w:tcBorders>
              <w:top w:val="single" w:sz="4" w:space="0" w:color="auto"/>
              <w:left w:val="nil"/>
              <w:bottom w:val="single" w:sz="4" w:space="0" w:color="auto"/>
              <w:right w:val="single" w:sz="4" w:space="0" w:color="auto"/>
            </w:tcBorders>
            <w:shd w:val="clear" w:color="auto" w:fill="auto"/>
            <w:noWrap/>
            <w:vAlign w:val="center"/>
            <w:hideMark/>
          </w:tcPr>
          <w:p w14:paraId="6B8B9745" w14:textId="77777777" w:rsidR="00E9506A" w:rsidRPr="00614A44" w:rsidRDefault="00E9506A" w:rsidP="00AE39E5">
            <w:pPr>
              <w:spacing w:after="80" w:line="340" w:lineRule="exact"/>
              <w:jc w:val="center"/>
              <w:rPr>
                <w:b/>
                <w:bCs/>
                <w:i/>
                <w:iCs/>
                <w:color w:val="000000" w:themeColor="text1"/>
              </w:rPr>
            </w:pPr>
            <w:r w:rsidRPr="00614A44">
              <w:rPr>
                <w:b/>
                <w:bCs/>
                <w:i/>
                <w:iCs/>
                <w:color w:val="000000" w:themeColor="text1"/>
              </w:rPr>
              <w:t>Hạng mục</w:t>
            </w:r>
          </w:p>
        </w:tc>
        <w:tc>
          <w:tcPr>
            <w:tcW w:w="838" w:type="pct"/>
            <w:tcBorders>
              <w:top w:val="single" w:sz="4" w:space="0" w:color="auto"/>
              <w:left w:val="nil"/>
              <w:bottom w:val="single" w:sz="4" w:space="0" w:color="auto"/>
              <w:right w:val="single" w:sz="4" w:space="0" w:color="auto"/>
            </w:tcBorders>
            <w:shd w:val="clear" w:color="auto" w:fill="auto"/>
            <w:noWrap/>
            <w:vAlign w:val="center"/>
            <w:hideMark/>
          </w:tcPr>
          <w:p w14:paraId="65371532" w14:textId="77777777" w:rsidR="00E9506A" w:rsidRPr="00614A44" w:rsidRDefault="00E9506A" w:rsidP="00AE39E5">
            <w:pPr>
              <w:spacing w:after="80" w:line="340" w:lineRule="exact"/>
              <w:jc w:val="center"/>
              <w:rPr>
                <w:b/>
                <w:bCs/>
                <w:i/>
                <w:iCs/>
                <w:color w:val="000000" w:themeColor="text1"/>
              </w:rPr>
            </w:pPr>
            <w:r w:rsidRPr="00614A44">
              <w:rPr>
                <w:b/>
                <w:bCs/>
                <w:i/>
                <w:iCs/>
                <w:color w:val="000000" w:themeColor="text1"/>
              </w:rPr>
              <w:t>Đơn vị</w:t>
            </w:r>
          </w:p>
        </w:tc>
        <w:tc>
          <w:tcPr>
            <w:tcW w:w="994" w:type="pct"/>
            <w:tcBorders>
              <w:top w:val="single" w:sz="4" w:space="0" w:color="auto"/>
              <w:left w:val="nil"/>
              <w:bottom w:val="single" w:sz="4" w:space="0" w:color="auto"/>
              <w:right w:val="single" w:sz="4" w:space="0" w:color="auto"/>
            </w:tcBorders>
            <w:shd w:val="clear" w:color="auto" w:fill="auto"/>
            <w:noWrap/>
            <w:vAlign w:val="center"/>
            <w:hideMark/>
          </w:tcPr>
          <w:p w14:paraId="0D3504FF" w14:textId="77777777" w:rsidR="00E9506A" w:rsidRPr="00614A44" w:rsidRDefault="00E9506A" w:rsidP="00AE39E5">
            <w:pPr>
              <w:spacing w:after="80" w:line="340" w:lineRule="exact"/>
              <w:jc w:val="center"/>
              <w:rPr>
                <w:b/>
                <w:bCs/>
                <w:i/>
                <w:iCs/>
                <w:color w:val="000000" w:themeColor="text1"/>
              </w:rPr>
            </w:pPr>
            <w:r w:rsidRPr="00614A44">
              <w:rPr>
                <w:b/>
                <w:bCs/>
                <w:i/>
                <w:iCs/>
                <w:color w:val="000000" w:themeColor="text1"/>
              </w:rPr>
              <w:t>Giai đoạn</w:t>
            </w:r>
          </w:p>
          <w:p w14:paraId="460D5858" w14:textId="77777777" w:rsidR="00E9506A" w:rsidRPr="00614A44" w:rsidRDefault="00E9506A" w:rsidP="00AE39E5">
            <w:pPr>
              <w:spacing w:after="80" w:line="340" w:lineRule="exact"/>
              <w:jc w:val="center"/>
              <w:rPr>
                <w:b/>
                <w:bCs/>
                <w:i/>
                <w:iCs/>
                <w:color w:val="000000" w:themeColor="text1"/>
              </w:rPr>
            </w:pPr>
            <w:r w:rsidRPr="00614A44">
              <w:rPr>
                <w:b/>
                <w:bCs/>
                <w:i/>
                <w:iCs/>
                <w:color w:val="000000" w:themeColor="text1"/>
              </w:rPr>
              <w:t>2021 - 2025</w:t>
            </w:r>
          </w:p>
        </w:tc>
        <w:tc>
          <w:tcPr>
            <w:tcW w:w="928" w:type="pct"/>
            <w:tcBorders>
              <w:top w:val="single" w:sz="4" w:space="0" w:color="auto"/>
              <w:left w:val="nil"/>
              <w:bottom w:val="single" w:sz="4" w:space="0" w:color="auto"/>
              <w:right w:val="single" w:sz="4" w:space="0" w:color="auto"/>
            </w:tcBorders>
            <w:shd w:val="clear" w:color="auto" w:fill="auto"/>
            <w:noWrap/>
            <w:vAlign w:val="center"/>
            <w:hideMark/>
          </w:tcPr>
          <w:p w14:paraId="0902FA2B" w14:textId="77777777" w:rsidR="00E9506A" w:rsidRPr="00614A44" w:rsidRDefault="00E9506A" w:rsidP="00AE39E5">
            <w:pPr>
              <w:spacing w:after="80" w:line="340" w:lineRule="exact"/>
              <w:jc w:val="center"/>
              <w:rPr>
                <w:b/>
                <w:bCs/>
                <w:i/>
                <w:iCs/>
                <w:color w:val="000000" w:themeColor="text1"/>
              </w:rPr>
            </w:pPr>
            <w:r w:rsidRPr="00614A44">
              <w:rPr>
                <w:b/>
                <w:bCs/>
                <w:i/>
                <w:iCs/>
                <w:color w:val="000000" w:themeColor="text1"/>
              </w:rPr>
              <w:t>Giai đoạn</w:t>
            </w:r>
          </w:p>
          <w:p w14:paraId="52440110" w14:textId="77777777" w:rsidR="00E9506A" w:rsidRPr="00614A44" w:rsidRDefault="00E9506A" w:rsidP="00AE39E5">
            <w:pPr>
              <w:spacing w:after="80" w:line="340" w:lineRule="exact"/>
              <w:jc w:val="center"/>
              <w:rPr>
                <w:b/>
                <w:bCs/>
                <w:i/>
                <w:iCs/>
                <w:color w:val="000000" w:themeColor="text1"/>
              </w:rPr>
            </w:pPr>
            <w:r w:rsidRPr="00614A44">
              <w:rPr>
                <w:b/>
                <w:bCs/>
                <w:i/>
                <w:iCs/>
                <w:color w:val="000000" w:themeColor="text1"/>
              </w:rPr>
              <w:t>2026 - 2030</w:t>
            </w:r>
          </w:p>
        </w:tc>
      </w:tr>
      <w:tr w:rsidR="0028431F" w:rsidRPr="00614A44" w14:paraId="1F69003B" w14:textId="77777777" w:rsidTr="00220545">
        <w:trPr>
          <w:trHeight w:val="330"/>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3DDB07F6" w14:textId="77777777" w:rsidR="00E9506A" w:rsidRPr="00614A44" w:rsidRDefault="00E9506A" w:rsidP="00AE39E5">
            <w:pPr>
              <w:spacing w:after="80" w:line="340" w:lineRule="exact"/>
              <w:jc w:val="center"/>
              <w:rPr>
                <w:b/>
                <w:bCs/>
                <w:color w:val="000000" w:themeColor="text1"/>
              </w:rPr>
            </w:pPr>
            <w:r w:rsidRPr="00614A44">
              <w:rPr>
                <w:b/>
                <w:bCs/>
                <w:color w:val="000000" w:themeColor="text1"/>
              </w:rPr>
              <w:t>I</w:t>
            </w:r>
          </w:p>
        </w:tc>
        <w:tc>
          <w:tcPr>
            <w:tcW w:w="1833" w:type="pct"/>
            <w:tcBorders>
              <w:top w:val="nil"/>
              <w:left w:val="nil"/>
              <w:bottom w:val="single" w:sz="4" w:space="0" w:color="auto"/>
              <w:right w:val="single" w:sz="4" w:space="0" w:color="auto"/>
            </w:tcBorders>
            <w:shd w:val="clear" w:color="auto" w:fill="auto"/>
            <w:noWrap/>
            <w:vAlign w:val="center"/>
            <w:hideMark/>
          </w:tcPr>
          <w:p w14:paraId="16CD420F" w14:textId="77777777" w:rsidR="00E9506A" w:rsidRPr="00614A44" w:rsidRDefault="00E9506A" w:rsidP="00AE39E5">
            <w:pPr>
              <w:spacing w:after="80" w:line="340" w:lineRule="exact"/>
              <w:rPr>
                <w:b/>
                <w:bCs/>
                <w:color w:val="000000" w:themeColor="text1"/>
              </w:rPr>
            </w:pPr>
            <w:r w:rsidRPr="00614A44">
              <w:rPr>
                <w:b/>
                <w:bCs/>
                <w:color w:val="000000" w:themeColor="text1"/>
              </w:rPr>
              <w:t>Lưới trung áp</w:t>
            </w:r>
          </w:p>
        </w:tc>
        <w:tc>
          <w:tcPr>
            <w:tcW w:w="838" w:type="pct"/>
            <w:tcBorders>
              <w:top w:val="nil"/>
              <w:left w:val="nil"/>
              <w:bottom w:val="single" w:sz="4" w:space="0" w:color="auto"/>
              <w:right w:val="single" w:sz="4" w:space="0" w:color="auto"/>
            </w:tcBorders>
            <w:shd w:val="clear" w:color="auto" w:fill="auto"/>
            <w:noWrap/>
            <w:vAlign w:val="center"/>
            <w:hideMark/>
          </w:tcPr>
          <w:p w14:paraId="5B6BFD2F" w14:textId="77777777" w:rsidR="00E9506A" w:rsidRPr="00614A44" w:rsidRDefault="00E9506A" w:rsidP="00AE39E5">
            <w:pPr>
              <w:spacing w:after="80" w:line="340" w:lineRule="exact"/>
              <w:jc w:val="center"/>
              <w:rPr>
                <w:b/>
                <w:bCs/>
                <w:color w:val="000000" w:themeColor="text1"/>
              </w:rPr>
            </w:pPr>
            <w:r w:rsidRPr="00614A44">
              <w:rPr>
                <w:b/>
                <w:bCs/>
                <w:color w:val="000000" w:themeColor="text1"/>
              </w:rPr>
              <w:t> </w:t>
            </w:r>
          </w:p>
        </w:tc>
        <w:tc>
          <w:tcPr>
            <w:tcW w:w="994" w:type="pct"/>
            <w:tcBorders>
              <w:top w:val="nil"/>
              <w:left w:val="nil"/>
              <w:bottom w:val="single" w:sz="4" w:space="0" w:color="auto"/>
              <w:right w:val="single" w:sz="4" w:space="0" w:color="auto"/>
            </w:tcBorders>
            <w:shd w:val="clear" w:color="auto" w:fill="auto"/>
            <w:noWrap/>
            <w:vAlign w:val="center"/>
            <w:hideMark/>
          </w:tcPr>
          <w:p w14:paraId="58DCD5B4" w14:textId="77777777" w:rsidR="00E9506A" w:rsidRPr="00614A44" w:rsidRDefault="00E9506A" w:rsidP="00AE39E5">
            <w:pPr>
              <w:spacing w:after="80" w:line="340" w:lineRule="exact"/>
              <w:jc w:val="center"/>
              <w:rPr>
                <w:color w:val="000000" w:themeColor="text1"/>
              </w:rPr>
            </w:pPr>
            <w:r w:rsidRPr="00614A44">
              <w:rPr>
                <w:color w:val="000000" w:themeColor="text1"/>
              </w:rPr>
              <w:t> </w:t>
            </w:r>
          </w:p>
        </w:tc>
        <w:tc>
          <w:tcPr>
            <w:tcW w:w="928" w:type="pct"/>
            <w:tcBorders>
              <w:top w:val="nil"/>
              <w:left w:val="nil"/>
              <w:bottom w:val="single" w:sz="4" w:space="0" w:color="auto"/>
              <w:right w:val="single" w:sz="4" w:space="0" w:color="auto"/>
            </w:tcBorders>
            <w:shd w:val="clear" w:color="auto" w:fill="auto"/>
            <w:noWrap/>
            <w:vAlign w:val="center"/>
            <w:hideMark/>
          </w:tcPr>
          <w:p w14:paraId="2AFF4E3B" w14:textId="77777777" w:rsidR="00E9506A" w:rsidRPr="00614A44" w:rsidRDefault="00E9506A" w:rsidP="00AE39E5">
            <w:pPr>
              <w:spacing w:after="80" w:line="340" w:lineRule="exact"/>
              <w:jc w:val="center"/>
              <w:rPr>
                <w:color w:val="000000" w:themeColor="text1"/>
              </w:rPr>
            </w:pPr>
            <w:r w:rsidRPr="00614A44">
              <w:rPr>
                <w:color w:val="000000" w:themeColor="text1"/>
              </w:rPr>
              <w:t> </w:t>
            </w:r>
          </w:p>
        </w:tc>
      </w:tr>
      <w:tr w:rsidR="0028431F" w:rsidRPr="00614A44" w14:paraId="70BD0F8F" w14:textId="77777777" w:rsidTr="00220545">
        <w:trPr>
          <w:trHeight w:val="330"/>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1A3AA643" w14:textId="77777777" w:rsidR="00E9506A" w:rsidRPr="00614A44" w:rsidRDefault="00E9506A" w:rsidP="00AE39E5">
            <w:pPr>
              <w:spacing w:after="80" w:line="340" w:lineRule="exact"/>
              <w:jc w:val="center"/>
              <w:rPr>
                <w:color w:val="000000" w:themeColor="text1"/>
              </w:rPr>
            </w:pPr>
            <w:r w:rsidRPr="00614A44">
              <w:rPr>
                <w:color w:val="000000" w:themeColor="text1"/>
              </w:rPr>
              <w:t>1</w:t>
            </w:r>
          </w:p>
        </w:tc>
        <w:tc>
          <w:tcPr>
            <w:tcW w:w="1833" w:type="pct"/>
            <w:tcBorders>
              <w:top w:val="nil"/>
              <w:left w:val="nil"/>
              <w:bottom w:val="single" w:sz="4" w:space="0" w:color="auto"/>
              <w:right w:val="single" w:sz="4" w:space="0" w:color="auto"/>
            </w:tcBorders>
            <w:shd w:val="clear" w:color="auto" w:fill="auto"/>
            <w:noWrap/>
            <w:vAlign w:val="center"/>
            <w:hideMark/>
          </w:tcPr>
          <w:p w14:paraId="57090F1D" w14:textId="77777777" w:rsidR="00E9506A" w:rsidRPr="00614A44" w:rsidRDefault="00E9506A" w:rsidP="00AE39E5">
            <w:pPr>
              <w:spacing w:after="80" w:line="340" w:lineRule="exact"/>
              <w:rPr>
                <w:color w:val="000000" w:themeColor="text1"/>
              </w:rPr>
            </w:pPr>
            <w:r w:rsidRPr="00614A44">
              <w:rPr>
                <w:color w:val="000000" w:themeColor="text1"/>
              </w:rPr>
              <w:t>Trạm biến áp phân phối</w:t>
            </w:r>
          </w:p>
        </w:tc>
        <w:tc>
          <w:tcPr>
            <w:tcW w:w="838" w:type="pct"/>
            <w:tcBorders>
              <w:top w:val="nil"/>
              <w:left w:val="nil"/>
              <w:bottom w:val="single" w:sz="4" w:space="0" w:color="auto"/>
              <w:right w:val="single" w:sz="4" w:space="0" w:color="auto"/>
            </w:tcBorders>
            <w:shd w:val="clear" w:color="auto" w:fill="auto"/>
            <w:noWrap/>
            <w:vAlign w:val="center"/>
            <w:hideMark/>
          </w:tcPr>
          <w:p w14:paraId="11959CE9" w14:textId="77777777" w:rsidR="00E9506A" w:rsidRPr="00614A44" w:rsidRDefault="00E9506A" w:rsidP="00AE39E5">
            <w:pPr>
              <w:spacing w:after="80" w:line="340" w:lineRule="exact"/>
              <w:rPr>
                <w:color w:val="000000" w:themeColor="text1"/>
              </w:rPr>
            </w:pPr>
            <w:r w:rsidRPr="00614A44">
              <w:rPr>
                <w:color w:val="000000" w:themeColor="text1"/>
              </w:rPr>
              <w:t> </w:t>
            </w:r>
          </w:p>
        </w:tc>
        <w:tc>
          <w:tcPr>
            <w:tcW w:w="994" w:type="pct"/>
            <w:tcBorders>
              <w:top w:val="nil"/>
              <w:left w:val="nil"/>
              <w:bottom w:val="single" w:sz="4" w:space="0" w:color="auto"/>
              <w:right w:val="single" w:sz="4" w:space="0" w:color="auto"/>
            </w:tcBorders>
            <w:shd w:val="clear" w:color="auto" w:fill="auto"/>
            <w:noWrap/>
            <w:vAlign w:val="center"/>
            <w:hideMark/>
          </w:tcPr>
          <w:p w14:paraId="33B15429" w14:textId="77777777" w:rsidR="00E9506A" w:rsidRPr="00614A44" w:rsidRDefault="00E9506A" w:rsidP="00AE39E5">
            <w:pPr>
              <w:spacing w:after="80" w:line="340" w:lineRule="exact"/>
              <w:jc w:val="center"/>
              <w:rPr>
                <w:color w:val="000000" w:themeColor="text1"/>
              </w:rPr>
            </w:pPr>
            <w:r w:rsidRPr="00614A44">
              <w:rPr>
                <w:color w:val="000000" w:themeColor="text1"/>
              </w:rPr>
              <w:t> </w:t>
            </w:r>
          </w:p>
        </w:tc>
        <w:tc>
          <w:tcPr>
            <w:tcW w:w="928" w:type="pct"/>
            <w:tcBorders>
              <w:top w:val="nil"/>
              <w:left w:val="nil"/>
              <w:bottom w:val="single" w:sz="4" w:space="0" w:color="auto"/>
              <w:right w:val="single" w:sz="4" w:space="0" w:color="auto"/>
            </w:tcBorders>
            <w:shd w:val="clear" w:color="auto" w:fill="auto"/>
            <w:noWrap/>
            <w:vAlign w:val="center"/>
            <w:hideMark/>
          </w:tcPr>
          <w:p w14:paraId="34F6879B" w14:textId="77777777" w:rsidR="00E9506A" w:rsidRPr="00614A44" w:rsidRDefault="00E9506A" w:rsidP="00AE39E5">
            <w:pPr>
              <w:spacing w:after="80" w:line="340" w:lineRule="exact"/>
              <w:jc w:val="center"/>
              <w:rPr>
                <w:color w:val="000000" w:themeColor="text1"/>
              </w:rPr>
            </w:pPr>
            <w:r w:rsidRPr="00614A44">
              <w:rPr>
                <w:color w:val="000000" w:themeColor="text1"/>
              </w:rPr>
              <w:t> </w:t>
            </w:r>
          </w:p>
        </w:tc>
      </w:tr>
      <w:tr w:rsidR="0028431F" w:rsidRPr="00614A44" w14:paraId="5ABD8191" w14:textId="77777777" w:rsidTr="00220545">
        <w:trPr>
          <w:trHeight w:val="330"/>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200AE161" w14:textId="77777777" w:rsidR="00E9506A" w:rsidRPr="00614A44" w:rsidRDefault="00E9506A" w:rsidP="00AE39E5">
            <w:pPr>
              <w:spacing w:after="80" w:line="340" w:lineRule="exact"/>
              <w:jc w:val="center"/>
              <w:rPr>
                <w:color w:val="000000" w:themeColor="text1"/>
              </w:rPr>
            </w:pPr>
            <w:r w:rsidRPr="00614A44">
              <w:rPr>
                <w:color w:val="000000" w:themeColor="text1"/>
              </w:rPr>
              <w:t> </w:t>
            </w:r>
          </w:p>
        </w:tc>
        <w:tc>
          <w:tcPr>
            <w:tcW w:w="1833" w:type="pct"/>
            <w:tcBorders>
              <w:top w:val="nil"/>
              <w:left w:val="nil"/>
              <w:bottom w:val="single" w:sz="4" w:space="0" w:color="auto"/>
              <w:right w:val="single" w:sz="4" w:space="0" w:color="auto"/>
            </w:tcBorders>
            <w:shd w:val="clear" w:color="auto" w:fill="auto"/>
            <w:noWrap/>
            <w:vAlign w:val="center"/>
            <w:hideMark/>
          </w:tcPr>
          <w:p w14:paraId="5C75069A" w14:textId="77777777" w:rsidR="00E9506A" w:rsidRPr="00614A44" w:rsidRDefault="00E9506A" w:rsidP="00AE39E5">
            <w:pPr>
              <w:spacing w:after="80" w:line="340" w:lineRule="exact"/>
              <w:rPr>
                <w:color w:val="000000" w:themeColor="text1"/>
              </w:rPr>
            </w:pPr>
            <w:r w:rsidRPr="00614A44">
              <w:rPr>
                <w:color w:val="000000" w:themeColor="text1"/>
              </w:rPr>
              <w:t>- Xây dựng mới</w:t>
            </w:r>
          </w:p>
        </w:tc>
        <w:tc>
          <w:tcPr>
            <w:tcW w:w="838" w:type="pct"/>
            <w:tcBorders>
              <w:top w:val="nil"/>
              <w:left w:val="nil"/>
              <w:bottom w:val="single" w:sz="4" w:space="0" w:color="auto"/>
              <w:right w:val="single" w:sz="4" w:space="0" w:color="auto"/>
            </w:tcBorders>
            <w:shd w:val="clear" w:color="auto" w:fill="auto"/>
            <w:noWrap/>
            <w:vAlign w:val="center"/>
            <w:hideMark/>
          </w:tcPr>
          <w:p w14:paraId="108B1CE9" w14:textId="77777777" w:rsidR="00E9506A" w:rsidRPr="00614A44" w:rsidRDefault="00E9506A" w:rsidP="00AE39E5">
            <w:pPr>
              <w:spacing w:after="80" w:line="340" w:lineRule="exact"/>
              <w:jc w:val="center"/>
              <w:rPr>
                <w:color w:val="000000" w:themeColor="text1"/>
              </w:rPr>
            </w:pPr>
            <w:r w:rsidRPr="00614A44">
              <w:rPr>
                <w:color w:val="000000" w:themeColor="text1"/>
              </w:rPr>
              <w:t>trạm / MVA</w:t>
            </w:r>
          </w:p>
        </w:tc>
        <w:tc>
          <w:tcPr>
            <w:tcW w:w="994" w:type="pct"/>
            <w:tcBorders>
              <w:top w:val="nil"/>
              <w:left w:val="nil"/>
              <w:bottom w:val="single" w:sz="4" w:space="0" w:color="auto"/>
              <w:right w:val="single" w:sz="4" w:space="0" w:color="auto"/>
            </w:tcBorders>
            <w:shd w:val="clear" w:color="auto" w:fill="auto"/>
            <w:noWrap/>
            <w:vAlign w:val="center"/>
            <w:hideMark/>
          </w:tcPr>
          <w:p w14:paraId="43E0DDC0" w14:textId="77777777" w:rsidR="00E9506A" w:rsidRPr="00614A44" w:rsidRDefault="00E9506A" w:rsidP="00AE39E5">
            <w:pPr>
              <w:spacing w:after="80" w:line="340" w:lineRule="exact"/>
              <w:jc w:val="center"/>
              <w:rPr>
                <w:color w:val="000000" w:themeColor="text1"/>
              </w:rPr>
            </w:pPr>
            <w:r w:rsidRPr="00614A44">
              <w:rPr>
                <w:color w:val="000000" w:themeColor="text1"/>
              </w:rPr>
              <w:t>864/315</w:t>
            </w:r>
          </w:p>
        </w:tc>
        <w:tc>
          <w:tcPr>
            <w:tcW w:w="928" w:type="pct"/>
            <w:tcBorders>
              <w:top w:val="nil"/>
              <w:left w:val="nil"/>
              <w:bottom w:val="single" w:sz="4" w:space="0" w:color="auto"/>
              <w:right w:val="single" w:sz="4" w:space="0" w:color="auto"/>
            </w:tcBorders>
            <w:shd w:val="clear" w:color="auto" w:fill="auto"/>
            <w:noWrap/>
            <w:vAlign w:val="center"/>
            <w:hideMark/>
          </w:tcPr>
          <w:p w14:paraId="24A7F70D" w14:textId="77777777" w:rsidR="00E9506A" w:rsidRPr="00614A44" w:rsidRDefault="00E9506A" w:rsidP="00AE39E5">
            <w:pPr>
              <w:spacing w:after="80" w:line="340" w:lineRule="exact"/>
              <w:jc w:val="center"/>
              <w:rPr>
                <w:color w:val="000000" w:themeColor="text1"/>
              </w:rPr>
            </w:pPr>
            <w:r w:rsidRPr="00614A44">
              <w:rPr>
                <w:color w:val="000000" w:themeColor="text1"/>
              </w:rPr>
              <w:t>905/434</w:t>
            </w:r>
          </w:p>
        </w:tc>
      </w:tr>
      <w:tr w:rsidR="0028431F" w:rsidRPr="00614A44" w14:paraId="3FF6201F" w14:textId="77777777" w:rsidTr="00220545">
        <w:trPr>
          <w:trHeight w:val="330"/>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33207B55" w14:textId="77777777" w:rsidR="00E9506A" w:rsidRPr="00614A44" w:rsidRDefault="00E9506A" w:rsidP="00AE39E5">
            <w:pPr>
              <w:spacing w:after="80" w:line="340" w:lineRule="exact"/>
              <w:jc w:val="center"/>
              <w:rPr>
                <w:color w:val="000000" w:themeColor="text1"/>
              </w:rPr>
            </w:pPr>
            <w:r w:rsidRPr="00614A44">
              <w:rPr>
                <w:color w:val="000000" w:themeColor="text1"/>
              </w:rPr>
              <w:t> </w:t>
            </w:r>
          </w:p>
        </w:tc>
        <w:tc>
          <w:tcPr>
            <w:tcW w:w="1833" w:type="pct"/>
            <w:tcBorders>
              <w:top w:val="nil"/>
              <w:left w:val="nil"/>
              <w:bottom w:val="single" w:sz="4" w:space="0" w:color="auto"/>
              <w:right w:val="single" w:sz="4" w:space="0" w:color="auto"/>
            </w:tcBorders>
            <w:shd w:val="clear" w:color="auto" w:fill="auto"/>
            <w:noWrap/>
            <w:vAlign w:val="center"/>
            <w:hideMark/>
          </w:tcPr>
          <w:p w14:paraId="002835B0" w14:textId="77777777" w:rsidR="00E9506A" w:rsidRPr="00614A44" w:rsidRDefault="00E9506A" w:rsidP="00AE39E5">
            <w:pPr>
              <w:spacing w:after="80" w:line="340" w:lineRule="exact"/>
              <w:rPr>
                <w:color w:val="000000" w:themeColor="text1"/>
              </w:rPr>
            </w:pPr>
            <w:r w:rsidRPr="00614A44">
              <w:rPr>
                <w:color w:val="000000" w:themeColor="text1"/>
              </w:rPr>
              <w:t>- Cải tạo</w:t>
            </w:r>
          </w:p>
        </w:tc>
        <w:tc>
          <w:tcPr>
            <w:tcW w:w="838" w:type="pct"/>
            <w:tcBorders>
              <w:top w:val="nil"/>
              <w:left w:val="nil"/>
              <w:bottom w:val="single" w:sz="4" w:space="0" w:color="auto"/>
              <w:right w:val="single" w:sz="4" w:space="0" w:color="auto"/>
            </w:tcBorders>
            <w:shd w:val="clear" w:color="auto" w:fill="auto"/>
            <w:noWrap/>
            <w:vAlign w:val="center"/>
            <w:hideMark/>
          </w:tcPr>
          <w:p w14:paraId="21A05132" w14:textId="77777777" w:rsidR="00E9506A" w:rsidRPr="00614A44" w:rsidRDefault="00E9506A" w:rsidP="00AE39E5">
            <w:pPr>
              <w:spacing w:after="80" w:line="340" w:lineRule="exact"/>
              <w:jc w:val="center"/>
              <w:rPr>
                <w:color w:val="000000" w:themeColor="text1"/>
              </w:rPr>
            </w:pPr>
            <w:r w:rsidRPr="00614A44">
              <w:rPr>
                <w:color w:val="000000" w:themeColor="text1"/>
              </w:rPr>
              <w:t>trạm / MVA</w:t>
            </w:r>
          </w:p>
        </w:tc>
        <w:tc>
          <w:tcPr>
            <w:tcW w:w="994" w:type="pct"/>
            <w:tcBorders>
              <w:top w:val="nil"/>
              <w:left w:val="nil"/>
              <w:bottom w:val="single" w:sz="4" w:space="0" w:color="auto"/>
              <w:right w:val="single" w:sz="4" w:space="0" w:color="auto"/>
            </w:tcBorders>
            <w:shd w:val="clear" w:color="auto" w:fill="auto"/>
            <w:noWrap/>
            <w:vAlign w:val="center"/>
            <w:hideMark/>
          </w:tcPr>
          <w:p w14:paraId="1E579DBF" w14:textId="77777777" w:rsidR="00E9506A" w:rsidRPr="00614A44" w:rsidRDefault="00E9506A" w:rsidP="00AE39E5">
            <w:pPr>
              <w:spacing w:after="80" w:line="340" w:lineRule="exact"/>
              <w:jc w:val="center"/>
              <w:rPr>
                <w:color w:val="000000" w:themeColor="text1"/>
              </w:rPr>
            </w:pPr>
            <w:r w:rsidRPr="00614A44">
              <w:rPr>
                <w:color w:val="000000" w:themeColor="text1"/>
              </w:rPr>
              <w:t>177/41</w:t>
            </w:r>
          </w:p>
        </w:tc>
        <w:tc>
          <w:tcPr>
            <w:tcW w:w="928" w:type="pct"/>
            <w:tcBorders>
              <w:top w:val="nil"/>
              <w:left w:val="nil"/>
              <w:bottom w:val="single" w:sz="4" w:space="0" w:color="auto"/>
              <w:right w:val="single" w:sz="4" w:space="0" w:color="auto"/>
            </w:tcBorders>
            <w:shd w:val="clear" w:color="auto" w:fill="auto"/>
            <w:noWrap/>
            <w:vAlign w:val="center"/>
            <w:hideMark/>
          </w:tcPr>
          <w:p w14:paraId="224B5B31" w14:textId="77777777" w:rsidR="00E9506A" w:rsidRPr="00614A44" w:rsidRDefault="00E9506A" w:rsidP="00AE39E5">
            <w:pPr>
              <w:spacing w:after="80" w:line="340" w:lineRule="exact"/>
              <w:jc w:val="center"/>
              <w:rPr>
                <w:color w:val="000000" w:themeColor="text1"/>
              </w:rPr>
            </w:pPr>
            <w:r w:rsidRPr="00614A44">
              <w:rPr>
                <w:color w:val="000000" w:themeColor="text1"/>
              </w:rPr>
              <w:t>201/55</w:t>
            </w:r>
          </w:p>
        </w:tc>
      </w:tr>
      <w:tr w:rsidR="0028431F" w:rsidRPr="00614A44" w14:paraId="1B6AD53B" w14:textId="77777777" w:rsidTr="00220545">
        <w:trPr>
          <w:trHeight w:val="330"/>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603B1D60" w14:textId="77777777" w:rsidR="00E9506A" w:rsidRPr="00614A44" w:rsidRDefault="00E9506A" w:rsidP="00AE39E5">
            <w:pPr>
              <w:spacing w:after="80" w:line="340" w:lineRule="exact"/>
              <w:jc w:val="center"/>
              <w:rPr>
                <w:color w:val="000000" w:themeColor="text1"/>
              </w:rPr>
            </w:pPr>
            <w:r w:rsidRPr="00614A44">
              <w:rPr>
                <w:color w:val="000000" w:themeColor="text1"/>
              </w:rPr>
              <w:t>2</w:t>
            </w:r>
          </w:p>
        </w:tc>
        <w:tc>
          <w:tcPr>
            <w:tcW w:w="1833" w:type="pct"/>
            <w:tcBorders>
              <w:top w:val="nil"/>
              <w:left w:val="nil"/>
              <w:bottom w:val="single" w:sz="4" w:space="0" w:color="auto"/>
              <w:right w:val="single" w:sz="4" w:space="0" w:color="auto"/>
            </w:tcBorders>
            <w:shd w:val="clear" w:color="auto" w:fill="auto"/>
            <w:noWrap/>
            <w:vAlign w:val="center"/>
            <w:hideMark/>
          </w:tcPr>
          <w:p w14:paraId="56E2DD17" w14:textId="77777777" w:rsidR="00E9506A" w:rsidRPr="00614A44" w:rsidRDefault="00E9506A" w:rsidP="00AE39E5">
            <w:pPr>
              <w:spacing w:after="80" w:line="340" w:lineRule="exact"/>
              <w:rPr>
                <w:color w:val="000000" w:themeColor="text1"/>
              </w:rPr>
            </w:pPr>
            <w:r w:rsidRPr="00614A44">
              <w:rPr>
                <w:color w:val="000000" w:themeColor="text1"/>
              </w:rPr>
              <w:t>Đường dây trung áp</w:t>
            </w:r>
          </w:p>
        </w:tc>
        <w:tc>
          <w:tcPr>
            <w:tcW w:w="838" w:type="pct"/>
            <w:tcBorders>
              <w:top w:val="nil"/>
              <w:left w:val="nil"/>
              <w:bottom w:val="single" w:sz="4" w:space="0" w:color="auto"/>
              <w:right w:val="single" w:sz="4" w:space="0" w:color="auto"/>
            </w:tcBorders>
            <w:shd w:val="clear" w:color="auto" w:fill="auto"/>
            <w:noWrap/>
            <w:vAlign w:val="center"/>
            <w:hideMark/>
          </w:tcPr>
          <w:p w14:paraId="5848A6CD" w14:textId="77777777" w:rsidR="00E9506A" w:rsidRPr="00614A44" w:rsidRDefault="00E9506A" w:rsidP="00AE39E5">
            <w:pPr>
              <w:spacing w:after="80" w:line="340" w:lineRule="exact"/>
              <w:jc w:val="center"/>
              <w:rPr>
                <w:color w:val="000000" w:themeColor="text1"/>
              </w:rPr>
            </w:pPr>
            <w:r w:rsidRPr="00614A44">
              <w:rPr>
                <w:color w:val="000000" w:themeColor="text1"/>
              </w:rPr>
              <w:t> </w:t>
            </w:r>
          </w:p>
        </w:tc>
        <w:tc>
          <w:tcPr>
            <w:tcW w:w="994" w:type="pct"/>
            <w:tcBorders>
              <w:top w:val="nil"/>
              <w:left w:val="nil"/>
              <w:bottom w:val="single" w:sz="4" w:space="0" w:color="auto"/>
              <w:right w:val="single" w:sz="4" w:space="0" w:color="auto"/>
            </w:tcBorders>
            <w:shd w:val="clear" w:color="auto" w:fill="auto"/>
            <w:noWrap/>
            <w:vAlign w:val="center"/>
            <w:hideMark/>
          </w:tcPr>
          <w:p w14:paraId="7633F271" w14:textId="77777777" w:rsidR="00E9506A" w:rsidRPr="00614A44" w:rsidRDefault="00E9506A" w:rsidP="00AE39E5">
            <w:pPr>
              <w:spacing w:after="80" w:line="340" w:lineRule="exact"/>
              <w:jc w:val="center"/>
              <w:rPr>
                <w:color w:val="000000" w:themeColor="text1"/>
              </w:rPr>
            </w:pPr>
            <w:r w:rsidRPr="00614A44">
              <w:rPr>
                <w:color w:val="000000" w:themeColor="text1"/>
              </w:rPr>
              <w:t> </w:t>
            </w:r>
          </w:p>
        </w:tc>
        <w:tc>
          <w:tcPr>
            <w:tcW w:w="928" w:type="pct"/>
            <w:tcBorders>
              <w:top w:val="nil"/>
              <w:left w:val="nil"/>
              <w:bottom w:val="single" w:sz="4" w:space="0" w:color="auto"/>
              <w:right w:val="single" w:sz="4" w:space="0" w:color="auto"/>
            </w:tcBorders>
            <w:shd w:val="clear" w:color="auto" w:fill="auto"/>
            <w:noWrap/>
            <w:vAlign w:val="center"/>
            <w:hideMark/>
          </w:tcPr>
          <w:p w14:paraId="41E8CF70" w14:textId="77777777" w:rsidR="00E9506A" w:rsidRPr="00614A44" w:rsidRDefault="00E9506A" w:rsidP="00AE39E5">
            <w:pPr>
              <w:spacing w:after="80" w:line="340" w:lineRule="exact"/>
              <w:jc w:val="center"/>
              <w:rPr>
                <w:color w:val="000000" w:themeColor="text1"/>
              </w:rPr>
            </w:pPr>
            <w:r w:rsidRPr="00614A44">
              <w:rPr>
                <w:color w:val="000000" w:themeColor="text1"/>
              </w:rPr>
              <w:t> </w:t>
            </w:r>
          </w:p>
        </w:tc>
      </w:tr>
      <w:tr w:rsidR="0028431F" w:rsidRPr="00614A44" w14:paraId="2F224BE8" w14:textId="77777777" w:rsidTr="00220545">
        <w:trPr>
          <w:trHeight w:val="330"/>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6C82EE3B" w14:textId="77777777" w:rsidR="00E9506A" w:rsidRPr="00614A44" w:rsidRDefault="00E9506A" w:rsidP="00AE39E5">
            <w:pPr>
              <w:spacing w:after="80" w:line="340" w:lineRule="exact"/>
              <w:jc w:val="center"/>
              <w:rPr>
                <w:color w:val="000000" w:themeColor="text1"/>
              </w:rPr>
            </w:pPr>
            <w:r w:rsidRPr="00614A44">
              <w:rPr>
                <w:color w:val="000000" w:themeColor="text1"/>
              </w:rPr>
              <w:t> </w:t>
            </w:r>
          </w:p>
        </w:tc>
        <w:tc>
          <w:tcPr>
            <w:tcW w:w="1833" w:type="pct"/>
            <w:tcBorders>
              <w:top w:val="nil"/>
              <w:left w:val="nil"/>
              <w:bottom w:val="single" w:sz="4" w:space="0" w:color="auto"/>
              <w:right w:val="single" w:sz="4" w:space="0" w:color="auto"/>
            </w:tcBorders>
            <w:shd w:val="clear" w:color="auto" w:fill="auto"/>
            <w:noWrap/>
            <w:vAlign w:val="center"/>
            <w:hideMark/>
          </w:tcPr>
          <w:p w14:paraId="75FA374E" w14:textId="77777777" w:rsidR="00E9506A" w:rsidRPr="00614A44" w:rsidRDefault="00E9506A" w:rsidP="00AE39E5">
            <w:pPr>
              <w:spacing w:after="80" w:line="340" w:lineRule="exact"/>
              <w:rPr>
                <w:color w:val="000000" w:themeColor="text1"/>
              </w:rPr>
            </w:pPr>
            <w:r w:rsidRPr="00614A44">
              <w:rPr>
                <w:color w:val="000000" w:themeColor="text1"/>
              </w:rPr>
              <w:t>- Xây dựng mới</w:t>
            </w:r>
          </w:p>
        </w:tc>
        <w:tc>
          <w:tcPr>
            <w:tcW w:w="838" w:type="pct"/>
            <w:tcBorders>
              <w:top w:val="nil"/>
              <w:left w:val="nil"/>
              <w:bottom w:val="single" w:sz="4" w:space="0" w:color="auto"/>
              <w:right w:val="single" w:sz="4" w:space="0" w:color="auto"/>
            </w:tcBorders>
            <w:shd w:val="clear" w:color="auto" w:fill="auto"/>
            <w:noWrap/>
            <w:vAlign w:val="center"/>
            <w:hideMark/>
          </w:tcPr>
          <w:p w14:paraId="1B289E81" w14:textId="77777777" w:rsidR="00E9506A" w:rsidRPr="00614A44" w:rsidRDefault="00E9506A" w:rsidP="00AE39E5">
            <w:pPr>
              <w:spacing w:after="80" w:line="340" w:lineRule="exact"/>
              <w:jc w:val="center"/>
              <w:rPr>
                <w:color w:val="000000" w:themeColor="text1"/>
              </w:rPr>
            </w:pPr>
            <w:r w:rsidRPr="00614A44">
              <w:rPr>
                <w:color w:val="000000" w:themeColor="text1"/>
              </w:rPr>
              <w:t>km</w:t>
            </w:r>
          </w:p>
        </w:tc>
        <w:tc>
          <w:tcPr>
            <w:tcW w:w="994" w:type="pct"/>
            <w:tcBorders>
              <w:top w:val="nil"/>
              <w:left w:val="nil"/>
              <w:bottom w:val="single" w:sz="4" w:space="0" w:color="auto"/>
              <w:right w:val="single" w:sz="4" w:space="0" w:color="auto"/>
            </w:tcBorders>
            <w:shd w:val="clear" w:color="auto" w:fill="auto"/>
            <w:noWrap/>
            <w:vAlign w:val="center"/>
            <w:hideMark/>
          </w:tcPr>
          <w:p w14:paraId="00557563" w14:textId="77777777" w:rsidR="00E9506A" w:rsidRPr="00614A44" w:rsidRDefault="00E9506A" w:rsidP="00AE39E5">
            <w:pPr>
              <w:spacing w:after="80" w:line="340" w:lineRule="exact"/>
              <w:jc w:val="center"/>
              <w:rPr>
                <w:color w:val="000000" w:themeColor="text1"/>
              </w:rPr>
            </w:pPr>
            <w:r w:rsidRPr="00614A44">
              <w:rPr>
                <w:color w:val="000000" w:themeColor="text1"/>
              </w:rPr>
              <w:t>613</w:t>
            </w:r>
          </w:p>
        </w:tc>
        <w:tc>
          <w:tcPr>
            <w:tcW w:w="928" w:type="pct"/>
            <w:tcBorders>
              <w:top w:val="nil"/>
              <w:left w:val="nil"/>
              <w:bottom w:val="single" w:sz="4" w:space="0" w:color="auto"/>
              <w:right w:val="single" w:sz="4" w:space="0" w:color="auto"/>
            </w:tcBorders>
            <w:shd w:val="clear" w:color="auto" w:fill="auto"/>
            <w:noWrap/>
            <w:vAlign w:val="center"/>
            <w:hideMark/>
          </w:tcPr>
          <w:p w14:paraId="6985051E" w14:textId="77777777" w:rsidR="00E9506A" w:rsidRPr="00614A44" w:rsidRDefault="00E9506A" w:rsidP="00AE39E5">
            <w:pPr>
              <w:spacing w:after="80" w:line="340" w:lineRule="exact"/>
              <w:jc w:val="center"/>
              <w:rPr>
                <w:color w:val="000000" w:themeColor="text1"/>
              </w:rPr>
            </w:pPr>
            <w:r w:rsidRPr="00614A44">
              <w:rPr>
                <w:color w:val="000000" w:themeColor="text1"/>
              </w:rPr>
              <w:t>594</w:t>
            </w:r>
          </w:p>
        </w:tc>
      </w:tr>
      <w:tr w:rsidR="0028431F" w:rsidRPr="00614A44" w14:paraId="5CEC2052" w14:textId="77777777" w:rsidTr="00220545">
        <w:trPr>
          <w:trHeight w:val="330"/>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51C6DCBF" w14:textId="77777777" w:rsidR="00E9506A" w:rsidRPr="00614A44" w:rsidRDefault="00E9506A" w:rsidP="00AE39E5">
            <w:pPr>
              <w:spacing w:after="80" w:line="340" w:lineRule="exact"/>
              <w:jc w:val="center"/>
              <w:rPr>
                <w:color w:val="000000" w:themeColor="text1"/>
              </w:rPr>
            </w:pPr>
            <w:r w:rsidRPr="00614A44">
              <w:rPr>
                <w:color w:val="000000" w:themeColor="text1"/>
              </w:rPr>
              <w:t> </w:t>
            </w:r>
          </w:p>
        </w:tc>
        <w:tc>
          <w:tcPr>
            <w:tcW w:w="1833" w:type="pct"/>
            <w:tcBorders>
              <w:top w:val="nil"/>
              <w:left w:val="nil"/>
              <w:bottom w:val="single" w:sz="4" w:space="0" w:color="auto"/>
              <w:right w:val="single" w:sz="4" w:space="0" w:color="auto"/>
            </w:tcBorders>
            <w:shd w:val="clear" w:color="auto" w:fill="auto"/>
            <w:noWrap/>
            <w:vAlign w:val="center"/>
            <w:hideMark/>
          </w:tcPr>
          <w:p w14:paraId="550F6094" w14:textId="77777777" w:rsidR="00E9506A" w:rsidRPr="00614A44" w:rsidRDefault="00E9506A" w:rsidP="00AE39E5">
            <w:pPr>
              <w:spacing w:after="80" w:line="340" w:lineRule="exact"/>
              <w:rPr>
                <w:color w:val="000000" w:themeColor="text1"/>
              </w:rPr>
            </w:pPr>
            <w:r w:rsidRPr="00614A44">
              <w:rPr>
                <w:color w:val="000000" w:themeColor="text1"/>
              </w:rPr>
              <w:t>- Cải tạo</w:t>
            </w:r>
          </w:p>
        </w:tc>
        <w:tc>
          <w:tcPr>
            <w:tcW w:w="838" w:type="pct"/>
            <w:tcBorders>
              <w:top w:val="nil"/>
              <w:left w:val="nil"/>
              <w:bottom w:val="single" w:sz="4" w:space="0" w:color="auto"/>
              <w:right w:val="single" w:sz="4" w:space="0" w:color="auto"/>
            </w:tcBorders>
            <w:shd w:val="clear" w:color="auto" w:fill="auto"/>
            <w:noWrap/>
            <w:vAlign w:val="center"/>
            <w:hideMark/>
          </w:tcPr>
          <w:p w14:paraId="49F8FBC3" w14:textId="77777777" w:rsidR="00E9506A" w:rsidRPr="00614A44" w:rsidRDefault="00E9506A" w:rsidP="00AE39E5">
            <w:pPr>
              <w:spacing w:after="80" w:line="340" w:lineRule="exact"/>
              <w:jc w:val="center"/>
              <w:rPr>
                <w:color w:val="000000" w:themeColor="text1"/>
              </w:rPr>
            </w:pPr>
            <w:r w:rsidRPr="00614A44">
              <w:rPr>
                <w:color w:val="000000" w:themeColor="text1"/>
              </w:rPr>
              <w:t>km</w:t>
            </w:r>
          </w:p>
        </w:tc>
        <w:tc>
          <w:tcPr>
            <w:tcW w:w="994" w:type="pct"/>
            <w:tcBorders>
              <w:top w:val="nil"/>
              <w:left w:val="nil"/>
              <w:bottom w:val="single" w:sz="4" w:space="0" w:color="auto"/>
              <w:right w:val="single" w:sz="4" w:space="0" w:color="auto"/>
            </w:tcBorders>
            <w:shd w:val="clear" w:color="auto" w:fill="auto"/>
            <w:noWrap/>
            <w:vAlign w:val="center"/>
            <w:hideMark/>
          </w:tcPr>
          <w:p w14:paraId="6FDF3430" w14:textId="77777777" w:rsidR="00E9506A" w:rsidRPr="00614A44" w:rsidRDefault="00E9506A" w:rsidP="00AE39E5">
            <w:pPr>
              <w:spacing w:after="80" w:line="340" w:lineRule="exact"/>
              <w:jc w:val="center"/>
              <w:rPr>
                <w:color w:val="000000" w:themeColor="text1"/>
              </w:rPr>
            </w:pPr>
            <w:r w:rsidRPr="00614A44">
              <w:rPr>
                <w:color w:val="000000" w:themeColor="text1"/>
              </w:rPr>
              <w:t>179</w:t>
            </w:r>
          </w:p>
        </w:tc>
        <w:tc>
          <w:tcPr>
            <w:tcW w:w="928" w:type="pct"/>
            <w:tcBorders>
              <w:top w:val="nil"/>
              <w:left w:val="nil"/>
              <w:bottom w:val="single" w:sz="4" w:space="0" w:color="auto"/>
              <w:right w:val="single" w:sz="4" w:space="0" w:color="auto"/>
            </w:tcBorders>
            <w:shd w:val="clear" w:color="auto" w:fill="auto"/>
            <w:noWrap/>
            <w:vAlign w:val="center"/>
            <w:hideMark/>
          </w:tcPr>
          <w:p w14:paraId="60E21929" w14:textId="77777777" w:rsidR="00E9506A" w:rsidRPr="00614A44" w:rsidRDefault="00E9506A" w:rsidP="00AE39E5">
            <w:pPr>
              <w:spacing w:after="80" w:line="340" w:lineRule="exact"/>
              <w:jc w:val="center"/>
              <w:rPr>
                <w:color w:val="000000" w:themeColor="text1"/>
              </w:rPr>
            </w:pPr>
            <w:r w:rsidRPr="00614A44">
              <w:rPr>
                <w:color w:val="000000" w:themeColor="text1"/>
              </w:rPr>
              <w:t>113</w:t>
            </w:r>
          </w:p>
        </w:tc>
      </w:tr>
      <w:tr w:rsidR="0028431F" w:rsidRPr="00614A44" w14:paraId="6533CF8D" w14:textId="77777777" w:rsidTr="00220545">
        <w:trPr>
          <w:trHeight w:val="330"/>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69A0CF3D" w14:textId="77777777" w:rsidR="00E9506A" w:rsidRPr="00614A44" w:rsidRDefault="00E9506A" w:rsidP="00AE39E5">
            <w:pPr>
              <w:spacing w:after="80" w:line="340" w:lineRule="exact"/>
              <w:jc w:val="center"/>
              <w:rPr>
                <w:b/>
                <w:bCs/>
                <w:color w:val="000000" w:themeColor="text1"/>
              </w:rPr>
            </w:pPr>
            <w:r w:rsidRPr="00614A44">
              <w:rPr>
                <w:b/>
                <w:bCs/>
                <w:color w:val="000000" w:themeColor="text1"/>
              </w:rPr>
              <w:t>II</w:t>
            </w:r>
          </w:p>
        </w:tc>
        <w:tc>
          <w:tcPr>
            <w:tcW w:w="1833" w:type="pct"/>
            <w:tcBorders>
              <w:top w:val="nil"/>
              <w:left w:val="nil"/>
              <w:bottom w:val="single" w:sz="4" w:space="0" w:color="auto"/>
              <w:right w:val="single" w:sz="4" w:space="0" w:color="auto"/>
            </w:tcBorders>
            <w:shd w:val="clear" w:color="auto" w:fill="auto"/>
            <w:noWrap/>
            <w:vAlign w:val="center"/>
            <w:hideMark/>
          </w:tcPr>
          <w:p w14:paraId="593B551D" w14:textId="77777777" w:rsidR="00E9506A" w:rsidRPr="00614A44" w:rsidRDefault="00E9506A" w:rsidP="00AE39E5">
            <w:pPr>
              <w:spacing w:after="80" w:line="340" w:lineRule="exact"/>
              <w:rPr>
                <w:b/>
                <w:bCs/>
                <w:color w:val="000000" w:themeColor="text1"/>
              </w:rPr>
            </w:pPr>
            <w:r w:rsidRPr="00614A44">
              <w:rPr>
                <w:b/>
                <w:bCs/>
                <w:color w:val="000000" w:themeColor="text1"/>
              </w:rPr>
              <w:t>Lưới hạ áp</w:t>
            </w:r>
          </w:p>
        </w:tc>
        <w:tc>
          <w:tcPr>
            <w:tcW w:w="838" w:type="pct"/>
            <w:tcBorders>
              <w:top w:val="nil"/>
              <w:left w:val="nil"/>
              <w:bottom w:val="single" w:sz="4" w:space="0" w:color="auto"/>
              <w:right w:val="single" w:sz="4" w:space="0" w:color="auto"/>
            </w:tcBorders>
            <w:shd w:val="clear" w:color="auto" w:fill="auto"/>
            <w:noWrap/>
            <w:vAlign w:val="center"/>
            <w:hideMark/>
          </w:tcPr>
          <w:p w14:paraId="543D2056" w14:textId="77777777" w:rsidR="00E9506A" w:rsidRPr="00614A44" w:rsidRDefault="00E9506A" w:rsidP="00AE39E5">
            <w:pPr>
              <w:spacing w:after="80" w:line="340" w:lineRule="exact"/>
              <w:rPr>
                <w:color w:val="000000" w:themeColor="text1"/>
              </w:rPr>
            </w:pPr>
            <w:r w:rsidRPr="00614A44">
              <w:rPr>
                <w:color w:val="000000" w:themeColor="text1"/>
              </w:rPr>
              <w:t> </w:t>
            </w:r>
          </w:p>
        </w:tc>
        <w:tc>
          <w:tcPr>
            <w:tcW w:w="994" w:type="pct"/>
            <w:tcBorders>
              <w:top w:val="nil"/>
              <w:left w:val="nil"/>
              <w:bottom w:val="single" w:sz="4" w:space="0" w:color="auto"/>
              <w:right w:val="single" w:sz="4" w:space="0" w:color="auto"/>
            </w:tcBorders>
            <w:shd w:val="clear" w:color="auto" w:fill="auto"/>
            <w:noWrap/>
            <w:vAlign w:val="center"/>
          </w:tcPr>
          <w:p w14:paraId="480E652C" w14:textId="77777777" w:rsidR="00E9506A" w:rsidRPr="00614A44" w:rsidRDefault="00E9506A" w:rsidP="00AE39E5">
            <w:pPr>
              <w:spacing w:after="80" w:line="340" w:lineRule="exact"/>
              <w:jc w:val="center"/>
              <w:rPr>
                <w:color w:val="000000" w:themeColor="text1"/>
              </w:rPr>
            </w:pPr>
          </w:p>
        </w:tc>
        <w:tc>
          <w:tcPr>
            <w:tcW w:w="928" w:type="pct"/>
            <w:tcBorders>
              <w:top w:val="nil"/>
              <w:left w:val="nil"/>
              <w:bottom w:val="single" w:sz="4" w:space="0" w:color="auto"/>
              <w:right w:val="single" w:sz="4" w:space="0" w:color="auto"/>
            </w:tcBorders>
            <w:shd w:val="clear" w:color="auto" w:fill="auto"/>
            <w:noWrap/>
            <w:vAlign w:val="center"/>
          </w:tcPr>
          <w:p w14:paraId="6B4C3255" w14:textId="77777777" w:rsidR="00E9506A" w:rsidRPr="00614A44" w:rsidRDefault="00E9506A" w:rsidP="00AE39E5">
            <w:pPr>
              <w:spacing w:after="80" w:line="340" w:lineRule="exact"/>
              <w:jc w:val="center"/>
              <w:rPr>
                <w:color w:val="000000" w:themeColor="text1"/>
              </w:rPr>
            </w:pPr>
          </w:p>
        </w:tc>
      </w:tr>
      <w:tr w:rsidR="0028431F" w:rsidRPr="00614A44" w14:paraId="54813BB4" w14:textId="77777777" w:rsidTr="00220545">
        <w:trPr>
          <w:trHeight w:val="330"/>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0FAE4AFD" w14:textId="77777777" w:rsidR="00E9506A" w:rsidRPr="00614A44" w:rsidRDefault="00E9506A" w:rsidP="00AE39E5">
            <w:pPr>
              <w:spacing w:after="80" w:line="340" w:lineRule="exact"/>
              <w:rPr>
                <w:color w:val="000000" w:themeColor="text1"/>
              </w:rPr>
            </w:pPr>
            <w:r w:rsidRPr="00614A44">
              <w:rPr>
                <w:color w:val="000000" w:themeColor="text1"/>
              </w:rPr>
              <w:t> </w:t>
            </w:r>
          </w:p>
        </w:tc>
        <w:tc>
          <w:tcPr>
            <w:tcW w:w="1833" w:type="pct"/>
            <w:tcBorders>
              <w:top w:val="nil"/>
              <w:left w:val="nil"/>
              <w:bottom w:val="single" w:sz="4" w:space="0" w:color="auto"/>
              <w:right w:val="single" w:sz="4" w:space="0" w:color="auto"/>
            </w:tcBorders>
            <w:shd w:val="clear" w:color="auto" w:fill="auto"/>
            <w:noWrap/>
            <w:vAlign w:val="center"/>
            <w:hideMark/>
          </w:tcPr>
          <w:p w14:paraId="2C7F7B91" w14:textId="77777777" w:rsidR="00E9506A" w:rsidRPr="00614A44" w:rsidRDefault="00E9506A" w:rsidP="00AE39E5">
            <w:pPr>
              <w:spacing w:after="80" w:line="340" w:lineRule="exact"/>
              <w:rPr>
                <w:color w:val="000000" w:themeColor="text1"/>
              </w:rPr>
            </w:pPr>
            <w:r w:rsidRPr="00614A44">
              <w:rPr>
                <w:color w:val="000000" w:themeColor="text1"/>
              </w:rPr>
              <w:t>Đường dây hạ áp</w:t>
            </w:r>
          </w:p>
        </w:tc>
        <w:tc>
          <w:tcPr>
            <w:tcW w:w="838" w:type="pct"/>
            <w:tcBorders>
              <w:top w:val="nil"/>
              <w:left w:val="nil"/>
              <w:bottom w:val="single" w:sz="4" w:space="0" w:color="auto"/>
              <w:right w:val="single" w:sz="4" w:space="0" w:color="auto"/>
            </w:tcBorders>
            <w:shd w:val="clear" w:color="auto" w:fill="auto"/>
            <w:noWrap/>
            <w:vAlign w:val="center"/>
            <w:hideMark/>
          </w:tcPr>
          <w:p w14:paraId="31B4313C" w14:textId="77777777" w:rsidR="00E9506A" w:rsidRPr="00614A44" w:rsidRDefault="00E9506A" w:rsidP="00AE39E5">
            <w:pPr>
              <w:spacing w:after="80" w:line="340" w:lineRule="exact"/>
              <w:jc w:val="center"/>
              <w:rPr>
                <w:color w:val="000000" w:themeColor="text1"/>
              </w:rPr>
            </w:pPr>
            <w:r w:rsidRPr="00614A44">
              <w:rPr>
                <w:color w:val="000000" w:themeColor="text1"/>
              </w:rPr>
              <w:t>km</w:t>
            </w:r>
          </w:p>
        </w:tc>
        <w:tc>
          <w:tcPr>
            <w:tcW w:w="994" w:type="pct"/>
            <w:tcBorders>
              <w:top w:val="nil"/>
              <w:left w:val="nil"/>
              <w:bottom w:val="single" w:sz="4" w:space="0" w:color="auto"/>
              <w:right w:val="single" w:sz="4" w:space="0" w:color="auto"/>
            </w:tcBorders>
            <w:shd w:val="clear" w:color="auto" w:fill="auto"/>
            <w:noWrap/>
            <w:vAlign w:val="center"/>
            <w:hideMark/>
          </w:tcPr>
          <w:p w14:paraId="68D1902E" w14:textId="77777777" w:rsidR="00E9506A" w:rsidRPr="00614A44" w:rsidRDefault="00E9506A" w:rsidP="00AE39E5">
            <w:pPr>
              <w:spacing w:after="80" w:line="340" w:lineRule="exact"/>
              <w:jc w:val="center"/>
              <w:rPr>
                <w:color w:val="000000" w:themeColor="text1"/>
              </w:rPr>
            </w:pPr>
            <w:r w:rsidRPr="00614A44">
              <w:rPr>
                <w:color w:val="000000" w:themeColor="text1"/>
              </w:rPr>
              <w:t>1.261</w:t>
            </w:r>
          </w:p>
        </w:tc>
        <w:tc>
          <w:tcPr>
            <w:tcW w:w="928" w:type="pct"/>
            <w:tcBorders>
              <w:top w:val="nil"/>
              <w:left w:val="nil"/>
              <w:bottom w:val="single" w:sz="4" w:space="0" w:color="auto"/>
              <w:right w:val="single" w:sz="4" w:space="0" w:color="auto"/>
            </w:tcBorders>
            <w:shd w:val="clear" w:color="auto" w:fill="auto"/>
            <w:noWrap/>
            <w:vAlign w:val="center"/>
            <w:hideMark/>
          </w:tcPr>
          <w:p w14:paraId="4A951631" w14:textId="77777777" w:rsidR="00E9506A" w:rsidRPr="00614A44" w:rsidRDefault="00E9506A" w:rsidP="00AE39E5">
            <w:pPr>
              <w:spacing w:after="80" w:line="340" w:lineRule="exact"/>
              <w:jc w:val="center"/>
              <w:rPr>
                <w:color w:val="000000" w:themeColor="text1"/>
              </w:rPr>
            </w:pPr>
            <w:r w:rsidRPr="00614A44">
              <w:rPr>
                <w:color w:val="000000" w:themeColor="text1"/>
              </w:rPr>
              <w:t>1.322</w:t>
            </w:r>
          </w:p>
        </w:tc>
      </w:tr>
      <w:tr w:rsidR="0028431F" w:rsidRPr="00614A44" w14:paraId="42052847" w14:textId="77777777" w:rsidTr="00220545">
        <w:trPr>
          <w:trHeight w:val="330"/>
          <w:jc w:val="center"/>
        </w:trPr>
        <w:tc>
          <w:tcPr>
            <w:tcW w:w="407" w:type="pct"/>
            <w:tcBorders>
              <w:top w:val="nil"/>
              <w:left w:val="single" w:sz="4" w:space="0" w:color="auto"/>
              <w:bottom w:val="single" w:sz="4" w:space="0" w:color="auto"/>
              <w:right w:val="single" w:sz="4" w:space="0" w:color="auto"/>
            </w:tcBorders>
            <w:shd w:val="clear" w:color="auto" w:fill="auto"/>
            <w:noWrap/>
            <w:vAlign w:val="center"/>
            <w:hideMark/>
          </w:tcPr>
          <w:p w14:paraId="7CDC436D" w14:textId="77777777" w:rsidR="00E9506A" w:rsidRPr="00614A44" w:rsidRDefault="00E9506A" w:rsidP="00AE39E5">
            <w:pPr>
              <w:spacing w:after="80" w:line="340" w:lineRule="exact"/>
              <w:rPr>
                <w:color w:val="000000" w:themeColor="text1"/>
              </w:rPr>
            </w:pPr>
            <w:r w:rsidRPr="00614A44">
              <w:rPr>
                <w:color w:val="000000" w:themeColor="text1"/>
              </w:rPr>
              <w:t> </w:t>
            </w:r>
          </w:p>
        </w:tc>
        <w:tc>
          <w:tcPr>
            <w:tcW w:w="1833" w:type="pct"/>
            <w:tcBorders>
              <w:top w:val="nil"/>
              <w:left w:val="nil"/>
              <w:bottom w:val="single" w:sz="4" w:space="0" w:color="auto"/>
              <w:right w:val="single" w:sz="4" w:space="0" w:color="auto"/>
            </w:tcBorders>
            <w:shd w:val="clear" w:color="auto" w:fill="auto"/>
            <w:noWrap/>
            <w:vAlign w:val="center"/>
            <w:hideMark/>
          </w:tcPr>
          <w:p w14:paraId="2913A10A" w14:textId="77777777" w:rsidR="00E9506A" w:rsidRPr="00614A44" w:rsidRDefault="00E9506A" w:rsidP="00AE39E5">
            <w:pPr>
              <w:spacing w:after="80" w:line="340" w:lineRule="exact"/>
              <w:rPr>
                <w:color w:val="000000" w:themeColor="text1"/>
              </w:rPr>
            </w:pPr>
            <w:r w:rsidRPr="00614A44">
              <w:rPr>
                <w:color w:val="000000" w:themeColor="text1"/>
              </w:rPr>
              <w:t>Công tơ</w:t>
            </w:r>
          </w:p>
        </w:tc>
        <w:tc>
          <w:tcPr>
            <w:tcW w:w="838" w:type="pct"/>
            <w:tcBorders>
              <w:top w:val="nil"/>
              <w:left w:val="nil"/>
              <w:bottom w:val="single" w:sz="4" w:space="0" w:color="auto"/>
              <w:right w:val="single" w:sz="4" w:space="0" w:color="auto"/>
            </w:tcBorders>
            <w:shd w:val="clear" w:color="auto" w:fill="auto"/>
            <w:noWrap/>
            <w:vAlign w:val="center"/>
            <w:hideMark/>
          </w:tcPr>
          <w:p w14:paraId="7115BA99" w14:textId="77777777" w:rsidR="00E9506A" w:rsidRPr="00614A44" w:rsidRDefault="00E9506A" w:rsidP="00AE39E5">
            <w:pPr>
              <w:spacing w:after="80" w:line="340" w:lineRule="exact"/>
              <w:jc w:val="center"/>
              <w:rPr>
                <w:color w:val="000000" w:themeColor="text1"/>
              </w:rPr>
            </w:pPr>
            <w:r w:rsidRPr="00614A44">
              <w:rPr>
                <w:color w:val="000000" w:themeColor="text1"/>
              </w:rPr>
              <w:t>cái</w:t>
            </w:r>
          </w:p>
        </w:tc>
        <w:tc>
          <w:tcPr>
            <w:tcW w:w="994" w:type="pct"/>
            <w:tcBorders>
              <w:top w:val="nil"/>
              <w:left w:val="nil"/>
              <w:bottom w:val="single" w:sz="4" w:space="0" w:color="auto"/>
              <w:right w:val="single" w:sz="4" w:space="0" w:color="auto"/>
            </w:tcBorders>
            <w:shd w:val="clear" w:color="auto" w:fill="auto"/>
            <w:noWrap/>
            <w:vAlign w:val="center"/>
            <w:hideMark/>
          </w:tcPr>
          <w:p w14:paraId="69A461BC" w14:textId="77777777" w:rsidR="00E9506A" w:rsidRPr="00614A44" w:rsidRDefault="00E9506A" w:rsidP="00AE39E5">
            <w:pPr>
              <w:spacing w:after="80" w:line="340" w:lineRule="exact"/>
              <w:jc w:val="center"/>
              <w:rPr>
                <w:color w:val="000000" w:themeColor="text1"/>
              </w:rPr>
            </w:pPr>
            <w:r w:rsidRPr="00614A44">
              <w:rPr>
                <w:color w:val="000000" w:themeColor="text1"/>
              </w:rPr>
              <w:t xml:space="preserve">57.000 </w:t>
            </w:r>
          </w:p>
        </w:tc>
        <w:tc>
          <w:tcPr>
            <w:tcW w:w="928" w:type="pct"/>
            <w:tcBorders>
              <w:top w:val="nil"/>
              <w:left w:val="nil"/>
              <w:bottom w:val="single" w:sz="4" w:space="0" w:color="auto"/>
              <w:right w:val="single" w:sz="4" w:space="0" w:color="auto"/>
            </w:tcBorders>
            <w:shd w:val="clear" w:color="auto" w:fill="auto"/>
            <w:noWrap/>
            <w:vAlign w:val="center"/>
            <w:hideMark/>
          </w:tcPr>
          <w:p w14:paraId="624667B3" w14:textId="77777777" w:rsidR="00E9506A" w:rsidRPr="00614A44" w:rsidRDefault="00E9506A" w:rsidP="00AE39E5">
            <w:pPr>
              <w:spacing w:after="80" w:line="340" w:lineRule="exact"/>
              <w:jc w:val="center"/>
              <w:rPr>
                <w:color w:val="000000" w:themeColor="text1"/>
              </w:rPr>
            </w:pPr>
            <w:r w:rsidRPr="00614A44">
              <w:rPr>
                <w:color w:val="000000" w:themeColor="text1"/>
              </w:rPr>
              <w:t xml:space="preserve">39.000 </w:t>
            </w:r>
          </w:p>
        </w:tc>
      </w:tr>
    </w:tbl>
    <w:p w14:paraId="7493F2A0" w14:textId="77777777" w:rsidR="007C1024" w:rsidRDefault="007C1024" w:rsidP="007C1024">
      <w:pPr>
        <w:keepNext/>
        <w:spacing w:after="80" w:line="340" w:lineRule="exact"/>
        <w:ind w:left="862"/>
        <w:outlineLvl w:val="2"/>
        <w:rPr>
          <w:b/>
          <w:bCs/>
          <w:color w:val="000000" w:themeColor="text1"/>
          <w:kern w:val="28"/>
          <w:lang w:val="vi-VN"/>
        </w:rPr>
      </w:pPr>
      <w:bookmarkStart w:id="153" w:name="_Toc82865243"/>
      <w:bookmarkStart w:id="154" w:name="_Toc97802223"/>
      <w:bookmarkStart w:id="155" w:name="_Toc103577568"/>
    </w:p>
    <w:p w14:paraId="40A3084A" w14:textId="77777777" w:rsidR="007C1024" w:rsidRDefault="007C1024">
      <w:pPr>
        <w:rPr>
          <w:b/>
          <w:bCs/>
          <w:color w:val="000000" w:themeColor="text1"/>
          <w:kern w:val="28"/>
          <w:lang w:val="vi-VN"/>
        </w:rPr>
      </w:pPr>
      <w:r>
        <w:rPr>
          <w:b/>
          <w:bCs/>
          <w:color w:val="000000" w:themeColor="text1"/>
          <w:kern w:val="28"/>
          <w:lang w:val="vi-VN"/>
        </w:rPr>
        <w:br w:type="page"/>
      </w:r>
    </w:p>
    <w:p w14:paraId="548FAB24" w14:textId="4981CA2F" w:rsidR="00DA6535" w:rsidRPr="00614A44" w:rsidRDefault="007C1024" w:rsidP="007C1024">
      <w:pPr>
        <w:pStyle w:val="Heading3"/>
        <w:rPr>
          <w:lang w:val="vi-VN" w:eastAsia="x-none"/>
        </w:rPr>
      </w:pPr>
      <w:bookmarkStart w:id="156" w:name="_Toc103586121"/>
      <w:r w:rsidRPr="007C1024">
        <w:rPr>
          <w:lang w:val="vi-VN"/>
        </w:rPr>
        <w:lastRenderedPageBreak/>
        <w:t xml:space="preserve">1.2.10 </w:t>
      </w:r>
      <w:r w:rsidR="00DA6535" w:rsidRPr="00614A44">
        <w:rPr>
          <w:lang w:val="vi-VN"/>
        </w:rPr>
        <w:t>Phương án phát triển mạng lưới, kết cấu hạ tầng thông tin, truyền thông:</w:t>
      </w:r>
      <w:bookmarkEnd w:id="153"/>
      <w:bookmarkEnd w:id="154"/>
      <w:bookmarkEnd w:id="155"/>
      <w:bookmarkEnd w:id="156"/>
    </w:p>
    <w:p w14:paraId="72FA3F0F" w14:textId="1452F7B7" w:rsidR="005D4219" w:rsidRPr="00614A44" w:rsidRDefault="00437816" w:rsidP="007C1024">
      <w:pPr>
        <w:pStyle w:val="Noidung"/>
        <w:spacing w:after="0" w:line="312" w:lineRule="auto"/>
        <w:ind w:firstLine="567"/>
        <w:rPr>
          <w:b/>
          <w:bCs/>
          <w:i/>
          <w:iCs/>
          <w:color w:val="000000" w:themeColor="text1"/>
          <w:lang w:val="vi-VN"/>
        </w:rPr>
      </w:pPr>
      <w:r w:rsidRPr="00614A44">
        <w:rPr>
          <w:b/>
          <w:bCs/>
          <w:color w:val="000000" w:themeColor="text1"/>
          <w:lang w:val="vi-VN"/>
        </w:rPr>
        <w:t>(I)</w:t>
      </w:r>
      <w:r w:rsidRPr="00614A44">
        <w:rPr>
          <w:b/>
          <w:bCs/>
          <w:i/>
          <w:iCs/>
          <w:color w:val="000000" w:themeColor="text1"/>
          <w:lang w:val="vi-VN"/>
        </w:rPr>
        <w:t xml:space="preserve"> </w:t>
      </w:r>
      <w:r w:rsidR="005D4219" w:rsidRPr="00614A44">
        <w:rPr>
          <w:b/>
          <w:bCs/>
          <w:i/>
          <w:iCs/>
          <w:color w:val="000000" w:themeColor="text1"/>
          <w:lang w:val="vi-VN"/>
        </w:rPr>
        <w:t>Quan điểm phát triển</w:t>
      </w:r>
    </w:p>
    <w:p w14:paraId="0552091B" w14:textId="77777777" w:rsidR="005D4219" w:rsidRPr="00614A44" w:rsidRDefault="005D4219" w:rsidP="007C1024">
      <w:pPr>
        <w:spacing w:before="120" w:line="312" w:lineRule="auto"/>
        <w:ind w:firstLine="567"/>
        <w:jc w:val="both"/>
        <w:rPr>
          <w:color w:val="000000" w:themeColor="text1"/>
          <w:lang w:val="vi-VN"/>
        </w:rPr>
      </w:pPr>
      <w:r w:rsidRPr="00614A44">
        <w:rPr>
          <w:color w:val="000000" w:themeColor="text1"/>
          <w:lang w:val="vi-VN"/>
        </w:rPr>
        <w:t xml:space="preserve">Hạ tầng thông tin và truyền thông là hạ tầng nền tảng đóng vai trò quan trọng thúc đẩy quá trình chuyển đổi số, xây dựng Chính quyền điện tử tiến tới Chính quyền số và đô thị thông minh. Phấn đấu ngành này trở thành ngành dịch vụ hỗ trợ tối ưu cho các ngành kinh tế: Công nghiệp 4.0, nông nghiệp ứng dụng IoT, các ngành dịch vụ như: du lịch, dịch vụ logistics và dịch vụ công; cũng như lĩnh vực văn hóa - xã hội, y tế, giáo dục. </w:t>
      </w:r>
    </w:p>
    <w:p w14:paraId="3733FE97" w14:textId="77777777" w:rsidR="005D4219" w:rsidRPr="00614A44" w:rsidRDefault="005D4219" w:rsidP="007C1024">
      <w:pPr>
        <w:spacing w:before="120" w:line="312" w:lineRule="auto"/>
        <w:ind w:firstLine="567"/>
        <w:jc w:val="both"/>
        <w:rPr>
          <w:color w:val="000000" w:themeColor="text1"/>
          <w:lang w:val="vi-VN"/>
        </w:rPr>
      </w:pPr>
      <w:r w:rsidRPr="00614A44">
        <w:rPr>
          <w:color w:val="000000" w:themeColor="text1"/>
          <w:lang w:val="vi-VN"/>
        </w:rPr>
        <w:t>Phát triển hạ tầng hạ tầng thông tin và truyền thông hiện đại, đồng bộ phù hợp với xu hướng hội tụ của công nghệ thông tin trong cuộc cách mạng 4.0, hướng đến nâng cao quyền tiếp cận thông tin, nâng cao chất lượng kết nối thông tin cho người dân, du khách, doanh nghiệp, có đóng góp tích cực vào sự phát triển kinh tế số, xã hội số và bảo đảm an ninh quốc phòng.</w:t>
      </w:r>
    </w:p>
    <w:p w14:paraId="60BAC005" w14:textId="77777777" w:rsidR="005D4219" w:rsidRPr="00614A44" w:rsidRDefault="005D4219" w:rsidP="007C1024">
      <w:pPr>
        <w:spacing w:before="120" w:line="312" w:lineRule="auto"/>
        <w:ind w:firstLine="567"/>
        <w:jc w:val="both"/>
        <w:rPr>
          <w:color w:val="000000" w:themeColor="text1"/>
          <w:lang w:val="vi-VN"/>
        </w:rPr>
      </w:pPr>
      <w:r w:rsidRPr="00614A44">
        <w:rPr>
          <w:color w:val="000000" w:themeColor="text1"/>
          <w:lang w:val="vi-VN"/>
        </w:rPr>
        <w:t>Dữ liệu là tư liệu sản xuất mới, đóng vai trò quan trọng trong quá trình thúc đẩy sự phát triển kinh tế số, tạo ra các khu vực động lực kinh tế mới góp phần tạo dựng sự phát triển hài hoà, bền vững giữa các vùng, miền kinh tế trên địa bàn tỉnh.</w:t>
      </w:r>
    </w:p>
    <w:p w14:paraId="77655F7F" w14:textId="77777777" w:rsidR="005D4219" w:rsidRPr="00614A44" w:rsidRDefault="005D4219" w:rsidP="007C1024">
      <w:pPr>
        <w:spacing w:before="120" w:line="312" w:lineRule="auto"/>
        <w:ind w:firstLine="567"/>
        <w:jc w:val="both"/>
        <w:rPr>
          <w:color w:val="000000" w:themeColor="text1"/>
          <w:lang w:val="vi-VN"/>
        </w:rPr>
      </w:pPr>
      <w:r w:rsidRPr="00614A44">
        <w:rPr>
          <w:color w:val="000000" w:themeColor="text1"/>
          <w:lang w:val="vi-VN"/>
        </w:rPr>
        <w:t>Xây dựng hạ tầng thông tin và truyền thông rộng khắp, đảm bảo tính kết nối, chia sẻ giữa các tổ chức, cá nhân trong toàn xã hội trên cơ sở bảo đảm an toàn, an ninh, đảm bảo chiến lược phát triển số.</w:t>
      </w:r>
    </w:p>
    <w:p w14:paraId="070D899F" w14:textId="77777777" w:rsidR="005D4219" w:rsidRPr="00614A44" w:rsidRDefault="005D4219" w:rsidP="007C1024">
      <w:pPr>
        <w:spacing w:before="120" w:line="312" w:lineRule="auto"/>
        <w:ind w:firstLine="567"/>
        <w:jc w:val="both"/>
        <w:rPr>
          <w:color w:val="000000" w:themeColor="text1"/>
          <w:lang w:val="vi-VN"/>
        </w:rPr>
      </w:pPr>
      <w:r w:rsidRPr="00614A44">
        <w:rPr>
          <w:color w:val="000000" w:themeColor="text1"/>
          <w:lang w:val="vi-VN"/>
        </w:rPr>
        <w:t>Chú trọng công tác thông tin và truyền thông đến người dân, đặc biệt là cộng đồng đồng bào dân tộc trên địa bàn tỉnh về những chính sách của Đảng, Nhà nước, các thông tin về phát triển kinh tế, chính trị, văn hóa, xã hội, khoa học kỹ thuật.</w:t>
      </w:r>
    </w:p>
    <w:p w14:paraId="2D653D41" w14:textId="0EF3007B" w:rsidR="005D4219" w:rsidRPr="00614A44" w:rsidRDefault="00437816" w:rsidP="007C1024">
      <w:pPr>
        <w:pStyle w:val="Noidung"/>
        <w:spacing w:after="0" w:line="312" w:lineRule="auto"/>
        <w:ind w:firstLine="567"/>
        <w:rPr>
          <w:b/>
          <w:bCs/>
          <w:i/>
          <w:iCs/>
          <w:color w:val="000000" w:themeColor="text1"/>
          <w:lang w:val="vi-VN"/>
        </w:rPr>
      </w:pPr>
      <w:bookmarkStart w:id="157" w:name="_Toc81845147"/>
      <w:bookmarkStart w:id="158" w:name="_Toc88341346"/>
      <w:bookmarkStart w:id="159" w:name="_Toc88785938"/>
      <w:bookmarkStart w:id="160" w:name="_Toc97211731"/>
      <w:r w:rsidRPr="00614A44">
        <w:rPr>
          <w:b/>
          <w:bCs/>
          <w:color w:val="000000" w:themeColor="text1"/>
          <w:lang w:val="vi-VN"/>
        </w:rPr>
        <w:t xml:space="preserve">(II) </w:t>
      </w:r>
      <w:r w:rsidR="005D4219" w:rsidRPr="00614A44">
        <w:rPr>
          <w:b/>
          <w:bCs/>
          <w:i/>
          <w:iCs/>
          <w:color w:val="000000" w:themeColor="text1"/>
          <w:lang w:val="vi-VN"/>
        </w:rPr>
        <w:t>Mục tiêu phát triển</w:t>
      </w:r>
      <w:bookmarkEnd w:id="157"/>
      <w:bookmarkEnd w:id="158"/>
      <w:bookmarkEnd w:id="159"/>
      <w:bookmarkEnd w:id="160"/>
    </w:p>
    <w:p w14:paraId="1FEBABB3" w14:textId="77E4CDF4" w:rsidR="005D4219" w:rsidRPr="00614A44" w:rsidRDefault="00EB265B" w:rsidP="007C1024">
      <w:pPr>
        <w:pStyle w:val="Noidung"/>
        <w:spacing w:after="0" w:line="312" w:lineRule="auto"/>
        <w:ind w:firstLine="567"/>
        <w:rPr>
          <w:color w:val="000000" w:themeColor="text1"/>
          <w:lang w:val="vi-VN"/>
        </w:rPr>
      </w:pPr>
      <w:bookmarkStart w:id="161" w:name="_Toc81845148"/>
      <w:bookmarkStart w:id="162" w:name="_Toc88341347"/>
      <w:bookmarkStart w:id="163" w:name="_Toc88785939"/>
      <w:bookmarkStart w:id="164" w:name="_Toc97211732"/>
      <w:r w:rsidRPr="00614A44">
        <w:rPr>
          <w:color w:val="000000" w:themeColor="text1"/>
          <w:lang w:val="vi-VN"/>
        </w:rPr>
        <w:t>(1)</w:t>
      </w:r>
      <w:r w:rsidR="005D4219" w:rsidRPr="00614A44">
        <w:rPr>
          <w:color w:val="000000" w:themeColor="text1"/>
          <w:lang w:val="vi-VN"/>
        </w:rPr>
        <w:t xml:space="preserve"> Mục tiêu tổng quát</w:t>
      </w:r>
      <w:bookmarkEnd w:id="161"/>
      <w:bookmarkEnd w:id="162"/>
      <w:bookmarkEnd w:id="163"/>
      <w:bookmarkEnd w:id="164"/>
    </w:p>
    <w:p w14:paraId="2F26B7A3" w14:textId="77777777" w:rsidR="005D4219" w:rsidRPr="00614A44" w:rsidRDefault="005D4219" w:rsidP="007C1024">
      <w:pPr>
        <w:spacing w:before="120" w:line="312" w:lineRule="auto"/>
        <w:ind w:firstLine="567"/>
        <w:jc w:val="both"/>
        <w:rPr>
          <w:color w:val="000000" w:themeColor="text1"/>
          <w:lang w:val="vi-VN"/>
        </w:rPr>
      </w:pPr>
      <w:r w:rsidRPr="00614A44">
        <w:rPr>
          <w:color w:val="000000" w:themeColor="text1"/>
          <w:lang w:val="vi-VN"/>
        </w:rPr>
        <w:t xml:space="preserve">Đến năm 2025, cơ bản hoàn thành xây dựng nền tảng, các mục tiêu của Chính quyền điện tử và chuyển đổi số ở một số lĩnh vực quan trọng trên cả ba trụ cột: Chính quyền số, kinh tế số, xã hội số; ưu tiên đẩy nhanh chuyển đổi số ở một số lĩnh vực: giáo dục, y tế, nông nghiệp, du lịch, giao thông. Thực hiện chuyển đổi số trên cả 3 trụ cột chính quyền số, kinh tế số và xã hội số. </w:t>
      </w:r>
    </w:p>
    <w:p w14:paraId="7B5FB83C" w14:textId="77777777" w:rsidR="005D4219" w:rsidRPr="00614A44" w:rsidRDefault="005D4219" w:rsidP="007C1024">
      <w:pPr>
        <w:spacing w:before="120" w:line="312" w:lineRule="auto"/>
        <w:ind w:firstLine="567"/>
        <w:jc w:val="both"/>
        <w:rPr>
          <w:color w:val="000000" w:themeColor="text1"/>
          <w:lang w:val="vi-VN"/>
        </w:rPr>
      </w:pPr>
      <w:r w:rsidRPr="00614A44">
        <w:rPr>
          <w:color w:val="000000" w:themeColor="text1"/>
          <w:lang w:val="vi-VN"/>
        </w:rPr>
        <w:t xml:space="preserve">Đến năm 2030, hạ tầng thông tin và truyền thông tỉnh Quảng Nam cơ bản đáp ứng yêu cầu chuyển đổi số, phát triển ổn định và thịnh vượng, thử nghiệm các công nghệ và mô hình mới, đổi mới căn bản, toàn diện hoạt động quản lý, điều hành của Chính quyền, đáp ứng phương thức sống mới, phương thức làm việc mới trong một môi trường số an toàn, rộng khắp. </w:t>
      </w:r>
    </w:p>
    <w:p w14:paraId="222BD5B4" w14:textId="77777777" w:rsidR="005D4219" w:rsidRPr="00614A44" w:rsidRDefault="005D4219" w:rsidP="007C1024">
      <w:pPr>
        <w:spacing w:before="120" w:line="312" w:lineRule="auto"/>
        <w:ind w:firstLine="567"/>
        <w:jc w:val="both"/>
        <w:rPr>
          <w:color w:val="000000" w:themeColor="text1"/>
          <w:lang w:val="vi-VN"/>
        </w:rPr>
      </w:pPr>
      <w:r w:rsidRPr="00614A44">
        <w:rPr>
          <w:color w:val="000000" w:themeColor="text1"/>
          <w:lang w:val="vi-VN"/>
        </w:rPr>
        <w:lastRenderedPageBreak/>
        <w:t xml:space="preserve">Tăng cường cung cấp các dịch vụ công trực tuyến mức độ 3, 4 đích đến là sự hài lòng của người dân, doanh nghiệp. Tương tác với người dân nhiều hơn, triển khai xây dựng đô thị thông minh, Chính quyền số, kinh tế số, xã hội số từ cấp thấp nhất là cấp xã, phấn đấu mỗi người dân có một điện thoại thông minh, mỗi hộ gia đình một đường cáp quang Internet, mỗi hộ gia đình một địa chỉ số. Hoàn thiện hạ tầng 4G, chuẩn bị phát triển hạ tầng 5G tại các khu công nghiệp để hỗ trợ sản xuất thông minh nhằm đón các làn sóng đầu tư mới vào tỉnh. </w:t>
      </w:r>
    </w:p>
    <w:p w14:paraId="06B21045" w14:textId="77777777" w:rsidR="005D4219" w:rsidRPr="00EB1AE7" w:rsidRDefault="005D4219" w:rsidP="007C1024">
      <w:pPr>
        <w:spacing w:before="120" w:line="312" w:lineRule="auto"/>
        <w:ind w:firstLine="567"/>
        <w:jc w:val="both"/>
        <w:rPr>
          <w:color w:val="000000" w:themeColor="text1"/>
          <w:lang w:val="vi-VN"/>
        </w:rPr>
      </w:pPr>
      <w:r w:rsidRPr="00EB1AE7">
        <w:rPr>
          <w:color w:val="000000" w:themeColor="text1"/>
          <w:lang w:val="vi-VN"/>
        </w:rPr>
        <w:t>Đến 2050, hoàn thiện các mục tiêu chuyển đổi số trên địa bàn tỉnh Quảng Nam, định hướng Quảng Nam phát triển ổn định, thịnh vượng, đổi mới toàn diện hoạt động quản lý, điều hành của tỉnh, hoạt động sản xuất kinh doanh của các doanh nghiệp số, phương thức sống, làm việc của người dân, phát triển môi trường số an toàn, rộng khắp.</w:t>
      </w:r>
    </w:p>
    <w:p w14:paraId="7826CB2E" w14:textId="02EF9AAB" w:rsidR="005D4219" w:rsidRPr="00EB1AE7" w:rsidRDefault="00EB265B" w:rsidP="007C1024">
      <w:pPr>
        <w:pStyle w:val="Noidung"/>
        <w:spacing w:after="0" w:line="312" w:lineRule="auto"/>
        <w:ind w:firstLine="567"/>
        <w:rPr>
          <w:color w:val="000000" w:themeColor="text1"/>
          <w:lang w:val="vi-VN"/>
        </w:rPr>
      </w:pPr>
      <w:bookmarkStart w:id="165" w:name="_Toc81845149"/>
      <w:bookmarkStart w:id="166" w:name="_Toc88341348"/>
      <w:bookmarkStart w:id="167" w:name="_Toc88785940"/>
      <w:bookmarkStart w:id="168" w:name="_Toc97211733"/>
      <w:r w:rsidRPr="00EB1AE7">
        <w:rPr>
          <w:color w:val="000000" w:themeColor="text1"/>
          <w:lang w:val="vi-VN"/>
        </w:rPr>
        <w:t>(2)</w:t>
      </w:r>
      <w:r w:rsidR="005D4219" w:rsidRPr="00EB1AE7">
        <w:rPr>
          <w:color w:val="000000" w:themeColor="text1"/>
          <w:lang w:val="vi-VN"/>
        </w:rPr>
        <w:t xml:space="preserve"> Mục tiêu cụ thể</w:t>
      </w:r>
      <w:bookmarkEnd w:id="165"/>
      <w:bookmarkEnd w:id="166"/>
      <w:bookmarkEnd w:id="167"/>
      <w:bookmarkEnd w:id="168"/>
    </w:p>
    <w:p w14:paraId="034D92AF" w14:textId="77777777" w:rsidR="005D4219" w:rsidRPr="00EB1AE7" w:rsidRDefault="005D4219" w:rsidP="007C1024">
      <w:pPr>
        <w:pStyle w:val="Noidung"/>
        <w:spacing w:after="0" w:line="312" w:lineRule="auto"/>
        <w:ind w:firstLine="567"/>
        <w:rPr>
          <w:color w:val="000000" w:themeColor="text1"/>
          <w:lang w:val="vi-VN"/>
        </w:rPr>
      </w:pPr>
      <w:bookmarkStart w:id="169" w:name="_Toc97019121"/>
      <w:bookmarkStart w:id="170" w:name="_Toc97211734"/>
      <w:r w:rsidRPr="00EB1AE7">
        <w:rPr>
          <w:color w:val="000000" w:themeColor="text1"/>
          <w:lang w:val="vi-VN"/>
        </w:rPr>
        <w:t>a. Bưu chính</w:t>
      </w:r>
      <w:bookmarkEnd w:id="169"/>
      <w:bookmarkEnd w:id="170"/>
    </w:p>
    <w:p w14:paraId="5200F780" w14:textId="77777777" w:rsidR="005D4219" w:rsidRPr="00EB1AE7" w:rsidRDefault="005D4219" w:rsidP="007C1024">
      <w:pPr>
        <w:spacing w:before="120" w:line="312" w:lineRule="auto"/>
        <w:ind w:firstLine="567"/>
        <w:jc w:val="both"/>
        <w:rPr>
          <w:i/>
          <w:color w:val="000000" w:themeColor="text1"/>
          <w:lang w:val="vi-VN"/>
        </w:rPr>
      </w:pPr>
      <w:r w:rsidRPr="00EB1AE7">
        <w:rPr>
          <w:i/>
          <w:color w:val="000000" w:themeColor="text1"/>
          <w:lang w:val="vi-VN"/>
        </w:rPr>
        <w:t>Đến năm 2025:</w:t>
      </w:r>
    </w:p>
    <w:p w14:paraId="0A23BEA0" w14:textId="77777777" w:rsidR="005D4219" w:rsidRPr="00EB1AE7" w:rsidRDefault="005D4219" w:rsidP="007C1024">
      <w:pPr>
        <w:spacing w:before="120" w:line="312" w:lineRule="auto"/>
        <w:ind w:firstLine="567"/>
        <w:jc w:val="both"/>
        <w:rPr>
          <w:color w:val="000000" w:themeColor="text1"/>
          <w:lang w:val="vi-VN"/>
        </w:rPr>
      </w:pPr>
      <w:r w:rsidRPr="00EB1AE7">
        <w:rPr>
          <w:color w:val="000000" w:themeColor="text1"/>
          <w:lang w:val="vi-VN"/>
        </w:rPr>
        <w:t>- 100% hệ thống điểm phục vụ được cung cấp dịch vụ Internet băng rộng, tốc độ cao.</w:t>
      </w:r>
    </w:p>
    <w:p w14:paraId="1854B16E" w14:textId="77777777" w:rsidR="005D4219" w:rsidRPr="00EB1AE7" w:rsidRDefault="005D4219" w:rsidP="007C1024">
      <w:pPr>
        <w:spacing w:before="120" w:line="312" w:lineRule="auto"/>
        <w:ind w:firstLine="567"/>
        <w:jc w:val="both"/>
        <w:rPr>
          <w:color w:val="000000" w:themeColor="text1"/>
          <w:lang w:val="vi-VN"/>
        </w:rPr>
      </w:pPr>
      <w:r w:rsidRPr="00EB1AE7">
        <w:rPr>
          <w:color w:val="000000" w:themeColor="text1"/>
          <w:lang w:val="vi-VN"/>
        </w:rPr>
        <w:t>- Tỷ lệ hộ gia đình có địa chỉ số đạt 100%.</w:t>
      </w:r>
    </w:p>
    <w:p w14:paraId="0427905F" w14:textId="77777777" w:rsidR="005D4219" w:rsidRPr="00EB1AE7" w:rsidRDefault="005D4219" w:rsidP="007C1024">
      <w:pPr>
        <w:spacing w:before="120" w:line="312" w:lineRule="auto"/>
        <w:ind w:firstLine="567"/>
        <w:jc w:val="both"/>
        <w:rPr>
          <w:color w:val="000000" w:themeColor="text1"/>
          <w:lang w:val="vi-VN"/>
        </w:rPr>
      </w:pPr>
      <w:r w:rsidRPr="00EB1AE7">
        <w:rPr>
          <w:color w:val="000000" w:themeColor="text1"/>
          <w:lang w:val="vi-VN"/>
        </w:rPr>
        <w:t>- Tỷ lệ đơn hàng trực tuyến/số lượng đơn hàng của các doanh nghiệp bưu chính đạt trên 50%, trong đó, tỷ lệ đơn hàng được thanh toán trực tuyến/số lượng đơn hàng trực tuyến của các doanh nghiệp bưu chính đạt 30%.</w:t>
      </w:r>
    </w:p>
    <w:p w14:paraId="7CDA43F5" w14:textId="77777777" w:rsidR="005D4219" w:rsidRPr="00EB1AE7" w:rsidRDefault="005D4219" w:rsidP="007C1024">
      <w:pPr>
        <w:spacing w:before="120" w:line="312" w:lineRule="auto"/>
        <w:ind w:firstLine="567"/>
        <w:jc w:val="both"/>
        <w:rPr>
          <w:color w:val="000000" w:themeColor="text1"/>
          <w:lang w:val="vi-VN"/>
        </w:rPr>
      </w:pPr>
      <w:r w:rsidRPr="00EB1AE7">
        <w:rPr>
          <w:color w:val="000000" w:themeColor="text1"/>
          <w:lang w:val="vi-VN"/>
        </w:rPr>
        <w:t xml:space="preserve">- Tốc độ tăng trưởng các dịch vụ thương mại điện tử và logistics đạt khoảng 20-25%. </w:t>
      </w:r>
    </w:p>
    <w:p w14:paraId="5C6DF7BA" w14:textId="77777777" w:rsidR="005D4219" w:rsidRPr="00EB1AE7" w:rsidRDefault="005D4219" w:rsidP="007C1024">
      <w:pPr>
        <w:spacing w:before="120" w:line="312" w:lineRule="auto"/>
        <w:ind w:firstLine="567"/>
        <w:jc w:val="both"/>
        <w:rPr>
          <w:color w:val="000000" w:themeColor="text1"/>
          <w:lang w:val="vi-VN"/>
        </w:rPr>
      </w:pPr>
      <w:r w:rsidRPr="00EB1AE7">
        <w:rPr>
          <w:color w:val="000000" w:themeColor="text1"/>
          <w:lang w:val="vi-VN"/>
        </w:rPr>
        <w:t>- Tốc độ tăng trưởng các dịch vụ liên quan đến chính phủ điện tử đạt 10-15%. Nhu cầu được tiếp nhận, trả hồ sơ tại nhà trên hạ tầng bưu chính số đạt 30%.</w:t>
      </w:r>
    </w:p>
    <w:p w14:paraId="01C57FCD" w14:textId="77777777" w:rsidR="005D4219" w:rsidRPr="00EB1AE7" w:rsidRDefault="005D4219" w:rsidP="007C1024">
      <w:pPr>
        <w:spacing w:before="120" w:line="312" w:lineRule="auto"/>
        <w:ind w:firstLine="567"/>
        <w:jc w:val="both"/>
        <w:rPr>
          <w:i/>
          <w:color w:val="000000" w:themeColor="text1"/>
          <w:lang w:val="vi-VN"/>
        </w:rPr>
      </w:pPr>
      <w:r w:rsidRPr="00EB1AE7">
        <w:rPr>
          <w:i/>
          <w:color w:val="000000" w:themeColor="text1"/>
          <w:lang w:val="vi-VN"/>
        </w:rPr>
        <w:t>Đến năm 2030:</w:t>
      </w:r>
    </w:p>
    <w:p w14:paraId="10C49E29" w14:textId="77777777" w:rsidR="005D4219" w:rsidRPr="00EB1AE7" w:rsidRDefault="005D4219" w:rsidP="007C1024">
      <w:pPr>
        <w:spacing w:before="120" w:line="312" w:lineRule="auto"/>
        <w:ind w:firstLine="567"/>
        <w:jc w:val="both"/>
        <w:rPr>
          <w:color w:val="000000" w:themeColor="text1"/>
          <w:lang w:val="vi-VN"/>
        </w:rPr>
      </w:pPr>
      <w:r w:rsidRPr="00EB1AE7">
        <w:rPr>
          <w:color w:val="000000" w:themeColor="text1"/>
          <w:lang w:val="vi-VN"/>
        </w:rPr>
        <w:t>- Tỷ lệ đơn hàng trực tuyến/số lượng đơn hàng của các doanh nghiệp bưu chính đạt trên 80%, trong đó, tỷ lệ đơn hàng được thanh toán trực tuyến/số lượng đơn hàng trực tuyến của các doanh nghiệp bưu chính đạt 85%.</w:t>
      </w:r>
    </w:p>
    <w:p w14:paraId="61F457B2" w14:textId="77777777" w:rsidR="005D4219" w:rsidRPr="00EB1AE7" w:rsidRDefault="005D4219" w:rsidP="007C1024">
      <w:pPr>
        <w:spacing w:before="120" w:line="312" w:lineRule="auto"/>
        <w:ind w:firstLine="567"/>
        <w:jc w:val="both"/>
        <w:rPr>
          <w:color w:val="000000" w:themeColor="text1"/>
          <w:lang w:val="vi-VN"/>
        </w:rPr>
      </w:pPr>
      <w:r w:rsidRPr="00EB1AE7">
        <w:rPr>
          <w:color w:val="000000" w:themeColor="text1"/>
          <w:lang w:val="vi-VN"/>
        </w:rPr>
        <w:t>- Tốc độ tăng trưởng các dịch vụ thương mại điện tử và logistics đạt 25-30%.</w:t>
      </w:r>
    </w:p>
    <w:p w14:paraId="75D53F79" w14:textId="77777777" w:rsidR="005D4219" w:rsidRPr="00EB1AE7" w:rsidRDefault="005D4219" w:rsidP="007C1024">
      <w:pPr>
        <w:spacing w:before="120" w:line="312" w:lineRule="auto"/>
        <w:ind w:firstLine="567"/>
        <w:jc w:val="both"/>
        <w:rPr>
          <w:color w:val="000000" w:themeColor="text1"/>
          <w:lang w:val="vi-VN"/>
        </w:rPr>
      </w:pPr>
      <w:r w:rsidRPr="00EB1AE7">
        <w:rPr>
          <w:color w:val="000000" w:themeColor="text1"/>
          <w:lang w:val="vi-VN"/>
        </w:rPr>
        <w:t>- Tốc độ tăng trưởng các dịch vụ liên quan đến chính phủ điện tử đạt 15-20%. Nhu cầu được tiếp nhận, trả hồ sơ tại nhà trên hạ tầng bưu chính số đạt 70%.</w:t>
      </w:r>
    </w:p>
    <w:p w14:paraId="10F0EFCF" w14:textId="77777777" w:rsidR="005D4219" w:rsidRPr="00EB1AE7" w:rsidRDefault="005D4219" w:rsidP="007C1024">
      <w:pPr>
        <w:spacing w:before="120" w:line="312" w:lineRule="auto"/>
        <w:ind w:firstLine="567"/>
        <w:jc w:val="both"/>
        <w:rPr>
          <w:i/>
          <w:color w:val="000000" w:themeColor="text1"/>
          <w:lang w:val="vi-VN"/>
        </w:rPr>
      </w:pPr>
      <w:r w:rsidRPr="00EB1AE7">
        <w:rPr>
          <w:i/>
          <w:color w:val="000000" w:themeColor="text1"/>
          <w:lang w:val="vi-VN"/>
        </w:rPr>
        <w:t>Đến năm 2050:</w:t>
      </w:r>
    </w:p>
    <w:p w14:paraId="062C8C94" w14:textId="77777777" w:rsidR="005D4219" w:rsidRPr="00614A44" w:rsidRDefault="005D4219" w:rsidP="007C1024">
      <w:pPr>
        <w:spacing w:before="120" w:line="312" w:lineRule="auto"/>
        <w:ind w:firstLine="567"/>
        <w:jc w:val="both"/>
        <w:rPr>
          <w:color w:val="000000" w:themeColor="text1"/>
          <w:lang w:val="x-none" w:eastAsia="x-none"/>
        </w:rPr>
      </w:pPr>
      <w:r w:rsidRPr="00614A44">
        <w:rPr>
          <w:color w:val="000000" w:themeColor="text1"/>
          <w:lang w:val="nb-NO"/>
        </w:rPr>
        <w:lastRenderedPageBreak/>
        <w:t>Bưu chính trở thành hạ tầng thiết yếu của tỉnh và của nền kinh tế số, đặc biệt là của thương mại điện tử và logistics; mở rộng hệ sinh thái dịch vụ, mở rộng không gian hoạt động mới; bảo đảm dòng chảy vật chất bên cạnh dòng chảy dữ liệu; thúc đẩy phát triển Chính quyền số, xã hội số.</w:t>
      </w:r>
    </w:p>
    <w:p w14:paraId="7619BBF7" w14:textId="77777777" w:rsidR="005D4219" w:rsidRPr="00614A44" w:rsidRDefault="005D4219" w:rsidP="007C1024">
      <w:pPr>
        <w:pStyle w:val="Noidung"/>
        <w:spacing w:after="0" w:line="312" w:lineRule="auto"/>
        <w:ind w:firstLine="567"/>
        <w:rPr>
          <w:color w:val="000000" w:themeColor="text1"/>
        </w:rPr>
      </w:pPr>
      <w:bookmarkStart w:id="171" w:name="_Toc97019122"/>
      <w:bookmarkStart w:id="172" w:name="_Toc97211735"/>
      <w:r w:rsidRPr="00614A44">
        <w:rPr>
          <w:color w:val="000000" w:themeColor="text1"/>
        </w:rPr>
        <w:t>b. Viễn thông – Hạ tầng số</w:t>
      </w:r>
      <w:bookmarkEnd w:id="171"/>
      <w:bookmarkEnd w:id="172"/>
    </w:p>
    <w:p w14:paraId="544CE765" w14:textId="77777777" w:rsidR="005D4219" w:rsidRPr="00614A44" w:rsidRDefault="005D4219" w:rsidP="007C1024">
      <w:pPr>
        <w:spacing w:before="120" w:line="312" w:lineRule="auto"/>
        <w:ind w:firstLine="567"/>
        <w:jc w:val="both"/>
        <w:rPr>
          <w:i/>
          <w:color w:val="000000" w:themeColor="text1"/>
        </w:rPr>
      </w:pPr>
      <w:r w:rsidRPr="00614A44">
        <w:rPr>
          <w:i/>
          <w:color w:val="000000" w:themeColor="text1"/>
        </w:rPr>
        <w:t>Đến năm 2025:</w:t>
      </w:r>
    </w:p>
    <w:p w14:paraId="2555E07D"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w:t>
      </w:r>
      <w:r w:rsidRPr="00614A44">
        <w:rPr>
          <w:color w:val="000000" w:themeColor="text1"/>
        </w:rPr>
        <w:tab/>
        <w:t>Xây dựng và nâng cấp tuyến truyền dẫn liên tỉnh (bao gồm cả tuyến truyền dẫn dự phòng) thuộc các tuyến Quảng Nam – Quảng Ngãi, Quảng Nam – Thừa Thiên Huế, Quảng Nam – Đà Nẵng, Quảng Nam – Kon Tum. Xây dựng tuyến truyền dẫn quang nội tỉnh bảo đảm dung lượng cao, kết nối liên huyện, liên vùng, phục vụ nhu cầu phát triển các dịch vụ băng rộng, đô thị thông minh tốc độ và chất lượng cao.</w:t>
      </w:r>
    </w:p>
    <w:p w14:paraId="6A91EA3C"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Tỷ lệ ngầm hóa hạ tầng mạng cáp viễn thông theo tuyến đường, phố đạt 15 – 20% (chỉ tính các tuyến quốc lộ, đường tỉnh, đường đô thị, đường trục). Tỷ lệ ngầm hóa hạ tầng mạng cáp viễn thông tính theo tuyến đường, phố khu vực đô thị đạt 30 – 35% (chỉ tính các tuyến đường, phố nằm trong khu vực đô thị). Ngầm hóa 100% hạ tầng mạng cáp ngoại vi viễn thông tại khu vực các tuyến đường, phố, khu đô thị, khu công nghiệp xây dựng mới.</w:t>
      </w:r>
    </w:p>
    <w:p w14:paraId="7AD3DCEE"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w:t>
      </w:r>
      <w:r w:rsidRPr="00614A44">
        <w:rPr>
          <w:color w:val="000000" w:themeColor="text1"/>
        </w:rPr>
        <w:tab/>
        <w:t>Phát triển cáp quang băng rộng đến 100% xã trên địa bàn tỉnh.</w:t>
      </w:r>
    </w:p>
    <w:p w14:paraId="2CCF8E33"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w:t>
      </w:r>
      <w:r w:rsidRPr="00614A44">
        <w:rPr>
          <w:color w:val="000000" w:themeColor="text1"/>
        </w:rPr>
        <w:tab/>
        <w:t>Phát triển mới các trạm thu phát sóng 5G đảm bảo mạng thông tin di động 5G phủ sóng tại 100% khu trung tâm hành chính cấp xã. Ưu tiên phát triển mạng thông tin di động 5G tại các khu kinh tế, đô thị mới, công nghiệp, khu du lịch trọng điểm. Bảo đảm bán kính phục vụ có một trạm truy nhập thông tin di động (bao gồm cả small cells 5G) tối thiểu đạt 1,2 km/cột.</w:t>
      </w:r>
    </w:p>
    <w:p w14:paraId="318EF832"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Tỷ lệ thiết bị IoT/100 dân đạt đạt từ 20 - 25 thiết bị/100 dân, đặc biệt trong các lĩnh vực trọng điểm như giao thông thông minh, y tế thông minh, giáo dục thông minh, công nghiệp thông minh và du lịch thông minh.</w:t>
      </w:r>
    </w:p>
    <w:p w14:paraId="54D45C72"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w:t>
      </w:r>
      <w:r w:rsidRPr="00614A44">
        <w:rPr>
          <w:color w:val="000000" w:themeColor="text1"/>
        </w:rPr>
        <w:tab/>
        <w:t>Tỷ lệ mỗi hộ gia đình có thuê bao Internet cáp quang đạt trên 80%.</w:t>
      </w:r>
    </w:p>
    <w:p w14:paraId="71EB69C9"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Tỷ lệ người sử dụng dịch vụ di động có điện thoại thông minh đạt 100%.</w:t>
      </w:r>
    </w:p>
    <w:p w14:paraId="6F464531"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Tỷ lệ dân số sử dụng Mobile Money đạt 50%.</w:t>
      </w:r>
    </w:p>
    <w:p w14:paraId="75D96EB2"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w:t>
      </w:r>
      <w:r w:rsidRPr="00614A44">
        <w:rPr>
          <w:color w:val="000000" w:themeColor="text1"/>
        </w:rPr>
        <w:tab/>
        <w:t>Tỷ lệ dân số sử dụng Smartphone đạt trên 70%.</w:t>
      </w:r>
    </w:p>
    <w:p w14:paraId="31789348"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Phấn đấu đến năm 2025 Quảng Nam nằm trong nhóm 15 tỉnh/thành phố có Hạ tầng kỹ thuật của xã hội phát triển nhất cả nước.</w:t>
      </w:r>
      <w:r w:rsidRPr="00614A44">
        <w:rPr>
          <w:color w:val="000000" w:themeColor="text1"/>
          <w:vertAlign w:val="superscript"/>
        </w:rPr>
        <w:footnoteReference w:id="5"/>
      </w:r>
    </w:p>
    <w:p w14:paraId="79B70B4B" w14:textId="77777777" w:rsidR="005D4219" w:rsidRPr="00614A44" w:rsidRDefault="005D4219" w:rsidP="007C1024">
      <w:pPr>
        <w:spacing w:before="120" w:line="312" w:lineRule="auto"/>
        <w:ind w:firstLine="567"/>
        <w:jc w:val="both"/>
        <w:rPr>
          <w:i/>
          <w:color w:val="000000" w:themeColor="text1"/>
        </w:rPr>
      </w:pPr>
      <w:r w:rsidRPr="00614A44">
        <w:rPr>
          <w:i/>
          <w:color w:val="000000" w:themeColor="text1"/>
        </w:rPr>
        <w:lastRenderedPageBreak/>
        <w:t>Đến năm 2030:</w:t>
      </w:r>
    </w:p>
    <w:p w14:paraId="7E3929CA"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Tỷ lệ ngầm hóa hạ tầng mạng cáp viễn thông theo tuyến đường, phố đạt 20 – 25% (chỉ tính các tuyến quốc lộ, đường tỉnh, đường trục). Tỷ lệ ngầm hóa hạ tầng mạng cáp viễn thông tính theo tuyến đường, phố khu vực đô thị đạt 35-40% (chỉ tính các tuyến đường, phố nằm trong khu vực đô thị).</w:t>
      </w:r>
    </w:p>
    <w:p w14:paraId="720519CC"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Bảo đảm bán kính phục vụ có một trạm truy nhập thông tin di động (bao gồm cả small cells 5G) tối thiểu đạt 1,1 km/cột.</w:t>
      </w:r>
    </w:p>
    <w:p w14:paraId="48BBAB35"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Tỷ lệ thiết bị IoT/100 dân đạt đạt từ 65 - 70 thiết bị/100 dân, đặc biệt trong các lĩnh vực trọng điểm như giao thông thông minh, y tế thông minh, giáo dục thông minh, nông nghiệp thông minh, du lịch thông minh, công nghiệp và môi trường thông minh.</w:t>
      </w:r>
    </w:p>
    <w:p w14:paraId="62A3F315"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w:t>
      </w:r>
      <w:r w:rsidRPr="00614A44">
        <w:rPr>
          <w:color w:val="000000" w:themeColor="text1"/>
        </w:rPr>
        <w:tab/>
        <w:t>Phát triển cáp quang băng rộng đến 100% thôn/xóm trên địa bàn tỉnh.</w:t>
      </w:r>
    </w:p>
    <w:p w14:paraId="46B15CDF"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w:t>
      </w:r>
      <w:r w:rsidRPr="00614A44">
        <w:rPr>
          <w:color w:val="000000" w:themeColor="text1"/>
        </w:rPr>
        <w:tab/>
        <w:t xml:space="preserve">Tỷ lệ mỗi hộ gia đình có thuê bao Internet cáp quang đạt trên 90%. </w:t>
      </w:r>
    </w:p>
    <w:p w14:paraId="1D44B499"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- 100% hộ gia đình ở khu vực đô thị có thể truy nhập kết nối Internet với tốc độ tối thiểu 200 Mbps và có thể đạt đến tốc độ 1 Gbps; 100% hộ gia đình ở khu vực nông thôn có thể truy nhập với tốc độ đạt tới 100Mbps.</w:t>
      </w:r>
    </w:p>
    <w:p w14:paraId="6FD12666"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- 100% các cơ quan nhà nước, các tổ chức kinh tế xã hội như trường học, bệnh viện… tại các đô thị, có truy nhập Internet với tốc độ tối thiểu 01 Gbps.</w:t>
      </w:r>
    </w:p>
    <w:p w14:paraId="45BB0892"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Tỷ lệ dân số sử dụng Mobile Money đạt 80%.</w:t>
      </w:r>
    </w:p>
    <w:p w14:paraId="3344AA13"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w:t>
      </w:r>
      <w:r w:rsidRPr="00614A44">
        <w:rPr>
          <w:color w:val="000000" w:themeColor="text1"/>
        </w:rPr>
        <w:tab/>
        <w:t>Tỷ lệ dân số sử dụng Smartphone đạt trên 80%.</w:t>
      </w:r>
    </w:p>
    <w:p w14:paraId="6C3D56FE"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Phấn đấu đến năm 2030 Quảng Nam nằm trong nhóm 10 tỉnh/thành phố có Hạ tầng kỹ thuật của xã hội phát triển nhất cả nước.</w:t>
      </w:r>
      <w:r w:rsidRPr="00614A44">
        <w:rPr>
          <w:color w:val="000000" w:themeColor="text1"/>
          <w:vertAlign w:val="superscript"/>
        </w:rPr>
        <w:footnoteReference w:id="6"/>
      </w:r>
    </w:p>
    <w:p w14:paraId="083F420B" w14:textId="77777777" w:rsidR="005D4219" w:rsidRPr="00614A44" w:rsidRDefault="005D4219" w:rsidP="007C1024">
      <w:pPr>
        <w:pStyle w:val="Noidung"/>
        <w:spacing w:after="0" w:line="312" w:lineRule="auto"/>
        <w:ind w:firstLine="567"/>
        <w:rPr>
          <w:color w:val="000000" w:themeColor="text1"/>
        </w:rPr>
      </w:pPr>
      <w:bookmarkStart w:id="173" w:name="_Toc97019123"/>
      <w:bookmarkStart w:id="174" w:name="_Toc97211736"/>
      <w:r w:rsidRPr="00614A44">
        <w:rPr>
          <w:color w:val="000000" w:themeColor="text1"/>
        </w:rPr>
        <w:t>c. Công nghệ thông tin</w:t>
      </w:r>
      <w:bookmarkEnd w:id="173"/>
      <w:bookmarkEnd w:id="174"/>
    </w:p>
    <w:p w14:paraId="7DD54588" w14:textId="77777777" w:rsidR="005D4219" w:rsidRPr="00614A44" w:rsidRDefault="005D4219" w:rsidP="007C1024">
      <w:pPr>
        <w:spacing w:before="120" w:line="312" w:lineRule="auto"/>
        <w:ind w:firstLine="567"/>
        <w:rPr>
          <w:color w:val="000000" w:themeColor="text1"/>
        </w:rPr>
      </w:pPr>
      <w:bookmarkStart w:id="175" w:name="_Hlk79589710"/>
      <w:r w:rsidRPr="00614A44">
        <w:rPr>
          <w:color w:val="000000" w:themeColor="text1"/>
        </w:rPr>
        <w:t xml:space="preserve">Thực hiện chuyển đổi số trên cả 3 trụ cột chính quyền số, kinh tế số và xã hội số. </w:t>
      </w:r>
    </w:p>
    <w:p w14:paraId="79D972AE" w14:textId="77777777" w:rsidR="005D4219" w:rsidRPr="00614A44" w:rsidRDefault="005D4219" w:rsidP="007C1024">
      <w:pPr>
        <w:spacing w:before="120" w:line="312" w:lineRule="auto"/>
        <w:ind w:firstLine="567"/>
        <w:rPr>
          <w:b/>
          <w:bCs/>
          <w:i/>
          <w:color w:val="000000" w:themeColor="text1"/>
        </w:rPr>
      </w:pPr>
      <w:r w:rsidRPr="00614A44">
        <w:rPr>
          <w:b/>
          <w:bCs/>
          <w:i/>
          <w:color w:val="000000" w:themeColor="text1"/>
        </w:rPr>
        <w:t>* Chính quyền số</w:t>
      </w:r>
    </w:p>
    <w:p w14:paraId="26117C37" w14:textId="77777777" w:rsidR="005D4219" w:rsidRPr="00614A44" w:rsidRDefault="005D4219" w:rsidP="007C1024">
      <w:pPr>
        <w:spacing w:before="120" w:line="312" w:lineRule="auto"/>
        <w:ind w:firstLine="567"/>
        <w:rPr>
          <w:i/>
          <w:iCs/>
          <w:color w:val="000000" w:themeColor="text1"/>
        </w:rPr>
      </w:pPr>
      <w:r w:rsidRPr="00614A44">
        <w:rPr>
          <w:i/>
          <w:iCs/>
          <w:color w:val="000000" w:themeColor="text1"/>
        </w:rPr>
        <w:t>Đến năm 2025:</w:t>
      </w:r>
    </w:p>
    <w:p w14:paraId="07D71F54" w14:textId="77777777" w:rsidR="005D4219" w:rsidRPr="00614A44" w:rsidRDefault="005D4219" w:rsidP="007C1024">
      <w:pPr>
        <w:spacing w:before="120" w:line="312" w:lineRule="auto"/>
        <w:ind w:firstLine="567"/>
        <w:rPr>
          <w:color w:val="000000" w:themeColor="text1"/>
        </w:rPr>
      </w:pPr>
      <w:r w:rsidRPr="00614A44">
        <w:rPr>
          <w:color w:val="000000" w:themeColor="text1"/>
        </w:rPr>
        <w:t>- 100% dịch vụ công trực tuyến đủ điều kiện thực hiện mức độ 4 được cung cấp trên nhiều phương tiện truy cập khác nhau, bao gồm cả thiết bị di động.</w:t>
      </w:r>
    </w:p>
    <w:p w14:paraId="62D988B8" w14:textId="77777777" w:rsidR="005D4219" w:rsidRPr="00614A44" w:rsidRDefault="005D4219" w:rsidP="007C1024">
      <w:pPr>
        <w:spacing w:before="120" w:line="312" w:lineRule="auto"/>
        <w:ind w:firstLine="567"/>
        <w:rPr>
          <w:color w:val="000000" w:themeColor="text1"/>
        </w:rPr>
      </w:pPr>
      <w:r w:rsidRPr="00614A44">
        <w:rPr>
          <w:color w:val="000000" w:themeColor="text1"/>
        </w:rPr>
        <w:t>- 100% cơ quan nhà nước cung cấp dịch vụ 24/7, sẵn sàng phục vụ trực tuyến bất cứ khi nào người dân và doanh nghiệp cần.</w:t>
      </w:r>
    </w:p>
    <w:p w14:paraId="4E5EE551" w14:textId="77777777" w:rsidR="005D4219" w:rsidRPr="00614A44" w:rsidRDefault="005D4219" w:rsidP="007C1024">
      <w:pPr>
        <w:spacing w:before="120" w:line="312" w:lineRule="auto"/>
        <w:ind w:firstLine="567"/>
        <w:rPr>
          <w:color w:val="000000" w:themeColor="text1"/>
        </w:rPr>
      </w:pPr>
      <w:r w:rsidRPr="00614A44">
        <w:rPr>
          <w:color w:val="000000" w:themeColor="text1"/>
        </w:rPr>
        <w:t>- 100% công chức được gắn định danh số trong xử lý công việc.</w:t>
      </w:r>
    </w:p>
    <w:p w14:paraId="2990328A" w14:textId="77777777" w:rsidR="005D4219" w:rsidRPr="00614A44" w:rsidRDefault="005D4219" w:rsidP="007C1024">
      <w:pPr>
        <w:spacing w:before="120" w:line="312" w:lineRule="auto"/>
        <w:ind w:firstLine="567"/>
        <w:rPr>
          <w:color w:val="000000" w:themeColor="text1"/>
        </w:rPr>
      </w:pPr>
      <w:r w:rsidRPr="00614A44">
        <w:rPr>
          <w:color w:val="000000" w:themeColor="text1"/>
        </w:rPr>
        <w:lastRenderedPageBreak/>
        <w:t>- 100% các hoạt động chỉ đạo, điều hành và quản trị nội bộ của cơ quan hành chính nhà nước thực hiện trên nền tảng quản trị tổng thể, thống nhất.</w:t>
      </w:r>
    </w:p>
    <w:p w14:paraId="1BEF9102" w14:textId="77777777" w:rsidR="005D4219" w:rsidRPr="00614A44" w:rsidRDefault="005D4219" w:rsidP="007C1024">
      <w:pPr>
        <w:spacing w:before="120" w:line="312" w:lineRule="auto"/>
        <w:ind w:firstLine="567"/>
        <w:rPr>
          <w:color w:val="000000" w:themeColor="text1"/>
        </w:rPr>
      </w:pPr>
      <w:r w:rsidRPr="00614A44">
        <w:rPr>
          <w:color w:val="000000" w:themeColor="text1"/>
        </w:rPr>
        <w:t>- 100% hồ sơ được tạo, lưu giữ, chia sẻ dữ liệu điện tử theo quy định.</w:t>
      </w:r>
    </w:p>
    <w:p w14:paraId="509AA808" w14:textId="77777777" w:rsidR="005D4219" w:rsidRPr="00614A44" w:rsidRDefault="005D4219" w:rsidP="007C1024">
      <w:pPr>
        <w:spacing w:before="120" w:line="312" w:lineRule="auto"/>
        <w:ind w:firstLine="567"/>
        <w:rPr>
          <w:color w:val="000000" w:themeColor="text1"/>
        </w:rPr>
      </w:pPr>
      <w:r w:rsidRPr="00614A44">
        <w:rPr>
          <w:color w:val="000000" w:themeColor="text1"/>
        </w:rPr>
        <w:t>- 100% cơ quan nhà nước có nền tảng phân tích, xử lý dữ liệu tổng hợp tập trung, có ứng dụng trí tuệ nhân tạo để tối ưu hóa hoạt động.</w:t>
      </w:r>
    </w:p>
    <w:p w14:paraId="582D1E7C" w14:textId="77777777" w:rsidR="005D4219" w:rsidRPr="00614A44" w:rsidRDefault="005D4219" w:rsidP="007C1024">
      <w:pPr>
        <w:spacing w:before="120" w:line="312" w:lineRule="auto"/>
        <w:ind w:firstLine="567"/>
        <w:rPr>
          <w:color w:val="000000" w:themeColor="text1"/>
        </w:rPr>
      </w:pPr>
      <w:r w:rsidRPr="00614A44">
        <w:rPr>
          <w:color w:val="000000" w:themeColor="text1"/>
        </w:rPr>
        <w:t>- 100% dịch vụ công trực tuyến đủ điều kiện thực hiện mức độ 4 được cung cấp trên nhiều phương tiện truy cập khác nhau, bao gồm cả thiết bị di động.</w:t>
      </w:r>
    </w:p>
    <w:p w14:paraId="55F7643F" w14:textId="77777777" w:rsidR="005D4219" w:rsidRPr="00614A44" w:rsidRDefault="005D4219" w:rsidP="007C1024">
      <w:pPr>
        <w:spacing w:before="120" w:line="312" w:lineRule="auto"/>
        <w:ind w:firstLine="567"/>
        <w:rPr>
          <w:i/>
          <w:iCs/>
          <w:color w:val="000000" w:themeColor="text1"/>
        </w:rPr>
      </w:pPr>
      <w:r w:rsidRPr="00614A44">
        <w:rPr>
          <w:i/>
          <w:iCs/>
          <w:color w:val="000000" w:themeColor="text1"/>
        </w:rPr>
        <w:t>Đến năm 2030:</w:t>
      </w:r>
    </w:p>
    <w:p w14:paraId="0ECD9FA1" w14:textId="77777777" w:rsidR="005D4219" w:rsidRPr="00614A44" w:rsidRDefault="005D4219" w:rsidP="007C1024">
      <w:pPr>
        <w:spacing w:before="120" w:line="312" w:lineRule="auto"/>
        <w:ind w:firstLine="567"/>
        <w:rPr>
          <w:color w:val="000000" w:themeColor="text1"/>
        </w:rPr>
      </w:pPr>
      <w:r w:rsidRPr="00614A44">
        <w:rPr>
          <w:color w:val="000000" w:themeColor="text1"/>
        </w:rPr>
        <w:t>- Hình thành nền tảng dữ liệu và hạ tầng kết nối mạng Internet vạn vật (IoT), kết nối, chia sẻ rộng khắp giữa các cơ quan nhà nước; mở dữ liệu cho các tổ chức, doanh nghiệp, tăng 30% dịch vụ sáng tạo dựa trên dữ liệu phục vụ người dân, doanh nghiệp.</w:t>
      </w:r>
    </w:p>
    <w:p w14:paraId="017195B2" w14:textId="77777777" w:rsidR="005D4219" w:rsidRPr="00614A44" w:rsidRDefault="005D4219" w:rsidP="007C1024">
      <w:pPr>
        <w:spacing w:before="120" w:line="312" w:lineRule="auto"/>
        <w:ind w:firstLine="567"/>
        <w:rPr>
          <w:b/>
          <w:bCs/>
          <w:i/>
          <w:color w:val="000000" w:themeColor="text1"/>
        </w:rPr>
      </w:pPr>
      <w:r w:rsidRPr="00614A44">
        <w:rPr>
          <w:b/>
          <w:bCs/>
          <w:i/>
          <w:color w:val="000000" w:themeColor="text1"/>
        </w:rPr>
        <w:t>* Kinh tế số</w:t>
      </w:r>
    </w:p>
    <w:p w14:paraId="7D887599" w14:textId="77777777" w:rsidR="005D4219" w:rsidRPr="00614A44" w:rsidRDefault="005D4219" w:rsidP="007C1024">
      <w:pPr>
        <w:spacing w:before="120" w:line="312" w:lineRule="auto"/>
        <w:ind w:firstLine="567"/>
        <w:rPr>
          <w:i/>
          <w:iCs/>
          <w:color w:val="000000" w:themeColor="text1"/>
        </w:rPr>
      </w:pPr>
      <w:r w:rsidRPr="00614A44">
        <w:rPr>
          <w:i/>
          <w:iCs/>
          <w:color w:val="000000" w:themeColor="text1"/>
        </w:rPr>
        <w:t>Đến năm 2025:</w:t>
      </w:r>
    </w:p>
    <w:p w14:paraId="771467AA" w14:textId="77777777" w:rsidR="005D4219" w:rsidRPr="00614A44" w:rsidRDefault="005D4219" w:rsidP="007C1024">
      <w:pPr>
        <w:spacing w:before="120" w:line="312" w:lineRule="auto"/>
        <w:ind w:firstLine="567"/>
        <w:rPr>
          <w:color w:val="000000" w:themeColor="text1"/>
        </w:rPr>
      </w:pPr>
      <w:r w:rsidRPr="00614A44">
        <w:rPr>
          <w:color w:val="000000" w:themeColor="text1"/>
        </w:rPr>
        <w:t xml:space="preserve">- Kinh tế số chiếm </w:t>
      </w:r>
      <w:r w:rsidRPr="00614A44">
        <w:rPr>
          <w:color w:val="000000" w:themeColor="text1"/>
          <w:lang w:val="vi-VN"/>
        </w:rPr>
        <w:t>10</w:t>
      </w:r>
      <w:r w:rsidRPr="00614A44">
        <w:rPr>
          <w:color w:val="000000" w:themeColor="text1"/>
        </w:rPr>
        <w:t>% GRDP.</w:t>
      </w:r>
    </w:p>
    <w:p w14:paraId="64D9DE84" w14:textId="77777777" w:rsidR="005D4219" w:rsidRPr="00614A44" w:rsidRDefault="005D4219" w:rsidP="007C1024">
      <w:pPr>
        <w:spacing w:before="120" w:line="312" w:lineRule="auto"/>
        <w:ind w:firstLine="567"/>
        <w:rPr>
          <w:color w:val="000000" w:themeColor="text1"/>
        </w:rPr>
      </w:pPr>
      <w:r w:rsidRPr="00614A44">
        <w:rPr>
          <w:color w:val="000000" w:themeColor="text1"/>
        </w:rPr>
        <w:t xml:space="preserve">- Tỷ trọng kinh tế số trong từng ngành, lĩnh vực đạt tối thiểu 10%. </w:t>
      </w:r>
    </w:p>
    <w:p w14:paraId="153A4E3D" w14:textId="77777777" w:rsidR="005D4219" w:rsidRPr="00614A44" w:rsidRDefault="005D4219" w:rsidP="007C1024">
      <w:pPr>
        <w:spacing w:before="120" w:line="312" w:lineRule="auto"/>
        <w:ind w:firstLine="567"/>
        <w:rPr>
          <w:i/>
          <w:iCs/>
          <w:color w:val="000000" w:themeColor="text1"/>
        </w:rPr>
      </w:pPr>
      <w:r w:rsidRPr="00614A44">
        <w:rPr>
          <w:i/>
          <w:iCs/>
          <w:color w:val="000000" w:themeColor="text1"/>
        </w:rPr>
        <w:t>Đến năm 2030:</w:t>
      </w:r>
    </w:p>
    <w:p w14:paraId="78D83D4B" w14:textId="77777777" w:rsidR="005D4219" w:rsidRPr="00614A44" w:rsidRDefault="005D4219" w:rsidP="007C1024">
      <w:pPr>
        <w:spacing w:before="120" w:line="312" w:lineRule="auto"/>
        <w:ind w:firstLine="567"/>
        <w:rPr>
          <w:color w:val="000000" w:themeColor="text1"/>
        </w:rPr>
      </w:pPr>
      <w:r w:rsidRPr="00614A44">
        <w:rPr>
          <w:color w:val="000000" w:themeColor="text1"/>
        </w:rPr>
        <w:t xml:space="preserve">- Kinh tế số chiếm </w:t>
      </w:r>
      <w:r w:rsidRPr="00614A44">
        <w:rPr>
          <w:color w:val="000000" w:themeColor="text1"/>
          <w:lang w:val="vi-VN"/>
        </w:rPr>
        <w:t>15% đến</w:t>
      </w:r>
      <w:r w:rsidRPr="00614A44">
        <w:rPr>
          <w:color w:val="000000" w:themeColor="text1"/>
        </w:rPr>
        <w:t xml:space="preserve"> </w:t>
      </w:r>
      <w:r w:rsidRPr="00614A44">
        <w:rPr>
          <w:color w:val="000000" w:themeColor="text1"/>
          <w:lang w:val="vi-VN"/>
        </w:rPr>
        <w:t>2</w:t>
      </w:r>
      <w:r w:rsidRPr="00614A44">
        <w:rPr>
          <w:color w:val="000000" w:themeColor="text1"/>
        </w:rPr>
        <w:t xml:space="preserve">0% GRDP. </w:t>
      </w:r>
    </w:p>
    <w:p w14:paraId="1AB45CDC" w14:textId="77777777" w:rsidR="005D4219" w:rsidRPr="00614A44" w:rsidRDefault="005D4219" w:rsidP="007C1024">
      <w:pPr>
        <w:spacing w:before="120" w:line="312" w:lineRule="auto"/>
        <w:ind w:firstLine="567"/>
        <w:rPr>
          <w:color w:val="000000" w:themeColor="text1"/>
        </w:rPr>
      </w:pPr>
      <w:r w:rsidRPr="00614A44">
        <w:rPr>
          <w:color w:val="000000" w:themeColor="text1"/>
        </w:rPr>
        <w:t>- Tỷ trọng kinh tế số trong từng ngành, lĩnh vực đạt tối thiểu 20%.</w:t>
      </w:r>
    </w:p>
    <w:p w14:paraId="145B2C15" w14:textId="77777777" w:rsidR="005D4219" w:rsidRPr="00614A44" w:rsidRDefault="005D4219" w:rsidP="007C1024">
      <w:pPr>
        <w:spacing w:before="120" w:line="312" w:lineRule="auto"/>
        <w:ind w:firstLine="567"/>
        <w:rPr>
          <w:b/>
          <w:bCs/>
          <w:i/>
          <w:color w:val="000000" w:themeColor="text1"/>
        </w:rPr>
      </w:pPr>
      <w:r w:rsidRPr="00614A44">
        <w:rPr>
          <w:b/>
          <w:bCs/>
          <w:i/>
          <w:color w:val="000000" w:themeColor="text1"/>
        </w:rPr>
        <w:t>* Xã hội số</w:t>
      </w:r>
    </w:p>
    <w:p w14:paraId="08B6D209" w14:textId="77777777" w:rsidR="005D4219" w:rsidRPr="00614A44" w:rsidRDefault="005D4219" w:rsidP="007C1024">
      <w:pPr>
        <w:spacing w:before="120" w:line="312" w:lineRule="auto"/>
        <w:ind w:firstLine="567"/>
        <w:rPr>
          <w:i/>
          <w:iCs/>
          <w:color w:val="000000" w:themeColor="text1"/>
        </w:rPr>
      </w:pPr>
      <w:r w:rsidRPr="00614A44">
        <w:rPr>
          <w:i/>
          <w:iCs/>
          <w:color w:val="000000" w:themeColor="text1"/>
        </w:rPr>
        <w:t>Đến năm 2025:</w:t>
      </w:r>
    </w:p>
    <w:p w14:paraId="68A463C8" w14:textId="77777777" w:rsidR="005D4219" w:rsidRPr="00614A44" w:rsidRDefault="005D4219" w:rsidP="007C1024">
      <w:pPr>
        <w:spacing w:before="120" w:line="312" w:lineRule="auto"/>
        <w:ind w:firstLine="567"/>
        <w:rPr>
          <w:color w:val="000000" w:themeColor="text1"/>
        </w:rPr>
      </w:pPr>
      <w:r w:rsidRPr="00614A44">
        <w:rPr>
          <w:color w:val="000000" w:themeColor="text1"/>
        </w:rPr>
        <w:t>- Mỗi người dân có danh tính số kèm theo QR code.</w:t>
      </w:r>
    </w:p>
    <w:p w14:paraId="0594D88F" w14:textId="77777777" w:rsidR="005D4219" w:rsidRPr="00614A44" w:rsidRDefault="005D4219" w:rsidP="007C1024">
      <w:pPr>
        <w:spacing w:before="120" w:line="312" w:lineRule="auto"/>
        <w:ind w:firstLine="567"/>
        <w:rPr>
          <w:color w:val="000000" w:themeColor="text1"/>
        </w:rPr>
      </w:pPr>
      <w:r w:rsidRPr="00614A44">
        <w:rPr>
          <w:color w:val="000000" w:themeColor="text1"/>
        </w:rPr>
        <w:t>- 100% người dân và doanh nghiệp sử dụng dịch vụ công trực tuyến sẽ được định danh và xác thực, lưu giữ dưới dạng số hóa làm cơ sở cho việc thực hiện các thủ tục hành chính tiếp theo mà không cần cung cấp hồ sơ trước đó.</w:t>
      </w:r>
    </w:p>
    <w:p w14:paraId="3A44A4D1" w14:textId="77777777" w:rsidR="005D4219" w:rsidRPr="00614A44" w:rsidRDefault="005D4219" w:rsidP="007C1024">
      <w:pPr>
        <w:spacing w:before="120" w:line="312" w:lineRule="auto"/>
        <w:ind w:firstLine="567"/>
        <w:rPr>
          <w:color w:val="000000" w:themeColor="text1"/>
        </w:rPr>
      </w:pPr>
      <w:r w:rsidRPr="00614A44">
        <w:rPr>
          <w:color w:val="000000" w:themeColor="text1"/>
        </w:rPr>
        <w:t>- 100% dịch vụ công trực tuyến được thiết kế, thiết kế lại nhằm tối ưu hóa trải nghiệm người dùng, khi sử dụng được điền sẵn dữ liệu mà người dùng đã cung cấp trước đó.</w:t>
      </w:r>
    </w:p>
    <w:p w14:paraId="7673A89C" w14:textId="77777777" w:rsidR="005D4219" w:rsidRPr="00614A44" w:rsidRDefault="005D4219" w:rsidP="007C1024">
      <w:pPr>
        <w:spacing w:before="120" w:line="312" w:lineRule="auto"/>
        <w:ind w:firstLine="567"/>
        <w:rPr>
          <w:color w:val="000000" w:themeColor="text1"/>
        </w:rPr>
      </w:pPr>
      <w:r w:rsidRPr="00614A44">
        <w:rPr>
          <w:color w:val="000000" w:themeColor="text1"/>
        </w:rPr>
        <w:t>- Tối thiểu 80% hồ sơ thủ tục hành chính được xử lý hoàn toàn trực tuyến, người dân chỉ phải nhập dữ liệu một lần.</w:t>
      </w:r>
    </w:p>
    <w:p w14:paraId="4E185BD6" w14:textId="77777777" w:rsidR="005D4219" w:rsidRPr="00614A44" w:rsidRDefault="005D4219" w:rsidP="007C1024">
      <w:pPr>
        <w:spacing w:before="120" w:line="312" w:lineRule="auto"/>
        <w:ind w:firstLine="567"/>
        <w:rPr>
          <w:i/>
          <w:iCs/>
          <w:color w:val="000000" w:themeColor="text1"/>
        </w:rPr>
      </w:pPr>
      <w:r w:rsidRPr="00614A44">
        <w:rPr>
          <w:i/>
          <w:iCs/>
          <w:color w:val="000000" w:themeColor="text1"/>
        </w:rPr>
        <w:t>Đến năm 2030:</w:t>
      </w:r>
    </w:p>
    <w:p w14:paraId="178801A1" w14:textId="77777777" w:rsidR="005D4219" w:rsidRPr="00614A44" w:rsidRDefault="005D4219" w:rsidP="007C1024">
      <w:pPr>
        <w:spacing w:before="120" w:line="312" w:lineRule="auto"/>
        <w:ind w:firstLine="567"/>
        <w:rPr>
          <w:color w:val="000000" w:themeColor="text1"/>
        </w:rPr>
      </w:pPr>
      <w:r w:rsidRPr="00614A44">
        <w:rPr>
          <w:color w:val="000000" w:themeColor="text1"/>
        </w:rPr>
        <w:t>- Trên 90% hồ sơ thủ tục hành chính được xử lý hoàn toàn trực tuyến, người dân chỉ phải nhập dữ liệu một lần.</w:t>
      </w:r>
    </w:p>
    <w:p w14:paraId="57B32BA5" w14:textId="77777777" w:rsidR="005D4219" w:rsidRPr="00614A44" w:rsidRDefault="005D4219" w:rsidP="007C1024">
      <w:pPr>
        <w:spacing w:before="120" w:line="312" w:lineRule="auto"/>
        <w:ind w:firstLine="567"/>
        <w:rPr>
          <w:i/>
          <w:iCs/>
          <w:color w:val="000000" w:themeColor="text1"/>
        </w:rPr>
      </w:pPr>
      <w:r w:rsidRPr="00614A44">
        <w:rPr>
          <w:i/>
          <w:iCs/>
          <w:color w:val="000000" w:themeColor="text1"/>
        </w:rPr>
        <w:lastRenderedPageBreak/>
        <w:t>Đến năm 2050:</w:t>
      </w:r>
    </w:p>
    <w:p w14:paraId="0F9E2E96" w14:textId="77777777" w:rsidR="005D4219" w:rsidRPr="00614A44" w:rsidRDefault="005D4219" w:rsidP="007C1024">
      <w:pPr>
        <w:spacing w:before="120" w:line="312" w:lineRule="auto"/>
        <w:ind w:firstLine="567"/>
        <w:rPr>
          <w:color w:val="000000" w:themeColor="text1"/>
        </w:rPr>
      </w:pPr>
      <w:r w:rsidRPr="00614A44">
        <w:rPr>
          <w:color w:val="000000" w:themeColor="text1"/>
        </w:rPr>
        <w:t>- 100% hồ sơ thủ tục hành chính được xử lý hoàn toàn trực tuyến, người dân chỉ phải nhập dữ liệu một lần.</w:t>
      </w:r>
    </w:p>
    <w:bookmarkEnd w:id="175"/>
    <w:p w14:paraId="426DFB92" w14:textId="77777777" w:rsidR="005D4219" w:rsidRPr="00614A44" w:rsidRDefault="005D4219" w:rsidP="007C1024">
      <w:pPr>
        <w:spacing w:before="120" w:line="312" w:lineRule="auto"/>
        <w:ind w:firstLine="567"/>
        <w:rPr>
          <w:b/>
          <w:i/>
          <w:color w:val="000000" w:themeColor="text1"/>
        </w:rPr>
      </w:pPr>
      <w:r w:rsidRPr="00614A44">
        <w:rPr>
          <w:b/>
          <w:i/>
          <w:color w:val="000000" w:themeColor="text1"/>
        </w:rPr>
        <w:t>* Xây dựng đô thị thông minh và chuyển đổi số phục vụ phát triển kinh tế, xã hội</w:t>
      </w:r>
    </w:p>
    <w:p w14:paraId="1058EA08" w14:textId="77777777" w:rsidR="005D4219" w:rsidRPr="00614A44" w:rsidRDefault="005D4219" w:rsidP="007C1024">
      <w:pPr>
        <w:spacing w:before="120" w:line="312" w:lineRule="auto"/>
        <w:ind w:firstLine="567"/>
        <w:rPr>
          <w:i/>
          <w:color w:val="000000" w:themeColor="text1"/>
        </w:rPr>
      </w:pPr>
      <w:r w:rsidRPr="00614A44">
        <w:rPr>
          <w:i/>
          <w:color w:val="000000" w:themeColor="text1"/>
        </w:rPr>
        <w:t>Đến năm 2025:</w:t>
      </w:r>
    </w:p>
    <w:p w14:paraId="3E16EE27" w14:textId="77777777" w:rsidR="005D4219" w:rsidRPr="00614A44" w:rsidRDefault="005D4219" w:rsidP="007C1024">
      <w:pPr>
        <w:spacing w:before="120" w:line="312" w:lineRule="auto"/>
        <w:ind w:firstLine="567"/>
        <w:rPr>
          <w:color w:val="000000" w:themeColor="text1"/>
        </w:rPr>
      </w:pPr>
      <w:r w:rsidRPr="00614A44">
        <w:rPr>
          <w:color w:val="000000" w:themeColor="text1"/>
        </w:rPr>
        <w:t xml:space="preserve">- Ưu tiên chuyển đổi số tại các ngành, lĩnh vực trọng điểm như giáo dục, y tế, nông nghiệp, du lịch, giao thông. </w:t>
      </w:r>
    </w:p>
    <w:p w14:paraId="10BB1F52" w14:textId="77777777" w:rsidR="005D4219" w:rsidRPr="00614A44" w:rsidRDefault="005D4219" w:rsidP="007C1024">
      <w:pPr>
        <w:spacing w:before="120" w:line="312" w:lineRule="auto"/>
        <w:ind w:firstLine="567"/>
        <w:rPr>
          <w:color w:val="000000" w:themeColor="text1"/>
        </w:rPr>
      </w:pPr>
      <w:r w:rsidRPr="00614A44">
        <w:rPr>
          <w:color w:val="000000" w:themeColor="text1"/>
        </w:rPr>
        <w:t xml:space="preserve">+  Ứng dụng công nghệ số và các nền tảng số trong công tác quản lý, giảng dạy và học tập. Với 100% trường học, cơ sở giáo dục đều triển khai hoạt động quản lý dạy và học trên môi trường số; trên 90% học sinh, sinh viên đều có hồ sơ số về việc học tập cá nhân. Triển khai thanh toán học phí không dùng tiền mặt, học liệu số. </w:t>
      </w:r>
    </w:p>
    <w:p w14:paraId="75AD3566" w14:textId="77777777" w:rsidR="005D4219" w:rsidRPr="00614A44" w:rsidRDefault="005D4219" w:rsidP="007C1024">
      <w:pPr>
        <w:spacing w:before="120" w:line="312" w:lineRule="auto"/>
        <w:ind w:firstLine="567"/>
        <w:rPr>
          <w:color w:val="000000" w:themeColor="text1"/>
        </w:rPr>
      </w:pPr>
      <w:r w:rsidRPr="00614A44">
        <w:rPr>
          <w:color w:val="000000" w:themeColor="text1"/>
        </w:rPr>
        <w:t xml:space="preserve">+ Ứng dụng công nghệ số trong chăm sóc sức khoẻ và khám chữa bệnh. Đảm bảo, 100% người dân có hồ sơ sức khoẻ điện tử; 100% trạm y tế xã đều triển khai hoạt động quản lý trạm y tế xã trên môi trường số; có ít nhất 20% các cơ sở khám bệnh, chữa bệnh tại Quảng Nam có dịch vụ chăm sóc khám, chữa bệnh từ xa; 100% bệnh viện triển khai bệnh án điện tử, thanh toán viện phí không dùng tiền mặt, đơn thuốc điện tử. </w:t>
      </w:r>
    </w:p>
    <w:p w14:paraId="10E67521" w14:textId="77777777" w:rsidR="005D4219" w:rsidRPr="00614A44" w:rsidRDefault="005D4219" w:rsidP="007C1024">
      <w:pPr>
        <w:spacing w:before="120" w:line="312" w:lineRule="auto"/>
        <w:ind w:firstLine="567"/>
        <w:rPr>
          <w:color w:val="000000" w:themeColor="text1"/>
        </w:rPr>
      </w:pPr>
      <w:r w:rsidRPr="00614A44">
        <w:rPr>
          <w:color w:val="000000" w:themeColor="text1"/>
        </w:rPr>
        <w:t xml:space="preserve">+ Ứng dụng công nghệ số để tự động hóa các quy trình sản xuất, kinh doanh; quản lý, giám sát nguồn gốc, chuỗi cung ứng sản phẩm nông nghiệp. Phấn đấu đến năm 2025, trên </w:t>
      </w:r>
      <w:r w:rsidRPr="00614A44">
        <w:rPr>
          <w:color w:val="000000" w:themeColor="text1"/>
          <w:lang w:val="vi-VN"/>
        </w:rPr>
        <w:t>7</w:t>
      </w:r>
      <w:r w:rsidRPr="00614A44">
        <w:rPr>
          <w:color w:val="000000" w:themeColor="text1"/>
        </w:rPr>
        <w:t>0% người nông dân đều có khả năng truy cập, khai thác, sử dụng hiệu quả nền tảng dữ liệu số về nông nghiệp, nền tảng truy xuất nguồn gốc.</w:t>
      </w:r>
    </w:p>
    <w:p w14:paraId="74283C31" w14:textId="77777777" w:rsidR="005D4219" w:rsidRPr="00614A44" w:rsidRDefault="005D4219" w:rsidP="007C1024">
      <w:pPr>
        <w:spacing w:before="120" w:line="312" w:lineRule="auto"/>
        <w:ind w:firstLine="567"/>
        <w:rPr>
          <w:color w:val="000000" w:themeColor="text1"/>
        </w:rPr>
      </w:pPr>
      <w:r w:rsidRPr="00614A44">
        <w:rPr>
          <w:color w:val="000000" w:themeColor="text1"/>
        </w:rPr>
        <w:t xml:space="preserve">+ Trên </w:t>
      </w:r>
      <w:r w:rsidRPr="00614A44">
        <w:rPr>
          <w:color w:val="000000" w:themeColor="text1"/>
          <w:lang w:val="vi-VN"/>
        </w:rPr>
        <w:t>8</w:t>
      </w:r>
      <w:r w:rsidRPr="00614A44">
        <w:rPr>
          <w:color w:val="000000" w:themeColor="text1"/>
        </w:rPr>
        <w:t>0% công tác quản lý liên quan đến du lịch (các cơ sở cung cấp dịch vụ cho du lịch, hướng dẫn viên, công ty khai thác du lịch...) được điện tử hóa, số hóa.</w:t>
      </w:r>
    </w:p>
    <w:p w14:paraId="469A0F66" w14:textId="77777777" w:rsidR="005D4219" w:rsidRPr="00614A44" w:rsidRDefault="005D4219" w:rsidP="007C1024">
      <w:pPr>
        <w:spacing w:before="120" w:line="312" w:lineRule="auto"/>
        <w:ind w:firstLine="567"/>
        <w:rPr>
          <w:color w:val="000000" w:themeColor="text1"/>
        </w:rPr>
      </w:pPr>
      <w:r w:rsidRPr="00614A44">
        <w:rPr>
          <w:color w:val="000000" w:themeColor="text1"/>
        </w:rPr>
        <w:t>- 100% các xã có ít nhất 01 ứng dụng công nghệ số (y tế, giáo dục...) phục vụ trực tiếp người dân.</w:t>
      </w:r>
    </w:p>
    <w:p w14:paraId="1F4D8F9A" w14:textId="77777777" w:rsidR="005D4219" w:rsidRPr="00614A44" w:rsidRDefault="005D4219" w:rsidP="007C1024">
      <w:pPr>
        <w:spacing w:before="120" w:line="312" w:lineRule="auto"/>
        <w:ind w:firstLine="567"/>
        <w:rPr>
          <w:color w:val="000000" w:themeColor="text1"/>
        </w:rPr>
      </w:pPr>
      <w:r w:rsidRPr="00614A44">
        <w:rPr>
          <w:color w:val="000000" w:themeColor="text1"/>
        </w:rPr>
        <w:t>- Xây dựng thành phố Tân Kỳ, thành phố Hội An thành đô thị thông minh.</w:t>
      </w:r>
    </w:p>
    <w:p w14:paraId="7D8ACEB9" w14:textId="77777777" w:rsidR="005D4219" w:rsidRPr="00614A44" w:rsidRDefault="005D4219" w:rsidP="007C1024">
      <w:pPr>
        <w:spacing w:before="120" w:line="312" w:lineRule="auto"/>
        <w:ind w:firstLine="567"/>
        <w:rPr>
          <w:i/>
          <w:color w:val="000000" w:themeColor="text1"/>
        </w:rPr>
      </w:pPr>
      <w:r w:rsidRPr="00614A44">
        <w:rPr>
          <w:i/>
          <w:color w:val="000000" w:themeColor="text1"/>
        </w:rPr>
        <w:t>Đến năm 2030:</w:t>
      </w:r>
    </w:p>
    <w:p w14:paraId="51298FDC" w14:textId="77777777" w:rsidR="005D4219" w:rsidRPr="00614A44" w:rsidRDefault="005D4219" w:rsidP="007C1024">
      <w:pPr>
        <w:spacing w:before="120" w:line="312" w:lineRule="auto"/>
        <w:ind w:firstLine="567"/>
        <w:rPr>
          <w:color w:val="000000" w:themeColor="text1"/>
        </w:rPr>
      </w:pPr>
      <w:r w:rsidRPr="00614A44">
        <w:rPr>
          <w:color w:val="000000" w:themeColor="text1"/>
        </w:rPr>
        <w:t>- Thực hiện chuyển đổi số rộng rãi tại các ngành, lĩnh vực trên địa bàn tỉnh.</w:t>
      </w:r>
    </w:p>
    <w:p w14:paraId="4280C01E" w14:textId="77777777" w:rsidR="005D4219" w:rsidRPr="00614A44" w:rsidRDefault="005D4219" w:rsidP="007C1024">
      <w:pPr>
        <w:spacing w:before="120" w:line="312" w:lineRule="auto"/>
        <w:ind w:firstLine="567"/>
        <w:rPr>
          <w:color w:val="000000" w:themeColor="text1"/>
        </w:rPr>
      </w:pPr>
      <w:r w:rsidRPr="00614A44">
        <w:rPr>
          <w:color w:val="000000" w:themeColor="text1"/>
        </w:rPr>
        <w:t>- Hình thành môi trường và thị trường phát triển kinh tế số, nâng cao năng lực cạnh tranh của tỉnh, góp phần giảm khoảng cách số, khoảng cách giàu nghèo, khoảng cách nông thôn với thành thị và giảm ô nhiễm môi trường.</w:t>
      </w:r>
    </w:p>
    <w:p w14:paraId="60570687" w14:textId="77777777" w:rsidR="005D4219" w:rsidRPr="00614A44" w:rsidRDefault="005D4219" w:rsidP="007C1024">
      <w:pPr>
        <w:spacing w:before="120" w:line="312" w:lineRule="auto"/>
        <w:ind w:firstLine="567"/>
        <w:rPr>
          <w:color w:val="000000" w:themeColor="text1"/>
        </w:rPr>
      </w:pPr>
      <w:r w:rsidRPr="00614A44">
        <w:rPr>
          <w:color w:val="000000" w:themeColor="text1"/>
        </w:rPr>
        <w:t xml:space="preserve">- Đảm bảo có ít nhất 50% các cơ sở khám bệnh, chữa bệnh có dịch vụ chăm sóc khám, chữa bệnh từ xa. 100% người nông dân đều có khả năng truy cập, khai thác, sử </w:t>
      </w:r>
      <w:r w:rsidRPr="00614A44">
        <w:rPr>
          <w:color w:val="000000" w:themeColor="text1"/>
        </w:rPr>
        <w:lastRenderedPageBreak/>
        <w:t>dụng hiệu quả nền tảng dữ liệu số về nông nghiệp, nền tảng truy xuất nguồn gốc. 100% công tác quản lý liên quan đến du lịch được số hóa.</w:t>
      </w:r>
    </w:p>
    <w:p w14:paraId="05A25BC3" w14:textId="77777777" w:rsidR="005D4219" w:rsidRPr="00614A44" w:rsidRDefault="005D4219" w:rsidP="007C1024">
      <w:pPr>
        <w:spacing w:before="120" w:line="312" w:lineRule="auto"/>
        <w:ind w:firstLine="567"/>
        <w:rPr>
          <w:color w:val="000000" w:themeColor="text1"/>
          <w:lang w:val="x-none" w:eastAsia="x-none"/>
        </w:rPr>
      </w:pPr>
      <w:r w:rsidRPr="00614A44">
        <w:rPr>
          <w:color w:val="000000" w:themeColor="text1"/>
        </w:rPr>
        <w:t>- Triển khai nhân rộng đô thị thông minh tại các huyện trên địa bàn tỉnh; thúc đẩy việc ứng dụng công nghệ thông tin vào công tác quản lý đô thị, tạo lập những nền tảng cơ bản để phát triển toàn diện kinh tế xã hội.</w:t>
      </w:r>
    </w:p>
    <w:p w14:paraId="40A6FED6" w14:textId="77777777" w:rsidR="005D4219" w:rsidRPr="00614A44" w:rsidRDefault="005D4219" w:rsidP="007C1024">
      <w:pPr>
        <w:pStyle w:val="Noidung"/>
        <w:spacing w:after="0" w:line="312" w:lineRule="auto"/>
        <w:ind w:firstLine="567"/>
        <w:rPr>
          <w:color w:val="000000" w:themeColor="text1"/>
        </w:rPr>
      </w:pPr>
      <w:bookmarkStart w:id="176" w:name="_Toc97019124"/>
      <w:bookmarkStart w:id="177" w:name="_Toc97211737"/>
      <w:r w:rsidRPr="00614A44">
        <w:rPr>
          <w:color w:val="000000" w:themeColor="text1"/>
        </w:rPr>
        <w:t>d. An toàn, an ninh thông tin</w:t>
      </w:r>
      <w:bookmarkEnd w:id="176"/>
      <w:bookmarkEnd w:id="177"/>
    </w:p>
    <w:p w14:paraId="618B3E05" w14:textId="77777777" w:rsidR="005D4219" w:rsidRPr="00614A44" w:rsidRDefault="005D4219" w:rsidP="007C1024">
      <w:pPr>
        <w:spacing w:before="120" w:line="312" w:lineRule="auto"/>
        <w:ind w:firstLine="567"/>
        <w:rPr>
          <w:color w:val="000000" w:themeColor="text1"/>
          <w:lang w:val="x-none" w:eastAsia="x-none"/>
        </w:rPr>
      </w:pPr>
      <w:r w:rsidRPr="00614A44">
        <w:rPr>
          <w:color w:val="000000" w:themeColor="text1"/>
        </w:rPr>
        <w:t>Duy trì Trung tâm giám sát, điều hành an toàn thông tin (SOC) kết nối với hệ thống hỗ trợ giám sát, điều hành an toàn thông tin, bảo đảm an toàn thông tin theo mô hình 4 lớp. Đảm bảo trên 80% cơ quan, tổ chức khắc phục, xử lý các điểm yếu, lỗ hổng, an ninh thông tin. 100% máy chủ, máy trạm các cơ quan nhà nước được triển khai giải pháp phòng chống mã độc. 100% hệ thống thông tin công khai trực tuyến của các cơ quan nhà nước được giám sát từ xa.</w:t>
      </w:r>
    </w:p>
    <w:p w14:paraId="35D71D55" w14:textId="77777777" w:rsidR="005D4219" w:rsidRPr="00614A44" w:rsidRDefault="005D4219" w:rsidP="007C1024">
      <w:pPr>
        <w:pStyle w:val="Noidung"/>
        <w:spacing w:after="0" w:line="312" w:lineRule="auto"/>
        <w:ind w:firstLine="567"/>
        <w:rPr>
          <w:color w:val="000000" w:themeColor="text1"/>
        </w:rPr>
      </w:pPr>
      <w:bookmarkStart w:id="178" w:name="_Toc97019125"/>
      <w:bookmarkStart w:id="179" w:name="_Toc97211738"/>
      <w:r w:rsidRPr="00614A44">
        <w:rPr>
          <w:color w:val="000000" w:themeColor="text1"/>
        </w:rPr>
        <w:t>e. Mạng lưới cơ sở báo chí, phát thanh, truyền hình, thông tin điện tử, cơ sở xuất bản, thông tin đối ngoại, thông tin cơ sở</w:t>
      </w:r>
      <w:bookmarkEnd w:id="178"/>
      <w:bookmarkEnd w:id="179"/>
    </w:p>
    <w:p w14:paraId="188D25B7" w14:textId="77777777" w:rsidR="005D4219" w:rsidRPr="00614A44" w:rsidRDefault="005D4219" w:rsidP="007C1024">
      <w:pPr>
        <w:spacing w:before="120" w:line="312" w:lineRule="auto"/>
        <w:ind w:firstLine="567"/>
        <w:jc w:val="both"/>
        <w:rPr>
          <w:i/>
          <w:color w:val="000000" w:themeColor="text1"/>
        </w:rPr>
      </w:pPr>
      <w:r w:rsidRPr="00614A44">
        <w:rPr>
          <w:i/>
          <w:color w:val="000000" w:themeColor="text1"/>
        </w:rPr>
        <w:t xml:space="preserve">Đến năm 2025: </w:t>
      </w:r>
    </w:p>
    <w:p w14:paraId="79EC9D2B"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Báo chí hoạt động đúng tôn chỉ mục đích. Tỉnh thực hiện cơ chế đặt hàng đối với các nội dung phục vụ nhiệm vụ chính trị.</w:t>
      </w:r>
    </w:p>
    <w:p w14:paraId="05566399"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Số lượng đài truyền thanh cơ sở ứng dụng công nghệ thông tin-viễn thông đạt tỷ lệ 70%.</w:t>
      </w:r>
    </w:p>
    <w:p w14:paraId="5E37AA7D"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- 100% cơ quan hành chính nhà nước sử dụng cổng/trang thông tin điện tử và mạng xã hội để thực hiện tuyên truyền, phổ biến, cung cấp thông tin.</w:t>
      </w:r>
    </w:p>
    <w:p w14:paraId="1894694F"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Tăng cường số lượng tin bài quảng bá hình ảnh Quảng Nam trong nước và quốc tế lên 20% tin, bài/năm trên các báo chí Trung ương, trên các nền tảng công nghệ truyền thông đa dạng, đảm bảo hướng đối tượng.</w:t>
      </w:r>
    </w:p>
    <w:p w14:paraId="1098C4C2"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Ứng dụng nền tảng trí tuệ nhân tạo (AI) trong hoạt động giám sát thông tin về tỉnh trên môi trường mạng (mạng xã hội, trang thông tin điện tử tổng hợp, báo chí).</w:t>
      </w:r>
    </w:p>
    <w:p w14:paraId="4FC0FDC6"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Triển khai cụm thông tin đối ngoại ở sân bay, khu du lịch để nâng cao hiệu quả công tác thông tin, tuyên truyền, phục vụ phát triển thương mại, du lịch.</w:t>
      </w:r>
    </w:p>
    <w:p w14:paraId="39D470B8"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Số cơ sở in sử dụng công nghệ, thiết bị in hiện đại chiếm 50% số cơ sở in trên địa bàn toàn tỉnh.</w:t>
      </w:r>
    </w:p>
    <w:p w14:paraId="25F509E1"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Đến 2025 có 60% xã, phường có nhà sách, điểm phát hành sách trên cơ sở kết hợp lồng ghép trong hoạt động của Bưu điện văn hóa xã, Nhà văn hóa, thư viện địa phương.</w:t>
      </w:r>
    </w:p>
    <w:p w14:paraId="4488B7B5" w14:textId="77777777" w:rsidR="005D4219" w:rsidRPr="00614A44" w:rsidRDefault="005D4219" w:rsidP="007C1024">
      <w:pPr>
        <w:spacing w:before="120" w:line="312" w:lineRule="auto"/>
        <w:ind w:firstLine="567"/>
        <w:jc w:val="both"/>
        <w:rPr>
          <w:i/>
          <w:color w:val="000000" w:themeColor="text1"/>
        </w:rPr>
      </w:pPr>
      <w:r w:rsidRPr="00614A44">
        <w:rPr>
          <w:i/>
          <w:color w:val="000000" w:themeColor="text1"/>
        </w:rPr>
        <w:t xml:space="preserve">Đến năm 2030: </w:t>
      </w:r>
    </w:p>
    <w:p w14:paraId="4BFC72B8"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lastRenderedPageBreak/>
        <w:t>- Hoàn thành chuyển đổi số các cơ quan báo chí nòng cốt theo mô hình tòa soạn hội tụ, cơ quan truyền thông đa phương tiện, ứng dụng thành tựu cuộc cách mạng công nghiệp lần thứ tư (IoT, AI, Big Data…).</w:t>
      </w:r>
    </w:p>
    <w:p w14:paraId="2EC9E020"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Các chương trình phát thanh, truyền hình sản xuất theo tiêu chuẩn kỹ thuật cao và thực hiện truyền phát đa phương tiện. Số lượng kênh chương trình: 01 kênh phát thanh, 02 – 03 kênh truyền hình số với chất lượng HD trở lên.</w:t>
      </w:r>
    </w:p>
    <w:p w14:paraId="11A7F8F4"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Xây dựng Hệ thống thông tin nguồn tỉnh</w:t>
      </w:r>
      <w:r w:rsidRPr="00614A44">
        <w:rPr>
          <w:color w:val="000000" w:themeColor="text1"/>
          <w:vertAlign w:val="superscript"/>
        </w:rPr>
        <w:footnoteReference w:id="7"/>
      </w:r>
      <w:r w:rsidRPr="00614A44">
        <w:rPr>
          <w:color w:val="000000" w:themeColor="text1"/>
        </w:rPr>
        <w:t xml:space="preserve"> để tổ chức quản lý tập trung và cung cấp thông tin nguồn cho hệ thống thông tin cơ sở trên địa bàn.</w:t>
      </w:r>
    </w:p>
    <w:p w14:paraId="74066D7F"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Số lượng đài truyền thanh cơ sở ứng dụng công nghệ thông tin đạt tỷ lệ 100%.</w:t>
      </w:r>
    </w:p>
    <w:p w14:paraId="35A39E91"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- 70% số cơ sở in sử dụng công nghệ, thiết bị in hiện đại; không còn cơ sở in đặt trong khu dân cư.</w:t>
      </w:r>
    </w:p>
    <w:p w14:paraId="6106FD36" w14:textId="77777777" w:rsidR="005D4219" w:rsidRPr="00614A44" w:rsidRDefault="005D4219" w:rsidP="007C1024">
      <w:pPr>
        <w:spacing w:before="120" w:line="312" w:lineRule="auto"/>
        <w:ind w:firstLine="567"/>
        <w:jc w:val="both"/>
        <w:rPr>
          <w:color w:val="000000" w:themeColor="text1"/>
        </w:rPr>
      </w:pPr>
      <w:r w:rsidRPr="00614A44">
        <w:rPr>
          <w:color w:val="000000" w:themeColor="text1"/>
        </w:rPr>
        <w:t>- Đến 2030 có 100% xã, phường có nhà sách, điểm phát hành sách trên cơ sở kết hợp lồng ghép trong hoạt động của Bưu điện văn hóa xã, Nhà văn hóa, thư viện địa phương.</w:t>
      </w:r>
    </w:p>
    <w:p w14:paraId="1022CAF0" w14:textId="6FE2C0F3" w:rsidR="00786223" w:rsidRPr="00614A44" w:rsidRDefault="007C1024" w:rsidP="007C1024">
      <w:pPr>
        <w:pStyle w:val="Heading3"/>
        <w:rPr>
          <w:lang w:val="vi-VN"/>
        </w:rPr>
      </w:pPr>
      <w:bookmarkStart w:id="180" w:name="_Toc82865244"/>
      <w:bookmarkStart w:id="181" w:name="_Toc97802224"/>
      <w:bookmarkStart w:id="182" w:name="_Toc103577569"/>
      <w:bookmarkStart w:id="183" w:name="_Toc103586122"/>
      <w:r>
        <w:t xml:space="preserve">1.2.11 </w:t>
      </w:r>
      <w:r w:rsidR="00786223" w:rsidRPr="00614A44">
        <w:rPr>
          <w:lang w:val="vi-VN"/>
        </w:rPr>
        <w:t>Phương án phát triển mạng lưới thủy lợi, cấp nước:</w:t>
      </w:r>
      <w:bookmarkEnd w:id="180"/>
      <w:bookmarkEnd w:id="181"/>
      <w:bookmarkEnd w:id="182"/>
      <w:bookmarkEnd w:id="183"/>
    </w:p>
    <w:p w14:paraId="60E01C14" w14:textId="69111B58" w:rsidR="00786223" w:rsidRPr="00614A44" w:rsidRDefault="007C1024" w:rsidP="007C1024">
      <w:pPr>
        <w:pStyle w:val="Heading4"/>
      </w:pPr>
      <w:r>
        <w:t xml:space="preserve">1.2.11.1 </w:t>
      </w:r>
      <w:r w:rsidR="00786223" w:rsidRPr="00614A44">
        <w:t>Mục tiêu</w:t>
      </w:r>
    </w:p>
    <w:p w14:paraId="10A2107F" w14:textId="77777777" w:rsidR="00786223" w:rsidRPr="00614A44" w:rsidRDefault="00786223" w:rsidP="007C1024">
      <w:pPr>
        <w:pStyle w:val="Q"/>
      </w:pPr>
      <w:r w:rsidRPr="00614A44">
        <w:t>Đánh giá hiện trạng thủy lợi, bổ sung các giải pháp cấp nước cho các ngành kinh tế, dân sinh, phục vụ các mục tiêu của Đề án tái cơ cấu ngành nông nghiệp; chủ động phòng, chống và giảm nhẹ thiên tai, đảm bảo tiêu thoát nước, chống ngập úng, bảo vệ môi trường; thích ứng với điều kiện biến đổi khí hậu và nước biển dâng.</w:t>
      </w:r>
    </w:p>
    <w:p w14:paraId="345F9AD3" w14:textId="77777777" w:rsidR="00786223" w:rsidRPr="00614A44" w:rsidRDefault="00786223" w:rsidP="007C1024">
      <w:pPr>
        <w:pStyle w:val="Q"/>
      </w:pPr>
      <w:r w:rsidRPr="00614A44">
        <w:t>Xây dựng quy hoạch cấp nước, quy hoạch tiêu thoát nước và phòng chống lũ; luận chứng các giải pháp, công trình ưu tiên đầu tư và tổ chức thực hiện.</w:t>
      </w:r>
    </w:p>
    <w:p w14:paraId="52C35D74" w14:textId="5052DC8E" w:rsidR="00786223" w:rsidRPr="00614A44" w:rsidRDefault="007C1024" w:rsidP="007C1024">
      <w:pPr>
        <w:pStyle w:val="Heading4"/>
      </w:pPr>
      <w:r>
        <w:t xml:space="preserve">1.2.11.2 </w:t>
      </w:r>
      <w:r w:rsidR="00786223" w:rsidRPr="00614A44">
        <w:t>Phân vùng thủy lợi cấp nước</w:t>
      </w:r>
    </w:p>
    <w:p w14:paraId="2BE50BF3"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Trên cơ sở các nguyên tắc phân vùng cấp nước toàn tỉnh Quảng Nam được phân thành 6 vùng sau:</w:t>
      </w:r>
    </w:p>
    <w:p w14:paraId="0D0836D5"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1. Vùng thượng Vu Gia</w:t>
      </w:r>
    </w:p>
    <w:p w14:paraId="0F2C3CC8"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 xml:space="preserve">Vùng này được tính từ thượng nguồn sông Vu Gia đến Ái Nghĩa , đây là vùng thượng lưu sông Vu Gia bao gồm đất đai của huyện Tây Giang , Nam Giang, Đông Giang, một phần huyện Phước Sơn g ồm các xã (Phước Chánh, Phước Công, Phước Đức, Phước Lộc, Phước Mỹ, Phước Năng, Phước Thành, Phước Xuân, Thị trấn Khâm Đức, một phần các xã Phước Hòa, Phước Kim) và một phần huyện Đaị  Lôc gồm các xã (Đại </w:t>
      </w:r>
      <w:r w:rsidRPr="00614A44">
        <w:rPr>
          <w:color w:val="000000" w:themeColor="text1"/>
        </w:rPr>
        <w:lastRenderedPageBreak/>
        <w:t>Sơn, Đại Lãnh, Đại Đồng, Đại Quang, Đại Hồng, Đại Hưng, Đại Minh và Đại Phong). Toàn vùng có diện tích tự nhiên: 4.818,89 km2 chủ yếu là rừng núi , diên tích đất canh tác tâp trung ở ven sông Côn và ven sông Vu Gia thuôc huyên Đaị Lộc , còn ở các vùng khác như huyện Tây Giang, Đông Giang, Nam Giang và Phước Sơn đất canh tác ít và phân tán .</w:t>
      </w:r>
    </w:p>
    <w:p w14:paraId="2F248F5C"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2. Vùng thượng Thu Bồn</w:t>
      </w:r>
    </w:p>
    <w:p w14:paraId="289C99EF"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 xml:space="preserve">Vùng thượng Thu Bồn được tính từ thượng nguồn sông Thu Bồn đến Giao Thuỷ, bao gồm diên tích đất đai của các huyện Nam Trà My, Bắc Trà My, Tiên Phước, Hiêp Đức, Nông Sơn và môt phần các huyên Đaị Lôc g ồm các xã (Đại Chánh, Đại Thành, Đại Tân, Đại Thắng và một phần xã Đại Cường), một phần huyện Phước Sơn gồm các xã (Phước Hiệp, Phước Kim và một phần xã Phước Hòa), một phần huyện Duy Xuyên gồm 3 xã (Duy Phú, Duy Tân, Duy Thu) và một phần xã Tam Lãnh huyện Phú Ninh. Toàn vùng có tổng diện tích tự nhiên : 3.549,56 km2. </w:t>
      </w:r>
    </w:p>
    <w:p w14:paraId="1ACA33AD"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3. Vùng lưu vực sông Ly Ly</w:t>
      </w:r>
    </w:p>
    <w:p w14:paraId="5A2D431F"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 xml:space="preserve">Bao gồm m ột phần đất đai của huyên Quế Sơn (Hương An, Quế An, Quế Châu, Quế Cường, Quế Hiệp, Quế Long, Quế Minh, Quế Phong, Quế Phú, Quế Thọ, Quế Thuận và TT Đông Phú) một phần huyện Thăng Bình gồm các xã (Bình Lãnh, Bình Nguyên và một phần các xã Bình Định Bắc, Bình Quý, Bình Trị và TT Hà Lam) và một phần các xã Duy Thành, Duy Vinh huyện Duy Xuyên. Toàn vùng có tổng diện tích tự nhiên : 303,02 km2. </w:t>
      </w:r>
    </w:p>
    <w:p w14:paraId="1574DCD9"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4.Vùng hạ lưu Vu Gia - Thu Bồn</w:t>
      </w:r>
    </w:p>
    <w:p w14:paraId="3F49297A"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 xml:space="preserve">Giới hạn từ Giao Thủy , Ái Nghia đêń đến ranh giới tỉnh Quảng Nam với Thành phố Đà Nẵng trên sông Vu Gia và trên sông Thu Bồn được tính đến cửa Đại gồm diện tích huyện Đại Lộc (Đại An, Đại Hiệp, Đại Hòa, Đại Nghĩa và  TT. Ái Nghĩa), một phần huyện Duy Xuyên gồm các xã (Duy Châu, Duy Hải, Duy Hòa, Duy Nghĩa, Duy Phước, Duy Sơn, Duy Trinh, Duy Trung, TT.Nam Phước và một phần xã Duy Thành, Duy Vinh), các xã Quế Xuân 1, Quế Xuân 2 huyện Quế Sơn, toàn bộ diện tích đất đai của thành phố Hội An và thị xã Điện Bàn. Toàn vùng có tổng diện tích tự nhiên : 607,47 km2. </w:t>
      </w:r>
    </w:p>
    <w:p w14:paraId="74C91372"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5. Vùng Bắc hồ Phú Ninh</w:t>
      </w:r>
    </w:p>
    <w:p w14:paraId="60FBEC5B"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 xml:space="preserve">Thuộc Bắc lưu vực sông Tam Kỳ, Trường Giang. Được giới hạn từ ranh giới huyện Núi thành đến ranh giới lưu vực sông Ly Ly bao gồm toàn bộ diện đất đai của thành Phố Tam Kỳ, một phần diện tích đất đai của huyện Phú Ninh (các xã Phú Thịnh, Tam An, Tam Dân, Tam Đại, Tam Đàn, Tam Lộc, Tam Phước, Tam Thái, Tam Thanh, Tam Vinh và một phần xã Tam Lãnh) một phần huyện Thăng Bình gồm các xã (Bình An, Bình </w:t>
      </w:r>
      <w:r w:rsidRPr="00614A44">
        <w:rPr>
          <w:color w:val="000000" w:themeColor="text1"/>
        </w:rPr>
        <w:lastRenderedPageBreak/>
        <w:t>Chánh, Bình Dao, Bình Định Nam, Bình Dương, Bình Giang, Bình Hải, Bình Minh, Bình Nam, Bình Phú, Bình Phúc, Bình Quế, Bình Sa, Bình Triều, Bình Trung, Bình Tú một phần các xã Bình Định Bắc, Bình Quý,Bình Trị và thị trấn Hà Lam). Diện tích tự nhiên 625,47 km2</w:t>
      </w:r>
    </w:p>
    <w:p w14:paraId="3BA74749"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6. Vùng Nam Hồ Phú Ninh:</w:t>
      </w:r>
    </w:p>
    <w:p w14:paraId="1B668866" w14:textId="77777777" w:rsidR="00786223" w:rsidRPr="00614A44" w:rsidRDefault="00786223" w:rsidP="007C1024">
      <w:pPr>
        <w:spacing w:before="120" w:line="312" w:lineRule="auto"/>
        <w:ind w:firstLine="567"/>
        <w:jc w:val="both"/>
        <w:rPr>
          <w:color w:val="000000" w:themeColor="text1"/>
        </w:rPr>
      </w:pPr>
      <w:r w:rsidRPr="00614A44">
        <w:rPr>
          <w:color w:val="000000" w:themeColor="text1"/>
        </w:rPr>
        <w:t>Thuộc Nam lưu vực sông Tam Kỳ và sông Trường Giang và các sông suối nhỏ phía Nam tỉnh Quảng Nam. Bao gồm toàn bộ diện tích đất đai của huyện Núi Thành. Tổng diện tích tự nhiên của vùng là 533,96 km2. Đây là vùng có ví trí địa lý khá thuận lợi cho phát triển kinh tế - xã hội, phía Nam tiếp giáp với khu kinh tế Dung Quốc và phía Bắc giáp với thành phố Tam Kỳ.</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3"/>
      </w:tblGrid>
      <w:tr w:rsidR="0028431F" w:rsidRPr="00614A44" w14:paraId="4BB32F06" w14:textId="77777777" w:rsidTr="007C37B7">
        <w:tc>
          <w:tcPr>
            <w:tcW w:w="8523" w:type="dxa"/>
            <w:hideMark/>
          </w:tcPr>
          <w:p w14:paraId="478B7278" w14:textId="318B5C39" w:rsidR="00786223" w:rsidRPr="00614A44" w:rsidRDefault="007C37B7" w:rsidP="00AE39E5">
            <w:pPr>
              <w:tabs>
                <w:tab w:val="left" w:pos="993"/>
              </w:tabs>
              <w:spacing w:after="120"/>
              <w:jc w:val="center"/>
              <w:rPr>
                <w:color w:val="000000" w:themeColor="text1"/>
                <w:lang w:val="vi-VN" w:eastAsia="x-none"/>
              </w:rPr>
            </w:pPr>
            <w:r w:rsidRPr="00614A44">
              <w:rPr>
                <w:noProof/>
                <w:color w:val="000000" w:themeColor="text1"/>
                <w:lang w:val="vi-VN" w:eastAsia="vi-VN"/>
              </w:rPr>
              <w:drawing>
                <wp:inline distT="0" distB="0" distL="0" distR="0" wp14:anchorId="4A5DBFE9" wp14:editId="0998393F">
                  <wp:extent cx="4534535" cy="3466465"/>
                  <wp:effectExtent l="0" t="0" r="0" b="635"/>
                  <wp:docPr id="2" name="image37.jpeg" descr="^45AD5548A7F37E91933A97E7A1A50205191D83CBD8479E5A02^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jpeg" descr="^45AD5548A7F37E91933A97E7A1A50205191D83CBD8479E5A02^pimgpsh_fullsize_distr"/>
                          <pic:cNvPicPr>
                            <a:picLocks noChangeAspect="1"/>
                          </pic:cNvPicPr>
                        </pic:nvPicPr>
                        <pic:blipFill rotWithShape="1">
                          <a:blip r:embed="rId19" cstate="print"/>
                          <a:srcRect t="3704"/>
                          <a:stretch/>
                        </pic:blipFill>
                        <pic:spPr bwMode="auto">
                          <a:xfrm>
                            <a:off x="0" y="0"/>
                            <a:ext cx="4534535" cy="3466465"/>
                          </a:xfrm>
                          <a:prstGeom prst="rect">
                            <a:avLst/>
                          </a:prstGeom>
                          <a:ln>
                            <a:noFill/>
                          </a:ln>
                          <a:extLst>
                            <a:ext uri="{53640926-AAD7-44D8-BBD7-CCE9431645EC}">
                              <a14:shadowObscured xmlns:a14="http://schemas.microsoft.com/office/drawing/2010/main"/>
                            </a:ext>
                          </a:extLst>
                        </pic:spPr>
                      </pic:pic>
                    </a:graphicData>
                  </a:graphic>
                </wp:inline>
              </w:drawing>
            </w:r>
          </w:p>
        </w:tc>
      </w:tr>
      <w:tr w:rsidR="0028431F" w:rsidRPr="00614A44" w14:paraId="43FAB7F9" w14:textId="77777777" w:rsidTr="007C37B7">
        <w:tc>
          <w:tcPr>
            <w:tcW w:w="8523" w:type="dxa"/>
            <w:hideMark/>
          </w:tcPr>
          <w:p w14:paraId="341FD352" w14:textId="77777777" w:rsidR="00786223" w:rsidRPr="00614A44" w:rsidRDefault="00786223" w:rsidP="00AE39E5">
            <w:pPr>
              <w:tabs>
                <w:tab w:val="left" w:pos="993"/>
              </w:tabs>
              <w:spacing w:after="120"/>
              <w:jc w:val="center"/>
              <w:rPr>
                <w:color w:val="000000" w:themeColor="text1"/>
                <w:lang w:val="vi-VN" w:eastAsia="x-none"/>
              </w:rPr>
            </w:pPr>
            <w:r w:rsidRPr="00614A44">
              <w:rPr>
                <w:color w:val="000000" w:themeColor="text1"/>
              </w:rPr>
              <w:t>Phân vùng thủy lợi</w:t>
            </w:r>
          </w:p>
        </w:tc>
      </w:tr>
    </w:tbl>
    <w:p w14:paraId="0470945E" w14:textId="48189AE8" w:rsidR="00786223" w:rsidRPr="00614A44" w:rsidRDefault="007C1024" w:rsidP="007C1024">
      <w:pPr>
        <w:pStyle w:val="Heading4"/>
      </w:pPr>
      <w:r>
        <w:t xml:space="preserve">1.2.11.3 </w:t>
      </w:r>
      <w:r w:rsidR="00786223" w:rsidRPr="00614A44">
        <w:t>Cân bằng nước</w:t>
      </w:r>
    </w:p>
    <w:p w14:paraId="6DF88382" w14:textId="77777777" w:rsidR="00786223" w:rsidRPr="00614A44" w:rsidRDefault="00786223" w:rsidP="007C1024">
      <w:pPr>
        <w:pStyle w:val="Q"/>
      </w:pPr>
      <w:r w:rsidRPr="00614A44">
        <w:t xml:space="preserve">a. Tiêu chuẩn dùng nước sinh hoạt, du lịch </w:t>
      </w:r>
    </w:p>
    <w:p w14:paraId="71D9F641" w14:textId="77777777" w:rsidR="00786223" w:rsidRPr="00614A44" w:rsidRDefault="00786223" w:rsidP="007C1024">
      <w:pPr>
        <w:pStyle w:val="Q"/>
      </w:pPr>
      <w:r w:rsidRPr="00614A44">
        <w:t xml:space="preserve">Theo Quy chuẩn kỹ thuật: “QCVN:01/2021/BXD Quy chuẩn kỹ thuật Quốc gia về Quy hoạch Xây dựng" </w:t>
      </w:r>
    </w:p>
    <w:p w14:paraId="51C90855" w14:textId="74179DE7" w:rsidR="00786223" w:rsidRPr="00614A44" w:rsidRDefault="00786223" w:rsidP="007C1024">
      <w:pPr>
        <w:pStyle w:val="Q"/>
      </w:pPr>
      <w:r w:rsidRPr="00614A44">
        <w:t xml:space="preserve"> </w:t>
      </w:r>
      <w:r w:rsidR="0098088B" w:rsidRPr="00614A44">
        <w:t xml:space="preserve">(1) </w:t>
      </w:r>
      <w:r w:rsidRPr="00614A44">
        <w:t xml:space="preserve">Đối với hệ thống cung cấp nước đô thị phải đảm bảo thoả mãn các yêu cầu về chất lượng, áp lực, lưu lượng nước cấp cho các nhu cầu trong đô thị, gồm: </w:t>
      </w:r>
    </w:p>
    <w:p w14:paraId="2851944D" w14:textId="77777777" w:rsidR="00786223" w:rsidRPr="00614A44" w:rsidRDefault="00786223" w:rsidP="007C1024">
      <w:pPr>
        <w:pStyle w:val="Q"/>
      </w:pPr>
      <w:r w:rsidRPr="00614A44">
        <w:t>- Nước sinh hoạt cho người dân đô thị (theo bảng tiêu chuẩn cấp nước)</w:t>
      </w:r>
    </w:p>
    <w:p w14:paraId="5CB30545" w14:textId="77777777" w:rsidR="00786223" w:rsidRPr="00614A44" w:rsidRDefault="00786223" w:rsidP="007C1024">
      <w:pPr>
        <w:pStyle w:val="Q"/>
      </w:pPr>
      <w:r w:rsidRPr="00614A44">
        <w:t>- Nước cho các công trình công cộng, dịch vụ: ≥10% lượng nước sinh hoạt;</w:t>
      </w:r>
    </w:p>
    <w:p w14:paraId="5ADE03DA" w14:textId="77777777" w:rsidR="00786223" w:rsidRPr="00614A44" w:rsidRDefault="00786223" w:rsidP="007C1024">
      <w:pPr>
        <w:pStyle w:val="Q"/>
      </w:pPr>
      <w:r w:rsidRPr="00614A44">
        <w:t>- Nước tưới cây, rửa đường: ≥8% lượng nước sinh hoạt;</w:t>
      </w:r>
    </w:p>
    <w:p w14:paraId="1246AF98" w14:textId="77777777" w:rsidR="00786223" w:rsidRPr="00614A44" w:rsidRDefault="00786223" w:rsidP="007C1024">
      <w:pPr>
        <w:pStyle w:val="Q"/>
      </w:pPr>
      <w:r w:rsidRPr="00614A44">
        <w:t>- Nước cho sản xuất nhỏ, tiểu thủ công nghiệp: ≥8% lượng nước sinh hoạt;</w:t>
      </w:r>
    </w:p>
    <w:p w14:paraId="3CCB1530" w14:textId="77777777" w:rsidR="00786223" w:rsidRPr="00614A44" w:rsidRDefault="00786223" w:rsidP="007C1024">
      <w:pPr>
        <w:pStyle w:val="Q"/>
      </w:pPr>
      <w:r w:rsidRPr="00614A44">
        <w:t>- Nước dự phòng, rò rỉ: đối với các hệ thống nâng cấp cải tạo không quá 30%, đối với hệ thống xây mới không quá 25% tổng các loại nước trên;</w:t>
      </w:r>
    </w:p>
    <w:p w14:paraId="55F8AA67" w14:textId="77777777" w:rsidR="00786223" w:rsidRPr="00614A44" w:rsidRDefault="00786223" w:rsidP="007C1024">
      <w:pPr>
        <w:pStyle w:val="Q"/>
      </w:pPr>
      <w:r w:rsidRPr="00614A44">
        <w:lastRenderedPageBreak/>
        <w:t>- Nước cho bản thân khu xử lý: Tối thiểu 4% tổng lượng nước trên.</w:t>
      </w:r>
    </w:p>
    <w:p w14:paraId="145CE45B" w14:textId="25C2D9A7" w:rsidR="00786223" w:rsidRPr="00614A44" w:rsidRDefault="00786223" w:rsidP="007C1024">
      <w:pPr>
        <w:pStyle w:val="Heading6"/>
      </w:pPr>
      <w:bookmarkStart w:id="184" w:name="_Toc89094514"/>
      <w:bookmarkStart w:id="185" w:name="_Toc494533321"/>
      <w:bookmarkStart w:id="186" w:name="_Toc516780105"/>
      <w:bookmarkStart w:id="187" w:name="_Toc517617822"/>
      <w:bookmarkStart w:id="188" w:name="_Toc83201978"/>
      <w:bookmarkStart w:id="189" w:name="_Toc84177481"/>
      <w:bookmarkStart w:id="190" w:name="_Toc103586408"/>
      <w:bookmarkStart w:id="191" w:name="_Toc103586529"/>
      <w:r w:rsidRPr="00614A44">
        <w:t>Bảng 3.1. Tiêu chuẩn cấp nước sinh hoạt đô thị</w:t>
      </w:r>
      <w:bookmarkEnd w:id="184"/>
      <w:bookmarkEnd w:id="185"/>
      <w:bookmarkEnd w:id="186"/>
      <w:bookmarkEnd w:id="187"/>
      <w:bookmarkEnd w:id="188"/>
      <w:bookmarkEnd w:id="189"/>
      <w:r w:rsidR="00786D85" w:rsidRPr="00614A44">
        <w:t xml:space="preserve"> (</w:t>
      </w:r>
      <w:r w:rsidRPr="00614A44">
        <w:t>lit/người-ngđ</w:t>
      </w:r>
      <w:r w:rsidR="00786D85" w:rsidRPr="00614A44">
        <w:t>)</w:t>
      </w:r>
      <w:bookmarkEnd w:id="190"/>
      <w:bookmarkEnd w:id="191"/>
    </w:p>
    <w:tbl>
      <w:tblPr>
        <w:tblStyle w:val="TableGrid29"/>
        <w:tblW w:w="5000" w:type="pct"/>
        <w:jc w:val="center"/>
        <w:tblLook w:val="04A0" w:firstRow="1" w:lastRow="0" w:firstColumn="1" w:lastColumn="0" w:noHBand="0" w:noVBand="1"/>
      </w:tblPr>
      <w:tblGrid>
        <w:gridCol w:w="2347"/>
        <w:gridCol w:w="3336"/>
        <w:gridCol w:w="3888"/>
      </w:tblGrid>
      <w:tr w:rsidR="0028431F" w:rsidRPr="00614A44" w14:paraId="2CF1C752" w14:textId="77777777" w:rsidTr="00786223">
        <w:trPr>
          <w:jc w:val="center"/>
        </w:trPr>
        <w:tc>
          <w:tcPr>
            <w:tcW w:w="1226" w:type="pct"/>
            <w:tcBorders>
              <w:top w:val="single" w:sz="4" w:space="0" w:color="auto"/>
              <w:left w:val="single" w:sz="4" w:space="0" w:color="auto"/>
              <w:bottom w:val="single" w:sz="4" w:space="0" w:color="auto"/>
              <w:right w:val="single" w:sz="4" w:space="0" w:color="auto"/>
            </w:tcBorders>
            <w:hideMark/>
          </w:tcPr>
          <w:p w14:paraId="4AB13BEB"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Loại đô thị</w:t>
            </w:r>
          </w:p>
        </w:tc>
        <w:tc>
          <w:tcPr>
            <w:tcW w:w="1743" w:type="pct"/>
            <w:tcBorders>
              <w:top w:val="single" w:sz="4" w:space="0" w:color="auto"/>
              <w:left w:val="single" w:sz="4" w:space="0" w:color="auto"/>
              <w:bottom w:val="single" w:sz="4" w:space="0" w:color="auto"/>
              <w:right w:val="single" w:sz="4" w:space="0" w:color="auto"/>
            </w:tcBorders>
            <w:hideMark/>
          </w:tcPr>
          <w:p w14:paraId="0C547D71"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Đợt đầu (10 năm)</w:t>
            </w:r>
          </w:p>
        </w:tc>
        <w:tc>
          <w:tcPr>
            <w:tcW w:w="2031" w:type="pct"/>
            <w:tcBorders>
              <w:top w:val="single" w:sz="4" w:space="0" w:color="auto"/>
              <w:left w:val="single" w:sz="4" w:space="0" w:color="auto"/>
              <w:bottom w:val="single" w:sz="4" w:space="0" w:color="auto"/>
              <w:right w:val="single" w:sz="4" w:space="0" w:color="auto"/>
            </w:tcBorders>
            <w:hideMark/>
          </w:tcPr>
          <w:p w14:paraId="205D0E14"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Dài hạn (20 năm)</w:t>
            </w:r>
          </w:p>
        </w:tc>
      </w:tr>
      <w:tr w:rsidR="0028431F" w:rsidRPr="00614A44" w14:paraId="624DA7E1" w14:textId="77777777" w:rsidTr="00786223">
        <w:trPr>
          <w:jc w:val="center"/>
        </w:trPr>
        <w:tc>
          <w:tcPr>
            <w:tcW w:w="1226" w:type="pct"/>
            <w:tcBorders>
              <w:top w:val="single" w:sz="4" w:space="0" w:color="auto"/>
              <w:left w:val="single" w:sz="4" w:space="0" w:color="auto"/>
              <w:bottom w:val="single" w:sz="4" w:space="0" w:color="auto"/>
              <w:right w:val="single" w:sz="4" w:space="0" w:color="auto"/>
            </w:tcBorders>
            <w:hideMark/>
          </w:tcPr>
          <w:p w14:paraId="52785527"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Đặc biệt</w:t>
            </w:r>
          </w:p>
        </w:tc>
        <w:tc>
          <w:tcPr>
            <w:tcW w:w="1743" w:type="pct"/>
            <w:tcBorders>
              <w:top w:val="single" w:sz="4" w:space="0" w:color="auto"/>
              <w:left w:val="single" w:sz="4" w:space="0" w:color="auto"/>
              <w:bottom w:val="single" w:sz="4" w:space="0" w:color="auto"/>
              <w:right w:val="single" w:sz="4" w:space="0" w:color="auto"/>
            </w:tcBorders>
            <w:hideMark/>
          </w:tcPr>
          <w:p w14:paraId="6D679421"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180</w:t>
            </w:r>
          </w:p>
        </w:tc>
        <w:tc>
          <w:tcPr>
            <w:tcW w:w="2031" w:type="pct"/>
            <w:tcBorders>
              <w:top w:val="single" w:sz="4" w:space="0" w:color="auto"/>
              <w:left w:val="single" w:sz="4" w:space="0" w:color="auto"/>
              <w:bottom w:val="single" w:sz="4" w:space="0" w:color="auto"/>
              <w:right w:val="single" w:sz="4" w:space="0" w:color="auto"/>
            </w:tcBorders>
            <w:hideMark/>
          </w:tcPr>
          <w:p w14:paraId="39AAA376"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200</w:t>
            </w:r>
          </w:p>
        </w:tc>
      </w:tr>
      <w:tr w:rsidR="0028431F" w:rsidRPr="00614A44" w14:paraId="37441D21" w14:textId="77777777" w:rsidTr="00786223">
        <w:trPr>
          <w:jc w:val="center"/>
        </w:trPr>
        <w:tc>
          <w:tcPr>
            <w:tcW w:w="1226" w:type="pct"/>
            <w:tcBorders>
              <w:top w:val="single" w:sz="4" w:space="0" w:color="auto"/>
              <w:left w:val="single" w:sz="4" w:space="0" w:color="auto"/>
              <w:bottom w:val="single" w:sz="4" w:space="0" w:color="auto"/>
              <w:right w:val="single" w:sz="4" w:space="0" w:color="auto"/>
            </w:tcBorders>
            <w:hideMark/>
          </w:tcPr>
          <w:p w14:paraId="582E3D8D"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Loại I</w:t>
            </w:r>
          </w:p>
        </w:tc>
        <w:tc>
          <w:tcPr>
            <w:tcW w:w="1743" w:type="pct"/>
            <w:tcBorders>
              <w:top w:val="single" w:sz="4" w:space="0" w:color="auto"/>
              <w:left w:val="single" w:sz="4" w:space="0" w:color="auto"/>
              <w:bottom w:val="single" w:sz="4" w:space="0" w:color="auto"/>
              <w:right w:val="single" w:sz="4" w:space="0" w:color="auto"/>
            </w:tcBorders>
            <w:hideMark/>
          </w:tcPr>
          <w:p w14:paraId="00FC29C3"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150</w:t>
            </w:r>
          </w:p>
        </w:tc>
        <w:tc>
          <w:tcPr>
            <w:tcW w:w="2031" w:type="pct"/>
            <w:tcBorders>
              <w:top w:val="single" w:sz="4" w:space="0" w:color="auto"/>
              <w:left w:val="single" w:sz="4" w:space="0" w:color="auto"/>
              <w:bottom w:val="single" w:sz="4" w:space="0" w:color="auto"/>
              <w:right w:val="single" w:sz="4" w:space="0" w:color="auto"/>
            </w:tcBorders>
            <w:hideMark/>
          </w:tcPr>
          <w:p w14:paraId="64DAC1A7"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180</w:t>
            </w:r>
          </w:p>
        </w:tc>
      </w:tr>
      <w:tr w:rsidR="0028431F" w:rsidRPr="00614A44" w14:paraId="20D48893" w14:textId="77777777" w:rsidTr="00786223">
        <w:trPr>
          <w:jc w:val="center"/>
        </w:trPr>
        <w:tc>
          <w:tcPr>
            <w:tcW w:w="1226" w:type="pct"/>
            <w:tcBorders>
              <w:top w:val="single" w:sz="4" w:space="0" w:color="auto"/>
              <w:left w:val="single" w:sz="4" w:space="0" w:color="auto"/>
              <w:bottom w:val="single" w:sz="4" w:space="0" w:color="auto"/>
              <w:right w:val="single" w:sz="4" w:space="0" w:color="auto"/>
            </w:tcBorders>
            <w:hideMark/>
          </w:tcPr>
          <w:p w14:paraId="4B1E4AC9"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Loại II</w:t>
            </w:r>
          </w:p>
        </w:tc>
        <w:tc>
          <w:tcPr>
            <w:tcW w:w="1743" w:type="pct"/>
            <w:tcBorders>
              <w:top w:val="single" w:sz="4" w:space="0" w:color="auto"/>
              <w:left w:val="single" w:sz="4" w:space="0" w:color="auto"/>
              <w:bottom w:val="single" w:sz="4" w:space="0" w:color="auto"/>
              <w:right w:val="single" w:sz="4" w:space="0" w:color="auto"/>
            </w:tcBorders>
            <w:hideMark/>
          </w:tcPr>
          <w:p w14:paraId="6427EC04"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120</w:t>
            </w:r>
          </w:p>
        </w:tc>
        <w:tc>
          <w:tcPr>
            <w:tcW w:w="2031" w:type="pct"/>
            <w:tcBorders>
              <w:top w:val="single" w:sz="4" w:space="0" w:color="auto"/>
              <w:left w:val="single" w:sz="4" w:space="0" w:color="auto"/>
              <w:bottom w:val="single" w:sz="4" w:space="0" w:color="auto"/>
              <w:right w:val="single" w:sz="4" w:space="0" w:color="auto"/>
            </w:tcBorders>
            <w:hideMark/>
          </w:tcPr>
          <w:p w14:paraId="6A963DFA"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150</w:t>
            </w:r>
          </w:p>
        </w:tc>
      </w:tr>
      <w:tr w:rsidR="0028431F" w:rsidRPr="00614A44" w14:paraId="73660B19" w14:textId="77777777" w:rsidTr="00786223">
        <w:trPr>
          <w:jc w:val="center"/>
        </w:trPr>
        <w:tc>
          <w:tcPr>
            <w:tcW w:w="1226" w:type="pct"/>
            <w:tcBorders>
              <w:top w:val="single" w:sz="4" w:space="0" w:color="auto"/>
              <w:left w:val="single" w:sz="4" w:space="0" w:color="auto"/>
              <w:bottom w:val="single" w:sz="4" w:space="0" w:color="auto"/>
              <w:right w:val="single" w:sz="4" w:space="0" w:color="auto"/>
            </w:tcBorders>
            <w:hideMark/>
          </w:tcPr>
          <w:p w14:paraId="14882055"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Loại III,IV,V</w:t>
            </w:r>
          </w:p>
        </w:tc>
        <w:tc>
          <w:tcPr>
            <w:tcW w:w="1743" w:type="pct"/>
            <w:tcBorders>
              <w:top w:val="single" w:sz="4" w:space="0" w:color="auto"/>
              <w:left w:val="single" w:sz="4" w:space="0" w:color="auto"/>
              <w:bottom w:val="single" w:sz="4" w:space="0" w:color="auto"/>
              <w:right w:val="single" w:sz="4" w:space="0" w:color="auto"/>
            </w:tcBorders>
            <w:hideMark/>
          </w:tcPr>
          <w:p w14:paraId="454D27CF"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80</w:t>
            </w:r>
          </w:p>
        </w:tc>
        <w:tc>
          <w:tcPr>
            <w:tcW w:w="2031" w:type="pct"/>
            <w:tcBorders>
              <w:top w:val="single" w:sz="4" w:space="0" w:color="auto"/>
              <w:left w:val="single" w:sz="4" w:space="0" w:color="auto"/>
              <w:bottom w:val="single" w:sz="4" w:space="0" w:color="auto"/>
              <w:right w:val="single" w:sz="4" w:space="0" w:color="auto"/>
            </w:tcBorders>
            <w:hideMark/>
          </w:tcPr>
          <w:p w14:paraId="3BFCFC41"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100</w:t>
            </w:r>
          </w:p>
        </w:tc>
      </w:tr>
    </w:tbl>
    <w:p w14:paraId="2CC4B4D8" w14:textId="7CA092C3" w:rsidR="00786223" w:rsidRPr="00614A44" w:rsidRDefault="0098088B" w:rsidP="007C1024">
      <w:pPr>
        <w:pStyle w:val="Q"/>
      </w:pPr>
      <w:r w:rsidRPr="00614A44">
        <w:t>(2)</w:t>
      </w:r>
      <w:r w:rsidR="00786223" w:rsidRPr="00614A44">
        <w:t xml:space="preserve"> Đối với cấp nước sinh hoạt nông thôn: Khi lập đồ án quy hoạch cấp nước tập trung cho điểm dân cư nông thôn, cần đảm bảo yêu cầu cấp nước như sau:</w:t>
      </w:r>
    </w:p>
    <w:p w14:paraId="115A9891" w14:textId="77777777" w:rsidR="00786223" w:rsidRPr="00614A44" w:rsidRDefault="00786223" w:rsidP="007C1024">
      <w:pPr>
        <w:pStyle w:val="Q"/>
      </w:pPr>
      <w:r w:rsidRPr="00614A44">
        <w:t>- Nhà có thiết bị vệ sinh và đường ống cấp thoát nước: ≥ 80 lít/người/ngày;</w:t>
      </w:r>
    </w:p>
    <w:p w14:paraId="5B9B9AD6" w14:textId="77777777" w:rsidR="00786223" w:rsidRPr="00614A44" w:rsidRDefault="00786223" w:rsidP="007C1024">
      <w:pPr>
        <w:pStyle w:val="Q"/>
      </w:pPr>
      <w:r w:rsidRPr="00614A44">
        <w:t>- Nhà chỉ có đường ống dẫn đến và vòi nước gia đình: ≥60 lít/người/ngày;</w:t>
      </w:r>
    </w:p>
    <w:p w14:paraId="7B8FEB5D" w14:textId="77777777" w:rsidR="00786223" w:rsidRPr="00614A44" w:rsidRDefault="00786223" w:rsidP="007C1024">
      <w:pPr>
        <w:pStyle w:val="Q"/>
      </w:pPr>
      <w:r w:rsidRPr="00614A44">
        <w:t>- Lấy nước ở vòi công cộng: ≥40 lít/người/ngày.</w:t>
      </w:r>
    </w:p>
    <w:p w14:paraId="5B455701" w14:textId="77777777" w:rsidR="00786223" w:rsidRPr="00614A44" w:rsidRDefault="00786223" w:rsidP="007C1024">
      <w:pPr>
        <w:pStyle w:val="Q"/>
      </w:pPr>
      <w:r w:rsidRPr="00614A44">
        <w:t>Trong gian đoạn quy hoạch chúng tôi tính với tiêu chuẩn cấp nước thiên lệch lớn nên chọn giả thiết toàn bộ dân nông thôn sử dụng nhà có thiết bị vệ sinh và đường ống cấp thoát nước.</w:t>
      </w:r>
    </w:p>
    <w:p w14:paraId="0E27A3E6" w14:textId="77777777" w:rsidR="00786223" w:rsidRPr="00614A44" w:rsidRDefault="00786223" w:rsidP="007C1024">
      <w:pPr>
        <w:pStyle w:val="Q"/>
        <w:rPr>
          <w:lang w:val="vi-VN"/>
        </w:rPr>
      </w:pPr>
      <w:r w:rsidRPr="00614A44">
        <w:rPr>
          <w:lang w:val="vi-VN"/>
        </w:rPr>
        <w:t xml:space="preserve">b. Tiêu chuẩn nước cho công nghiệp </w:t>
      </w:r>
    </w:p>
    <w:p w14:paraId="21C75C90" w14:textId="77777777" w:rsidR="00786223" w:rsidRPr="00614A44" w:rsidRDefault="00786223" w:rsidP="007C1024">
      <w:pPr>
        <w:pStyle w:val="Q"/>
        <w:rPr>
          <w:lang w:val="vi-VN"/>
        </w:rPr>
      </w:pPr>
      <w:r w:rsidRPr="00614A44">
        <w:rPr>
          <w:lang w:val="vi-VN"/>
        </w:rPr>
        <w:t>Lượng nước cho nhu cầu sản xuất của các xí nghiệp công nghiệp được xác định dựa trên yêu cầu công nghiệp của từng nhà máy xí nghiệp. Đối với các khu công nghiệp tập trung chưa có yêu cầu nước cụ thể, chúng tôi sơ bộ tính tiêu chuẩn dùng nước mở rộng cho 1 ha xây dựng với mức cấp: 20 m3/ngày/ha (theo Quy chuẩn kỹ thuật: “QCVN: 01/2008/BXD Quy chuẩn kỹ thuật Quốc gia về Quy hoạch Xây dựng")</w:t>
      </w:r>
    </w:p>
    <w:p w14:paraId="7836C804" w14:textId="77777777" w:rsidR="00786223" w:rsidRPr="00614A44" w:rsidRDefault="00786223" w:rsidP="007C1024">
      <w:pPr>
        <w:pStyle w:val="Q"/>
        <w:rPr>
          <w:lang w:val="vi-VN"/>
        </w:rPr>
      </w:pPr>
      <w:r w:rsidRPr="00614A44">
        <w:rPr>
          <w:lang w:val="vi-VN"/>
        </w:rPr>
        <w:t xml:space="preserve">c. Chỉ tiêu dùng nước cho nông nghiệp </w:t>
      </w:r>
    </w:p>
    <w:p w14:paraId="68A43B22" w14:textId="77777777" w:rsidR="00786223" w:rsidRPr="00614A44" w:rsidRDefault="00786223" w:rsidP="007C1024">
      <w:pPr>
        <w:pStyle w:val="Q"/>
        <w:rPr>
          <w:lang w:val="vi-VN"/>
        </w:rPr>
      </w:pPr>
      <w:r w:rsidRPr="00614A44">
        <w:rPr>
          <w:lang w:val="vi-VN"/>
        </w:rPr>
        <w:tab/>
        <w:t>- Tần suất đảm bảo tưới: Theo tiêu chuẩn quốc gia TCVN 9168:2012 Công trình thủy lợi, hệ thống tưới tiêu, phương pháp xác định hệ số tưới lúa Quy định tần suất mô hình mưa tưới thiết kế để tính toán xác định nhu cầu cấp nước đảm bảo cho hệ thống tưới được quy định là 85% cho tất cả các cấp công trình.</w:t>
      </w:r>
    </w:p>
    <w:p w14:paraId="7F7D86F3" w14:textId="77777777" w:rsidR="00786223" w:rsidRPr="00614A44" w:rsidRDefault="00786223" w:rsidP="007C1024">
      <w:pPr>
        <w:pStyle w:val="Q"/>
        <w:rPr>
          <w:lang w:val="vi-VN"/>
        </w:rPr>
      </w:pPr>
      <w:r w:rsidRPr="00614A44">
        <w:rPr>
          <w:lang w:val="vi-VN"/>
        </w:rPr>
        <w:tab/>
        <w:t>- Mức tưới: Để tính mức tưới của các loại cây trồng sử dụng chương trình CROPWAT của tổ chức nông nghiệp và lương thực Thế giới FAO.</w:t>
      </w:r>
    </w:p>
    <w:p w14:paraId="0DAF254C" w14:textId="77777777" w:rsidR="00786223" w:rsidRPr="00614A44" w:rsidRDefault="00786223" w:rsidP="007C1024">
      <w:pPr>
        <w:pStyle w:val="Q"/>
        <w:rPr>
          <w:lang w:val="vi-VN"/>
        </w:rPr>
      </w:pPr>
      <w:r w:rsidRPr="00614A44">
        <w:rPr>
          <w:lang w:val="vi-VN"/>
        </w:rPr>
        <w:tab/>
        <w:t>Kết quả tính toán mức tưới cho các loại cây trồng theo điều kiện thường và điều kiện biến đổi khí hậu được tổng hợp bảng sau:</w:t>
      </w:r>
    </w:p>
    <w:p w14:paraId="13368265" w14:textId="77777777" w:rsidR="00786223" w:rsidRPr="00614A44" w:rsidRDefault="00786223" w:rsidP="007C1024">
      <w:pPr>
        <w:pStyle w:val="Q"/>
        <w:rPr>
          <w:lang w:val="vi-VN"/>
        </w:rPr>
      </w:pPr>
      <w:r w:rsidRPr="00614A44">
        <w:rPr>
          <w:lang w:val="vi-VN"/>
        </w:rPr>
        <w:t>d. Tiêu chuẩn dùng nước cho chăn nuôi</w:t>
      </w:r>
    </w:p>
    <w:p w14:paraId="2D350F7F" w14:textId="77777777" w:rsidR="00786223" w:rsidRPr="00614A44" w:rsidRDefault="00786223" w:rsidP="007C1024">
      <w:pPr>
        <w:pStyle w:val="Q"/>
        <w:rPr>
          <w:lang w:val="vi-VN"/>
        </w:rPr>
      </w:pPr>
      <w:bookmarkStart w:id="192" w:name="loai_1"/>
      <w:r w:rsidRPr="00614A44">
        <w:rPr>
          <w:lang w:val="vi-VN"/>
        </w:rPr>
        <w:t xml:space="preserve">Theo tiêu chuẩn Quốc Gia </w:t>
      </w:r>
      <w:hyperlink r:id="rId20" w:tgtFrame="_blank" w:history="1">
        <w:r w:rsidRPr="00614A44">
          <w:rPr>
            <w:rStyle w:val="Hyperlink"/>
            <w:color w:val="000000" w:themeColor="text1"/>
            <w:lang w:val="vi-VN"/>
          </w:rPr>
          <w:t>TCVN 4454:2012</w:t>
        </w:r>
      </w:hyperlink>
      <w:r w:rsidRPr="00614A44">
        <w:rPr>
          <w:lang w:val="vi-VN"/>
        </w:rPr>
        <w:t>- Quy hoạch xây dựng nông thôn - Tiêu chuẩn thiết kế quy định:</w:t>
      </w:r>
    </w:p>
    <w:p w14:paraId="67A03474" w14:textId="77777777" w:rsidR="00786223" w:rsidRPr="00614A44" w:rsidRDefault="00786223" w:rsidP="007C1024">
      <w:pPr>
        <w:pStyle w:val="Q"/>
        <w:rPr>
          <w:lang w:val="vi-VN"/>
        </w:rPr>
      </w:pPr>
      <w:r w:rsidRPr="00614A44">
        <w:rPr>
          <w:lang w:val="vi-VN"/>
        </w:rPr>
        <w:t>- Trâu, bò: 70 ÷ 100 lit/ngày</w:t>
      </w:r>
    </w:p>
    <w:p w14:paraId="080944A0" w14:textId="77777777" w:rsidR="00786223" w:rsidRPr="00614A44" w:rsidRDefault="00786223" w:rsidP="007C1024">
      <w:pPr>
        <w:pStyle w:val="Q"/>
        <w:rPr>
          <w:lang w:val="vi-VN"/>
        </w:rPr>
      </w:pPr>
      <w:r w:rsidRPr="00614A44">
        <w:rPr>
          <w:lang w:val="vi-VN"/>
        </w:rPr>
        <w:t>- Lợn: 25 lit/ngày</w:t>
      </w:r>
    </w:p>
    <w:p w14:paraId="669A529D" w14:textId="77777777" w:rsidR="00786223" w:rsidRPr="00614A44" w:rsidRDefault="00786223" w:rsidP="007C1024">
      <w:pPr>
        <w:pStyle w:val="Q"/>
        <w:rPr>
          <w:lang w:val="vi-VN"/>
        </w:rPr>
      </w:pPr>
      <w:r w:rsidRPr="00614A44">
        <w:rPr>
          <w:lang w:val="vi-VN"/>
        </w:rPr>
        <w:t>- Gia cầm: 2 lit/ngày</w:t>
      </w:r>
    </w:p>
    <w:bookmarkEnd w:id="192"/>
    <w:p w14:paraId="49603C7B" w14:textId="77777777" w:rsidR="00786223" w:rsidRPr="00614A44" w:rsidRDefault="00786223" w:rsidP="007C1024">
      <w:pPr>
        <w:pStyle w:val="Q"/>
        <w:rPr>
          <w:lang w:val="vi-VN"/>
        </w:rPr>
      </w:pPr>
      <w:r w:rsidRPr="00614A44">
        <w:rPr>
          <w:lang w:val="vi-VN"/>
        </w:rPr>
        <w:lastRenderedPageBreak/>
        <w:t>Ngoài ra đối với các trang trại chăn nuôi gia súc lớn tập trung áp dụng tiêu chuẩn Quốc gia TCVN 9121:2012 Trại chăn nuôi gia súc lớn - Yêu cầu chung.</w:t>
      </w:r>
    </w:p>
    <w:p w14:paraId="0BFD26A9" w14:textId="77777777" w:rsidR="00786223" w:rsidRPr="00614A44" w:rsidRDefault="00786223" w:rsidP="007C1024">
      <w:pPr>
        <w:pStyle w:val="Q"/>
        <w:rPr>
          <w:lang w:val="vi-VN"/>
        </w:rPr>
      </w:pPr>
      <w:r w:rsidRPr="00614A44">
        <w:rPr>
          <w:lang w:val="vi-VN"/>
        </w:rPr>
        <w:tab/>
        <w:t>- Trâu, bò : 200 l/ngày đêm (nuôi tập trung)</w:t>
      </w:r>
    </w:p>
    <w:p w14:paraId="09C0CB0F" w14:textId="77777777" w:rsidR="00786223" w:rsidRPr="00614A44" w:rsidRDefault="00786223" w:rsidP="007C1024">
      <w:pPr>
        <w:pStyle w:val="Q"/>
        <w:rPr>
          <w:lang w:val="vi-VN"/>
        </w:rPr>
      </w:pPr>
      <w:r w:rsidRPr="00614A44">
        <w:rPr>
          <w:lang w:val="vi-VN"/>
        </w:rPr>
        <w:tab/>
        <w:t>- Lợn         : 200 l/ngày đêm (nuôi tập trung)</w:t>
      </w:r>
    </w:p>
    <w:p w14:paraId="443AB1A0" w14:textId="77777777" w:rsidR="00786223" w:rsidRPr="007C1024" w:rsidRDefault="00786223" w:rsidP="007C1024">
      <w:pPr>
        <w:pStyle w:val="Q"/>
        <w:rPr>
          <w:lang w:val="vi-VN"/>
        </w:rPr>
      </w:pPr>
      <w:r w:rsidRPr="00614A44">
        <w:rPr>
          <w:lang w:val="vi-VN"/>
        </w:rPr>
        <w:tab/>
      </w:r>
      <w:r w:rsidRPr="007C1024">
        <w:rPr>
          <w:lang w:val="vi-VN"/>
        </w:rPr>
        <w:t>- Gia cầm  :   2 l/ngày đêm</w:t>
      </w:r>
    </w:p>
    <w:p w14:paraId="14F63CF8" w14:textId="72FB8ACC" w:rsidR="00786223" w:rsidRPr="007C1024" w:rsidRDefault="007C1024" w:rsidP="007C1024">
      <w:pPr>
        <w:pStyle w:val="Heading4"/>
        <w:rPr>
          <w:lang w:val="vi-VN"/>
        </w:rPr>
      </w:pPr>
      <w:r w:rsidRPr="007C1024">
        <w:rPr>
          <w:lang w:val="vi-VN"/>
        </w:rPr>
        <w:t xml:space="preserve">1.2.11.4 </w:t>
      </w:r>
      <w:r w:rsidR="00786223" w:rsidRPr="007C1024">
        <w:rPr>
          <w:lang w:val="vi-VN"/>
        </w:rPr>
        <w:t>Kết quả tính toán cân bằng nước.</w:t>
      </w:r>
    </w:p>
    <w:p w14:paraId="458DBEED" w14:textId="77777777" w:rsidR="00786223" w:rsidRPr="00614A44" w:rsidRDefault="00786223" w:rsidP="007C1024">
      <w:pPr>
        <w:pStyle w:val="Q"/>
      </w:pPr>
      <w:r w:rsidRPr="00614A44">
        <w:t>Cân bằng tổng lượng nước đến và lượng nước dùng theo từng vùng để đánh giá khả năng đáp ứng nguồn nước của từng vùng từ đó có các giải pháp thủy lợi phù hợp.</w:t>
      </w:r>
    </w:p>
    <w:p w14:paraId="69E252DA" w14:textId="77777777" w:rsidR="00786223" w:rsidRPr="00614A44" w:rsidRDefault="00786223" w:rsidP="00AE39E5">
      <w:pPr>
        <w:spacing w:after="80" w:line="340" w:lineRule="exact"/>
        <w:ind w:firstLine="567"/>
        <w:jc w:val="both"/>
        <w:rPr>
          <w:color w:val="000000" w:themeColor="text1"/>
        </w:rPr>
      </w:pPr>
      <w:r w:rsidRPr="00614A44">
        <w:rPr>
          <w:color w:val="000000" w:themeColor="text1"/>
        </w:rPr>
        <w:t xml:space="preserve">Từ lượng đến và lượng nước dùng từng tiểu vùng ta tính cân bằng nước cho từng tiểu vùng qua các giai đoạn phát triển kinh tế. Tính toán áp dụng phương trình cân bằng nước </w:t>
      </w:r>
    </w:p>
    <w:p w14:paraId="2A915D59" w14:textId="77777777" w:rsidR="00786223" w:rsidRPr="00614A44" w:rsidRDefault="00786223" w:rsidP="007C1024">
      <w:pPr>
        <w:pStyle w:val="Q"/>
      </w:pPr>
      <w:r w:rsidRPr="00614A44">
        <w:tab/>
        <w:t xml:space="preserve">Wcân bằng = W đến  - Wdùng  </w:t>
      </w:r>
      <w:r w:rsidRPr="00614A44">
        <w:tab/>
      </w:r>
      <w:r w:rsidRPr="00614A44">
        <w:tab/>
      </w:r>
    </w:p>
    <w:p w14:paraId="25B6E53E" w14:textId="77777777" w:rsidR="00786223" w:rsidRPr="00614A44" w:rsidRDefault="00786223" w:rsidP="007C1024">
      <w:pPr>
        <w:pStyle w:val="Q"/>
      </w:pPr>
      <w:r w:rsidRPr="00614A44">
        <w:t>Từ lượng nước đến và lượng nước dùng theo các giai đoạn hiện tại và dự kiến đến 2025 và 2030, áp dụng công thức trên tính toán cân bằng nước ứng với mỗi giai đoạn phát triển kinh tế xã hội.</w:t>
      </w:r>
    </w:p>
    <w:p w14:paraId="7485410E" w14:textId="3708B01E" w:rsidR="00786223" w:rsidRPr="00614A44" w:rsidRDefault="007C1024" w:rsidP="007C1024">
      <w:pPr>
        <w:pStyle w:val="Heading4"/>
      </w:pPr>
      <w:r>
        <w:t xml:space="preserve">1.2.11.5 </w:t>
      </w:r>
      <w:r w:rsidR="00786223" w:rsidRPr="00614A44">
        <w:t>Định hướng phát triển kết cấu hạ tầng cấp nước đô thị</w:t>
      </w:r>
    </w:p>
    <w:p w14:paraId="371DA581" w14:textId="77777777" w:rsidR="00786223" w:rsidRPr="00614A44" w:rsidRDefault="00786223" w:rsidP="007C1024">
      <w:pPr>
        <w:pStyle w:val="Q"/>
      </w:pPr>
      <w:r w:rsidRPr="00614A44">
        <w:t>a. Giải pháp:</w:t>
      </w:r>
    </w:p>
    <w:p w14:paraId="0763239A" w14:textId="77777777" w:rsidR="00786223" w:rsidRPr="00614A44" w:rsidRDefault="00786223" w:rsidP="007C1024">
      <w:pPr>
        <w:pStyle w:val="Q"/>
      </w:pPr>
      <w:r w:rsidRPr="00614A44">
        <w:t>Đối với các đô thị hiện hữu: tiếp tục đầu tư, hoàn thiện mạng lưới đường ống cấp II, cấp III,  mở rộng, cải tạo và nâng cấp các nhà máy nước hiện có đảm bảo nhu cầu dùng nước của đô thị và các xã ngoại thị.</w:t>
      </w:r>
    </w:p>
    <w:p w14:paraId="01598757" w14:textId="77777777" w:rsidR="00786223" w:rsidRPr="00614A44" w:rsidRDefault="00786223" w:rsidP="007C1024">
      <w:pPr>
        <w:pStyle w:val="Q"/>
      </w:pPr>
      <w:r w:rsidRPr="00614A44">
        <w:t>Đối với các đô thị mới: đầu tư xây dựng mới nhà máy nước và mạng lưới đường ống đảm bảo nhu cầu dùng nước của đô thị.</w:t>
      </w:r>
    </w:p>
    <w:p w14:paraId="763DE1FE" w14:textId="77777777" w:rsidR="00786223" w:rsidRPr="00614A44" w:rsidRDefault="00786223" w:rsidP="007C1024">
      <w:pPr>
        <w:pStyle w:val="Q"/>
      </w:pPr>
      <w:r w:rsidRPr="00614A44">
        <w:t xml:space="preserve">Đối với khu vực nông thôn: Ngoài các xã ngoại thị được cấp nước tập trung từ các đô thị, các khu dân cư nông thôn khác có thể xây dựng các hệ thống cấp nước tập trung tự chảy với quy mô công suất nhỏ, nguồn nước suối hoặc bơm giếng. Ngoài ra cần khuyến khích nhân dân xây dựng các bể chứa nước mưa để tận dụng nguồn nước này.Tiếp tục thực hiện chương trình nước sạch nông thôn và nước ăn vùng cao, xây dưng các giếng lọc, giếng khoan bơm tay, công trình nước sạch tự chảy. Khai thác hợp lý các công trình cấp nước hiện có mở rộng, nâng cấp và đầu tư xây dựng mới các công trình phù hợp với sự phát triển của các đô thị trong giai đoạn đến năm 2025 và đến năm 2030. </w:t>
      </w:r>
    </w:p>
    <w:p w14:paraId="3F13B221" w14:textId="77777777" w:rsidR="00786223" w:rsidRPr="00614A44" w:rsidRDefault="00786223" w:rsidP="007C1024">
      <w:pPr>
        <w:pStyle w:val="Q"/>
      </w:pPr>
      <w:r w:rsidRPr="00614A44">
        <w:t xml:space="preserve">Phát huy hiệu quả quản lý hệ thống cấp nước hiện nay (liên kết một số nhà máy nước với nhau thành một hệ thống; thất thoát nước thấp). Cải thiện tất cả các khâu từ dây chuyền công nghệ, sản xuất kinh doanh, dịch vụ và nhất là khâu quản lý nhằm nâng cao số lượng và chất lượng nước phục vụ các nhu cầu sử dụng, hạn chế thất thoát nước. </w:t>
      </w:r>
    </w:p>
    <w:p w14:paraId="71A56258" w14:textId="77777777" w:rsidR="00786223" w:rsidRPr="00614A44" w:rsidRDefault="00786223" w:rsidP="007C1024">
      <w:pPr>
        <w:pStyle w:val="Q"/>
      </w:pPr>
      <w:r w:rsidRPr="00614A44">
        <w:t xml:space="preserve">Bảo vệ nguồn nước và sử dụng hợp lý nguồn nước: trồng rừng đầu nguồn, hạn chế tối đa việc khai thác nước ngầm, bảo vệ nguồn nước ngầm khỏi sự ô nhiễm của nước bề mặt để có thể khai thác sử dụng cấp nước cục bộ và dự phòng, cân đối và sử dụng hiệu quả các nguồn nước mặt. Đặc biệt là các nguồn nước kết hợp giữa cấp nước và thủy lợi, </w:t>
      </w:r>
      <w:r w:rsidRPr="00614A44">
        <w:lastRenderedPageBreak/>
        <w:t xml:space="preserve">bảo vệ nguồn nước mặt khỏi các hoạt động khai thác khoáng sản, nạn phá rừng nhằm đảm bảo sự phát triển ổn định bền vững của ngành cấp nước tránh sử dụng kiệt về lưu lượng và suy thoái về chất lượng. </w:t>
      </w:r>
    </w:p>
    <w:p w14:paraId="70BAB94F" w14:textId="77777777" w:rsidR="00786223" w:rsidRPr="00614A44" w:rsidRDefault="00786223" w:rsidP="007C1024">
      <w:pPr>
        <w:pStyle w:val="Q"/>
      </w:pPr>
      <w:r w:rsidRPr="00614A44">
        <w:t>Cần phải có dự án về khảo sát nước ngầm và nước mặt một cách cụ thể về trữ lượng và chất lượng để xây dựng công trình cấp nước cho phù hợp với từng đô thị cũng như hệ thống cấp nước liên vùng. Các cụm dân cư nông thôn khuyến khích người dân xây dựng các bể chứa nước mưa dung tích từ 2 đến 6 m3. Xây dựng các công trình cấp nước nhỏ tự chảy hoặc các trạm bơm giếng để cấp nước cục bộ cho từng khu vực nhỏ. Riêng các xã vùng sâu, vùng xa nhà nước cần đầu tư các công trình cấp nước tự chảy cho từng nhóm nhà hoặc xây bể chứa nước mưa và mái nhà bằng tôn cho các gia đình ở những khu vực không có nguồn nước mặt.</w:t>
      </w:r>
    </w:p>
    <w:p w14:paraId="466408E8" w14:textId="77777777" w:rsidR="00786223" w:rsidRPr="00614A44" w:rsidRDefault="00786223" w:rsidP="007C1024">
      <w:pPr>
        <w:pStyle w:val="Q"/>
      </w:pPr>
      <w:r w:rsidRPr="00614A44">
        <w:t>Các khu, cụm công nghiệp kết hợp sử dụng nhà máy nước từ các đô thị và bổ sung nguồn nước thiếu hụt từ các nhà máy nước riêng của từng khu, cụm công nghiệp hoặc các nhà máy nước của từng xí nghiệp.</w:t>
      </w:r>
    </w:p>
    <w:p w14:paraId="2086C47E" w14:textId="63593A0D" w:rsidR="00786223" w:rsidRPr="00614A44" w:rsidRDefault="007C1024" w:rsidP="007C1024">
      <w:pPr>
        <w:pStyle w:val="Heading4"/>
      </w:pPr>
      <w:bookmarkStart w:id="193" w:name="_Toc89096088"/>
      <w:bookmarkStart w:id="194" w:name="_Toc516778254"/>
      <w:bookmarkStart w:id="195" w:name="_Toc517618742"/>
      <w:bookmarkStart w:id="196" w:name="_Toc82613937"/>
      <w:bookmarkStart w:id="197" w:name="_Toc82616877"/>
      <w:bookmarkStart w:id="198" w:name="_Toc83201890"/>
      <w:r>
        <w:t xml:space="preserve">1.2.11.6 </w:t>
      </w:r>
      <w:r w:rsidR="00786223" w:rsidRPr="00614A44">
        <w:t>Một số giải pháp nâng cao hiệu quả sử dụng nước</w:t>
      </w:r>
      <w:bookmarkEnd w:id="193"/>
    </w:p>
    <w:bookmarkEnd w:id="194"/>
    <w:bookmarkEnd w:id="195"/>
    <w:bookmarkEnd w:id="196"/>
    <w:bookmarkEnd w:id="197"/>
    <w:bookmarkEnd w:id="198"/>
    <w:p w14:paraId="6D2CD0E4" w14:textId="77777777" w:rsidR="00786223" w:rsidRPr="00614A44" w:rsidRDefault="00786223" w:rsidP="007C1024">
      <w:pPr>
        <w:pStyle w:val="Q"/>
      </w:pPr>
      <w:r w:rsidRPr="00614A44">
        <w:t>a) Nâng cao hiệu quả khai thác công trình hiện có:</w:t>
      </w:r>
    </w:p>
    <w:p w14:paraId="6B56A0BA" w14:textId="77777777" w:rsidR="00786223" w:rsidRPr="00614A44" w:rsidRDefault="00786223" w:rsidP="007C1024">
      <w:pPr>
        <w:pStyle w:val="Q"/>
      </w:pPr>
      <w:r w:rsidRPr="00614A44">
        <w:t>- Xây dựng quy trình vận hành điều tiết hồ, liên hồ để có sự phối hợp tốt nhất các hồ chứa trong một lưu vực cả trong chống lũ, tích nước và cấp nước, đặc biệt là trong mùa cạn.</w:t>
      </w:r>
    </w:p>
    <w:p w14:paraId="756100F8" w14:textId="77777777" w:rsidR="00786223" w:rsidRPr="00614A44" w:rsidRDefault="00786223" w:rsidP="007C1024">
      <w:pPr>
        <w:pStyle w:val="Q"/>
      </w:pPr>
      <w:r w:rsidRPr="00614A44">
        <w:t>- Tăng cường công tác quản lý vận hành, ứng dụng các trang thiết bị quản lý để quản lý chặt chẽ nguồn nước, nhu cầu dùng nước và kiểm soát quá trình phân phối nước.</w:t>
      </w:r>
    </w:p>
    <w:p w14:paraId="256F1E9C" w14:textId="77777777" w:rsidR="00786223" w:rsidRPr="00614A44" w:rsidRDefault="00786223" w:rsidP="007C1024">
      <w:pPr>
        <w:pStyle w:val="Q"/>
      </w:pPr>
      <w:r w:rsidRPr="00614A44">
        <w:t>- Thực hiện các giải pháp để hạn chế bốc thoát nước cho cây trồng.</w:t>
      </w:r>
    </w:p>
    <w:p w14:paraId="32F60B88" w14:textId="77777777" w:rsidR="00786223" w:rsidRPr="00614A44" w:rsidRDefault="00786223" w:rsidP="007C1024">
      <w:pPr>
        <w:pStyle w:val="Q"/>
      </w:pPr>
      <w:bookmarkStart w:id="199" w:name="_Toc82613939"/>
      <w:bookmarkStart w:id="200" w:name="_Toc82616879"/>
      <w:bookmarkStart w:id="201" w:name="_Toc83201892"/>
      <w:bookmarkStart w:id="202" w:name="_Toc89096090"/>
      <w:r w:rsidRPr="00614A44">
        <w:t>b) Ứng dụng kỹ thuật tưới hiện đại, tiết kiệm nước</w:t>
      </w:r>
      <w:bookmarkEnd w:id="199"/>
      <w:bookmarkEnd w:id="200"/>
      <w:bookmarkEnd w:id="201"/>
      <w:bookmarkEnd w:id="202"/>
    </w:p>
    <w:p w14:paraId="2425377A" w14:textId="77777777" w:rsidR="00786223" w:rsidRPr="00614A44" w:rsidRDefault="00786223" w:rsidP="007C1024">
      <w:pPr>
        <w:pStyle w:val="Q"/>
      </w:pPr>
      <w:r w:rsidRPr="00614A44">
        <w:t>Hiện nay nguồn nước đã bắt đầu rất khan hiếm. Việc tiêu tốn nhiều năng lượng để tưới và sự mất cân bằng giữa nguồn nước và nhu cầu nước tưới ngày càng gay gắt. Đứng trước vấn đề này việc ứng dụng những kỹ thuật tưới hiện đại, tiết kiệm nước nhằm đảm bảo năng suất cao với chi phí đầu tư ban đầu thấp, thời gian thu hồi vốn ngắn là một vấn đề cần được quan tâm. Áp dụng các giải pháp tưới tiết kiệm để giảm nhu cầu tưới khoảng 20 ÷ 30%.</w:t>
      </w:r>
    </w:p>
    <w:p w14:paraId="42CDF958" w14:textId="77777777" w:rsidR="00786223" w:rsidRPr="00614A44" w:rsidRDefault="00786223" w:rsidP="007C1024">
      <w:pPr>
        <w:pStyle w:val="Q"/>
      </w:pPr>
      <w:bookmarkStart w:id="203" w:name="_Toc82613940"/>
      <w:bookmarkStart w:id="204" w:name="_Toc82616880"/>
      <w:bookmarkStart w:id="205" w:name="_Toc83201893"/>
      <w:bookmarkStart w:id="206" w:name="_Toc89096091"/>
      <w:r w:rsidRPr="00614A44">
        <w:t>c) Khai thác hợp lý và bảo vệ nước ngầm:</w:t>
      </w:r>
      <w:bookmarkEnd w:id="203"/>
      <w:bookmarkEnd w:id="204"/>
      <w:bookmarkEnd w:id="205"/>
      <w:bookmarkEnd w:id="206"/>
    </w:p>
    <w:p w14:paraId="72E37D62" w14:textId="77777777" w:rsidR="00786223" w:rsidRPr="00614A44" w:rsidRDefault="00786223" w:rsidP="007C1024">
      <w:pPr>
        <w:pStyle w:val="Q"/>
      </w:pPr>
      <w:r w:rsidRPr="00614A44">
        <w:t>Việc khai thác nước ngầm quá mức làm cho không tái nạp đủ nguồn nước ngầm. Để khai thác nước ngầm hợp lý cần:</w:t>
      </w:r>
    </w:p>
    <w:p w14:paraId="1C4DFF55" w14:textId="77777777" w:rsidR="00786223" w:rsidRPr="00614A44" w:rsidRDefault="00786223" w:rsidP="007C1024">
      <w:pPr>
        <w:pStyle w:val="Q"/>
      </w:pPr>
      <w:r w:rsidRPr="00614A44">
        <w:t>1- Xác định trữ lượng nước có thể khai thác hợp lý trong từng khu vực, quy hoạch và kiểm soát khai thác phòng, chống ô nhiễm nguồn nước.</w:t>
      </w:r>
    </w:p>
    <w:p w14:paraId="7749148D" w14:textId="77777777" w:rsidR="00786223" w:rsidRPr="00614A44" w:rsidRDefault="00786223" w:rsidP="007C1024">
      <w:pPr>
        <w:pStyle w:val="Q"/>
      </w:pPr>
      <w:r w:rsidRPr="00614A44">
        <w:t>2- Tăng khả năng tái nạp từ nguồn nước mặt (bổ cập nước ngầm).</w:t>
      </w:r>
    </w:p>
    <w:p w14:paraId="49A659A9" w14:textId="77777777" w:rsidR="00786223" w:rsidRPr="00614A44" w:rsidRDefault="00786223" w:rsidP="007C1024">
      <w:pPr>
        <w:pStyle w:val="Q"/>
      </w:pPr>
      <w:r w:rsidRPr="00614A44">
        <w:t>Các phương pháp bổ sung nhân tạo trữ lượng nước dưới đất là dùng các biện pháp kỹ thuật chuyển một phần nước mặt nhạt, nước mưa thành nước dưới đất, các phương pháp này giúp:</w:t>
      </w:r>
    </w:p>
    <w:p w14:paraId="0DCA8CBA" w14:textId="77777777" w:rsidR="00786223" w:rsidRPr="00614A44" w:rsidRDefault="00786223" w:rsidP="007C1024">
      <w:pPr>
        <w:pStyle w:val="Q"/>
      </w:pPr>
      <w:r w:rsidRPr="00614A44">
        <w:lastRenderedPageBreak/>
        <w:t>Giảm suy kiệt ở những vùng có các công trình khai thác nước dưới đất quá khả năng bổ sung trữ lượng động tự nhiên, chống ô nhiễm nguồn nước ngọt.</w:t>
      </w:r>
    </w:p>
    <w:p w14:paraId="2E85775D" w14:textId="77777777" w:rsidR="00786223" w:rsidRPr="00614A44" w:rsidRDefault="00786223" w:rsidP="007C1024">
      <w:pPr>
        <w:pStyle w:val="Q"/>
      </w:pPr>
      <w:r w:rsidRPr="00614A44">
        <w:t>Tăng trữ lượng nước ngầm cho vùng khô hạn.</w:t>
      </w:r>
    </w:p>
    <w:p w14:paraId="514102AD" w14:textId="77777777" w:rsidR="00786223" w:rsidRPr="00614A44" w:rsidRDefault="00786223" w:rsidP="007C1024">
      <w:pPr>
        <w:pStyle w:val="Q"/>
      </w:pPr>
      <w:r w:rsidRPr="00614A44">
        <w:t>Chống thoát nước ngầm từ tầng chứa ra sông, suối, ra biển.</w:t>
      </w:r>
    </w:p>
    <w:p w14:paraId="46108329" w14:textId="77777777" w:rsidR="00786223" w:rsidRPr="00614A44" w:rsidRDefault="00786223" w:rsidP="007C1024">
      <w:pPr>
        <w:pStyle w:val="Q"/>
      </w:pPr>
      <w:r w:rsidRPr="00614A44">
        <w:t>Giảm dòng chảy của sông, suối ra biển mùa khô.</w:t>
      </w:r>
    </w:p>
    <w:p w14:paraId="02848D58" w14:textId="77777777" w:rsidR="00786223" w:rsidRPr="00614A44" w:rsidRDefault="00786223" w:rsidP="007C1024">
      <w:pPr>
        <w:pStyle w:val="Q"/>
      </w:pPr>
      <w:r w:rsidRPr="00614A44">
        <w:t>Ngăn sự xâm nhập của nước mặn vào tầng chứa nước ngọt.</w:t>
      </w:r>
    </w:p>
    <w:p w14:paraId="322F2D74" w14:textId="77777777" w:rsidR="00786223" w:rsidRPr="00614A44" w:rsidRDefault="00786223" w:rsidP="007C1024">
      <w:pPr>
        <w:pStyle w:val="Q"/>
      </w:pPr>
      <w:r w:rsidRPr="00614A44">
        <w:t>Rửa mặn, ngọt hóa tầng chứa…</w:t>
      </w:r>
    </w:p>
    <w:p w14:paraId="56EF95BB" w14:textId="77777777" w:rsidR="00786223" w:rsidRPr="00614A44" w:rsidRDefault="00786223" w:rsidP="007C1024">
      <w:pPr>
        <w:pStyle w:val="Q"/>
      </w:pPr>
      <w:r w:rsidRPr="00614A44">
        <w:t>Các giải pháp bổ cập nước ngầm:</w:t>
      </w:r>
    </w:p>
    <w:p w14:paraId="40500891" w14:textId="77777777" w:rsidR="00786223" w:rsidRPr="00614A44" w:rsidRDefault="00786223" w:rsidP="007C1024">
      <w:pPr>
        <w:pStyle w:val="Q"/>
      </w:pPr>
      <w:r w:rsidRPr="00614A44">
        <w:t>+ Các biện pháp bổ cập nước ngầm tầng nông: Xây dựng các công trình hồ chứa, ao chứa thì một phần lượng nước từ các hồ thấm xuống đất, bổ sung cho các tầng chứa nước ngầm nông. Ngoài ra, để bảo vệ nguồn nước ngầm lâu dài cần đẩy mạnh công tác trồng rừng, nhất là trồng rừng thay thế sau khi xây dựng các công trình thủy lợi, thủy điện để duy trì độ che phủ rừng hạn chế độ bốc hơi và giữ nước mặt bổ sung cho nước ngầm.</w:t>
      </w:r>
    </w:p>
    <w:p w14:paraId="59657027" w14:textId="77777777" w:rsidR="00786223" w:rsidRPr="00614A44" w:rsidRDefault="00786223" w:rsidP="007C1024">
      <w:pPr>
        <w:pStyle w:val="Q"/>
      </w:pPr>
      <w:r w:rsidRPr="00614A44">
        <w:t>+ Các biện pháp bổ cập nước ngầm tầng sâu: Tầng nước thường được khai thác ở độ sâu 30 ÷ 120 m, ở độ sâu này ít có sự bổ cập tự nhiên. Vì vậy để bổ cập nước ngầm tầng sâu cần sử dụng các giếng khoan, giếng đào. Nguồn nước bổ cập là nguồn nước mưa được thu gom trên mái nhà của các hộ gia đình, nguồn nước mặt từ các công trình thủy lợi. Thiết kế các hệ thống thu dẫn, bổ cập trực tiếp vào giếng khoan, giếng đào sau khi nguồn nước đã được xử lý làm sạch.</w:t>
      </w:r>
    </w:p>
    <w:p w14:paraId="238C5AF7" w14:textId="77777777" w:rsidR="00786223" w:rsidRPr="00614A44" w:rsidRDefault="00786223" w:rsidP="007C1024">
      <w:pPr>
        <w:pStyle w:val="Q"/>
      </w:pPr>
      <w:bookmarkStart w:id="207" w:name="_Toc82613941"/>
      <w:bookmarkStart w:id="208" w:name="_Toc82616881"/>
      <w:bookmarkStart w:id="209" w:name="_Toc83201894"/>
      <w:bookmarkStart w:id="210" w:name="_Toc89096092"/>
      <w:r w:rsidRPr="00614A44">
        <w:t>d) Phát triển ao hồ nhỏ, áp dụng kỹ thuật thu trữ nước trên đất dốc</w:t>
      </w:r>
      <w:bookmarkEnd w:id="207"/>
      <w:bookmarkEnd w:id="208"/>
      <w:bookmarkEnd w:id="209"/>
      <w:bookmarkEnd w:id="210"/>
    </w:p>
    <w:p w14:paraId="5A8A848E" w14:textId="77777777" w:rsidR="00786223" w:rsidRPr="00614A44" w:rsidRDefault="00786223" w:rsidP="007C1024">
      <w:pPr>
        <w:pStyle w:val="Q"/>
      </w:pPr>
      <w:r w:rsidRPr="00614A44">
        <w:t>Canh tác nông nghiệp vùng thượng nguồn các sông chủ yếu trên đất dốc với thế mạnh là các cây trồng cạn. Địa hình bị chia cắt, nhỏ lẻ, phân tán, nguồn nước khan hiếm, lượng mưa nhiều nhưng phân bố không đều và không trữ lại được do địa hình dốc. Ngoài ra hiện tượng xói mòn trên vùng đất dốc đang diễn ra với tốc độ nhanh do nhiều nguyên nhân: chặt phá rừng, canh tác không đúng kỹ thuật... dẫn đến những vùng canh tác không bền vững. Do đó, vấn đề đảm bảo nguồn nước, giảm xói mòn trong đất để có thể canh tác nông nghiệp lâu dài đang là vấn đề cấp thiết đối với địa bàn vùng nghiên cứu.</w:t>
      </w:r>
    </w:p>
    <w:p w14:paraId="0F0C18BA" w14:textId="77777777" w:rsidR="00786223" w:rsidRPr="00614A44" w:rsidRDefault="00786223" w:rsidP="007C1024">
      <w:pPr>
        <w:pStyle w:val="Q"/>
      </w:pPr>
      <w:r w:rsidRPr="00614A44">
        <w:t>Do đặc thù của cây công nghiệp dài ngày là cần phải đảm bảo lượng nước tưới theo yêu cầu để sinh trưởng và phát triển, nhưng khả năng chống hạn kém, nếu không được tưới đủ sẽ suy giảm năng suất và có thể chết nếu hạn hán kéo dài. Trước tình hình thời tiết diễn biến ngày càng phức tạp, tình trạng hạn hán kéo dài, nhu cầu cần tưới của cây trồng là rất lớn, các công trình thủy lợi được đầu tư xây dựng chưa thể đáp ứng ngay được yêu cầu về nước tưới cũng như việc chống hạn cho cây trồng vào những năm hạn hán kéo dài, cần phải có giải pháp để cung cấp nước tưới cho cây trồng nằm ngoài phạm vi của công trình thủy lợi. Để khắc phục tình trạng trên, người dân cần chủ động đào ao, hồ để tưới tại chỗ.</w:t>
      </w:r>
    </w:p>
    <w:p w14:paraId="5E1D4294" w14:textId="77777777" w:rsidR="00786223" w:rsidRPr="00614A44" w:rsidRDefault="00786223" w:rsidP="007C1024">
      <w:pPr>
        <w:pStyle w:val="Q"/>
      </w:pPr>
      <w:bookmarkStart w:id="211" w:name="_Toc82613942"/>
      <w:bookmarkStart w:id="212" w:name="_Toc82616882"/>
      <w:bookmarkStart w:id="213" w:name="_Toc83201895"/>
      <w:bookmarkStart w:id="214" w:name="_Toc89096093"/>
      <w:r w:rsidRPr="00614A44">
        <w:t>e) Chuyển đổi nhiệm vụ công trình</w:t>
      </w:r>
      <w:bookmarkEnd w:id="211"/>
      <w:bookmarkEnd w:id="212"/>
      <w:bookmarkEnd w:id="213"/>
      <w:bookmarkEnd w:id="214"/>
    </w:p>
    <w:p w14:paraId="23900BA6" w14:textId="77777777" w:rsidR="00786223" w:rsidRPr="00614A44" w:rsidRDefault="00786223" w:rsidP="007C1024">
      <w:pPr>
        <w:pStyle w:val="Q"/>
      </w:pPr>
      <w:r w:rsidRPr="00614A44">
        <w:lastRenderedPageBreak/>
        <w:t>Hiện tại một số công trình đưa vào khai thác xử dụng vẫn chủ yếu tập trung tưới cho lúa nên diện tích các cây trồng cạn bị thu hẹp. Vì vậy trong những năm tới các địa phương trong vùng nghiên cứu cần rà soát loại cơ cấu cây trồng đối với từng công trình để xác định cây trồng chủ lực mà công trình đảm nhiệm tưới để chuyển dịch mạnh mẽ các đối tượng phục vụ của công trình sang khu vực nông nghiệp khác như: Tưới cây công nghiệp, cây ăn quả, rau đậu sản xuất tập trung…vv. Đảm bảo nền nông nghiệp có tưới theo hướng hiện đại trên phạm vi rộng.</w:t>
      </w:r>
    </w:p>
    <w:p w14:paraId="2EC610FD" w14:textId="7114E5AD" w:rsidR="00A75E8F" w:rsidRPr="00614A44" w:rsidRDefault="007C1024" w:rsidP="007C1024">
      <w:pPr>
        <w:pStyle w:val="Heading3"/>
        <w:rPr>
          <w:lang w:val="vi-VN" w:eastAsia="x-none"/>
        </w:rPr>
      </w:pPr>
      <w:bookmarkStart w:id="215" w:name="_Toc82865245"/>
      <w:bookmarkStart w:id="216" w:name="_Toc97802225"/>
      <w:bookmarkStart w:id="217" w:name="_Toc103577570"/>
      <w:bookmarkStart w:id="218" w:name="_Toc103586123"/>
      <w:r>
        <w:t xml:space="preserve">1.2.12 </w:t>
      </w:r>
      <w:r w:rsidR="00A75E8F" w:rsidRPr="00614A44">
        <w:rPr>
          <w:lang w:val="vi-VN"/>
        </w:rPr>
        <w:t>Phương án phát triển hạ tầng xử lý chất thải:</w:t>
      </w:r>
      <w:bookmarkEnd w:id="215"/>
      <w:bookmarkEnd w:id="216"/>
      <w:bookmarkEnd w:id="217"/>
      <w:bookmarkEnd w:id="218"/>
    </w:p>
    <w:p w14:paraId="01C1F2B2" w14:textId="49BC1FB3" w:rsidR="00A75E8F" w:rsidRPr="00614A44" w:rsidRDefault="007C1024" w:rsidP="007C1024">
      <w:pPr>
        <w:pStyle w:val="Heading4"/>
      </w:pPr>
      <w:r>
        <w:t xml:space="preserve">1.2.12.1 </w:t>
      </w:r>
      <w:r w:rsidR="00A75E8F" w:rsidRPr="00614A44">
        <w:t>Nguyên tắc thiết kế</w:t>
      </w:r>
    </w:p>
    <w:p w14:paraId="088836E3" w14:textId="77777777" w:rsidR="00A75E8F" w:rsidRPr="00614A44" w:rsidRDefault="00A75E8F" w:rsidP="007C1024">
      <w:pPr>
        <w:pStyle w:val="Q"/>
      </w:pPr>
      <w:r w:rsidRPr="00614A44">
        <w:t>Nguyên tắc lựa chọn địa điểm xây dựng cơ sở xử lý chất thải rắn</w:t>
      </w:r>
    </w:p>
    <w:p w14:paraId="6CAE59FD" w14:textId="77777777" w:rsidR="00A75E8F" w:rsidRPr="00614A44" w:rsidRDefault="00A75E8F" w:rsidP="007C1024">
      <w:pPr>
        <w:pStyle w:val="Q"/>
      </w:pPr>
      <w:r w:rsidRPr="00614A44">
        <w:t>Các cơ sở xử lý chất thải rắn của đô thị phải được bố trí ở ngoài phạm vi đô thị, cuối hướng gió chính, cuối dòng chảy của sông suối. Xung quanh cơ sở xử lý chất thải rắn phải trồng cây xanh cách ly.</w:t>
      </w:r>
    </w:p>
    <w:p w14:paraId="77BF203B" w14:textId="77777777" w:rsidR="00A75E8F" w:rsidRPr="00614A44" w:rsidRDefault="00A75E8F" w:rsidP="007C1024">
      <w:pPr>
        <w:pStyle w:val="Q"/>
      </w:pPr>
      <w:r w:rsidRPr="00614A44">
        <w:t>Không được bố trí các cơ sở xử lý chất thải rắn của đô thị ở vùng thường xuyên bị ngập nước, vùng cax-tơ, vùng có vết đứt gãy kiến tạo.</w:t>
      </w:r>
    </w:p>
    <w:p w14:paraId="7A44668D" w14:textId="77777777" w:rsidR="00A75E8F" w:rsidRPr="00614A44" w:rsidRDefault="00A75E8F" w:rsidP="007C1024">
      <w:pPr>
        <w:pStyle w:val="Q"/>
      </w:pPr>
      <w:r w:rsidRPr="00614A44">
        <w:t>Khi chọn địa điểm xây dựng cơ sở xử lý chất thải rắn, phải nghiên cứu khả năng phục vụ cho liên vùng các đô thị gần nhau, tạo thuận lợi cho đầu tư hạ tầng kỹ thuật, giảm nhu cầu chiếm đất và giảm ô nhiễm môi trường.</w:t>
      </w:r>
    </w:p>
    <w:p w14:paraId="2D1F1773" w14:textId="77777777" w:rsidR="00A75E8F" w:rsidRPr="00614A44" w:rsidRDefault="00A75E8F" w:rsidP="007C1024">
      <w:pPr>
        <w:pStyle w:val="Q"/>
      </w:pPr>
      <w:r w:rsidRPr="00614A44">
        <w:t>Trong vùng ATVMT của cơ sở xử lý chất thải rắn, có thể thực hiện các hoạt động lâm nghiệp, xây dựng các công trình giao thông, thủy lợi, tuyến và trạm điện, hệ thống thoát nước và xử lý nước thải.</w:t>
      </w:r>
      <w:r w:rsidRPr="00614A44">
        <w:tab/>
      </w:r>
    </w:p>
    <w:p w14:paraId="1CD363BB" w14:textId="77777777" w:rsidR="00A75E8F" w:rsidRPr="00614A44" w:rsidRDefault="00A75E8F" w:rsidP="007C1024">
      <w:pPr>
        <w:pStyle w:val="Q"/>
      </w:pPr>
      <w:r w:rsidRPr="00614A44">
        <w:t>Nguyên tắc lựa chọn công nghệ xử lý chất thải rắn</w:t>
      </w:r>
    </w:p>
    <w:p w14:paraId="74A5C550" w14:textId="77777777" w:rsidR="00A75E8F" w:rsidRPr="00614A44" w:rsidRDefault="00A75E8F" w:rsidP="007C1024">
      <w:pPr>
        <w:pStyle w:val="Q"/>
      </w:pPr>
      <w:r w:rsidRPr="00614A44">
        <w:t xml:space="preserve"> Công nghệ xử lý chất thải rắn dự kiến lựa chọn trong cơ sở xử lý chất thải rắn phải hiệu quả, phù hợp với điều kiện kinh tế, không gây ô nhiễm nguồn nước ngầm, nước mặt và môi trường không khí xung quanh.</w:t>
      </w:r>
    </w:p>
    <w:p w14:paraId="168F79BD" w14:textId="77777777" w:rsidR="00A75E8F" w:rsidRPr="00614A44" w:rsidRDefault="00A75E8F" w:rsidP="007C1024">
      <w:pPr>
        <w:pStyle w:val="Q"/>
      </w:pPr>
      <w:r w:rsidRPr="00614A44">
        <w:t xml:space="preserve"> Tỷ lệ chất thải rắn được xử lý bằng công nghệ chôn lấp không vượt quá 15% tổng lượng chất thải rắn thu gom được. Tỷ lệ chất thải rắn được xử lý bằng các công nghệ khác (tái chế, tái sử dụng, chế biến phân hữu cơ, chuyển hóa điện năng…) </w:t>
      </w:r>
      <w:r w:rsidRPr="00614A44">
        <w:rPr>
          <w:rFonts w:ascii="Symbol" w:eastAsia="Symbol" w:hAnsi="Symbol" w:cs="Symbol"/>
        </w:rPr>
        <w:t></w:t>
      </w:r>
      <w:r w:rsidRPr="00614A44">
        <w:t>85%.</w:t>
      </w:r>
    </w:p>
    <w:p w14:paraId="193DFBE3" w14:textId="77777777" w:rsidR="00A75E8F" w:rsidRPr="00614A44" w:rsidRDefault="00A75E8F" w:rsidP="007C1024">
      <w:pPr>
        <w:pStyle w:val="Q"/>
      </w:pPr>
      <w:r w:rsidRPr="00614A44">
        <w:t>Nguyên tắc bố trí trạm trung chuyển chất thải rắn</w:t>
      </w:r>
    </w:p>
    <w:p w14:paraId="79F4FE17" w14:textId="77777777" w:rsidR="00A75E8F" w:rsidRPr="00614A44" w:rsidRDefault="00A75E8F" w:rsidP="007C1024">
      <w:pPr>
        <w:pStyle w:val="Q"/>
      </w:pPr>
      <w:r w:rsidRPr="00614A44">
        <w:t>Phải bố trí trạm trung chuyển chất thải rắn nhằm tiếp nhận và vận chuyển hết khối lượng chất thải rắn trong phạm vi bán kính thu gom đến khu xử lý tập trung trong thời gian không quá 2 ngày đêm;</w:t>
      </w:r>
    </w:p>
    <w:p w14:paraId="46C4B543" w14:textId="77777777" w:rsidR="00A75E8F" w:rsidRPr="00614A44" w:rsidRDefault="00A75E8F" w:rsidP="007C1024">
      <w:pPr>
        <w:pStyle w:val="Q"/>
      </w:pPr>
      <w:r w:rsidRPr="00614A44">
        <w:t>Tại mỗi t</w:t>
      </w:r>
      <w:r w:rsidRPr="007C1024">
        <w:t>r</w:t>
      </w:r>
      <w:r w:rsidRPr="00614A44">
        <w:t xml:space="preserve">ạm trung chuyển chất thải rắn: có bãi đỗ xe vệ sinh chuyên dùng; phải có hệ thống thu gom nước rác và xử lý sơ bộ ; </w:t>
      </w:r>
    </w:p>
    <w:p w14:paraId="036A9D64" w14:textId="77777777" w:rsidR="00A75E8F" w:rsidRPr="00614A44" w:rsidRDefault="00A75E8F" w:rsidP="007C1024">
      <w:pPr>
        <w:pStyle w:val="Q"/>
      </w:pPr>
      <w:r w:rsidRPr="00614A44">
        <w:t xml:space="preserve">Khoảng cách ATMT của trạm trung chuyển chất thải rắn </w:t>
      </w:r>
      <w:r w:rsidRPr="00614A44">
        <w:rPr>
          <w:rFonts w:ascii="Symbol" w:eastAsia="Symbol" w:hAnsi="Symbol" w:cs="Symbol"/>
        </w:rPr>
        <w:t></w:t>
      </w:r>
      <w:r w:rsidRPr="00614A44">
        <w:t>20m.</w:t>
      </w:r>
    </w:p>
    <w:p w14:paraId="55E04834" w14:textId="77777777" w:rsidR="007C1024" w:rsidRDefault="007C1024" w:rsidP="007C1024">
      <w:pPr>
        <w:pStyle w:val="Heading4"/>
      </w:pPr>
    </w:p>
    <w:p w14:paraId="3FD5EA5A" w14:textId="77777777" w:rsidR="007C1024" w:rsidRDefault="007C1024">
      <w:pPr>
        <w:rPr>
          <w:bCs/>
          <w:i/>
          <w:iCs/>
          <w:color w:val="4F81BD"/>
          <w:szCs w:val="22"/>
        </w:rPr>
      </w:pPr>
      <w:r>
        <w:br w:type="page"/>
      </w:r>
    </w:p>
    <w:p w14:paraId="2C24B4D6" w14:textId="0C8C4DD3" w:rsidR="00A75E8F" w:rsidRPr="00614A44" w:rsidRDefault="007C1024" w:rsidP="007C1024">
      <w:pPr>
        <w:pStyle w:val="Heading4"/>
      </w:pPr>
      <w:r>
        <w:lastRenderedPageBreak/>
        <w:t xml:space="preserve">1.2.12.2 </w:t>
      </w:r>
      <w:r w:rsidR="00A75E8F" w:rsidRPr="00614A44">
        <w:t xml:space="preserve">Quan điểm thiết kế </w:t>
      </w:r>
    </w:p>
    <w:p w14:paraId="173A2F5D" w14:textId="77777777" w:rsidR="00A75E8F" w:rsidRPr="00614A44" w:rsidRDefault="00A75E8F" w:rsidP="007C1024">
      <w:pPr>
        <w:pStyle w:val="Q"/>
      </w:pPr>
      <w:r w:rsidRPr="00614A44">
        <w:t>Tuân thủ nghiêm pháp luật về môi trường và bảo vệ môi trường.</w:t>
      </w:r>
    </w:p>
    <w:p w14:paraId="2E37D06A" w14:textId="77777777" w:rsidR="00A75E8F" w:rsidRPr="00614A44" w:rsidRDefault="00A75E8F" w:rsidP="007C1024">
      <w:pPr>
        <w:pStyle w:val="Q"/>
      </w:pPr>
      <w:r w:rsidRPr="00614A44">
        <w:t>Áp dụng các công nghệ biện pháp đảm bảo giảm tối đa lượng chất thải rắn phải chôn lấp.</w:t>
      </w:r>
    </w:p>
    <w:p w14:paraId="2E432CE1" w14:textId="77777777" w:rsidR="00A75E8F" w:rsidRPr="00614A44" w:rsidRDefault="00A75E8F" w:rsidP="007C1024">
      <w:pPr>
        <w:pStyle w:val="Q"/>
      </w:pPr>
      <w:r w:rsidRPr="00614A44">
        <w:t>Lựa chọn các khu vực xử lý chất thải cấp Vùng và cấp khu vực đảm bảo phù hợp với sự phát triển trong tương lai.</w:t>
      </w:r>
    </w:p>
    <w:p w14:paraId="621D7A52" w14:textId="77777777" w:rsidR="00A75E8F" w:rsidRPr="00614A44" w:rsidRDefault="00A75E8F" w:rsidP="007C1024">
      <w:pPr>
        <w:pStyle w:val="Q"/>
      </w:pPr>
      <w:r w:rsidRPr="00614A44">
        <w:t>Định hướng thu gom vả xử lý tập trung trong tương lai dài hạn, tránh xử lý phân tán gây khó khăn, lãng phí và khó kiểm soát chất lượng sau xử lý.</w:t>
      </w:r>
    </w:p>
    <w:p w14:paraId="1FEA79AD" w14:textId="11500817" w:rsidR="00A75E8F" w:rsidRPr="00614A44" w:rsidRDefault="007C1024" w:rsidP="007C1024">
      <w:pPr>
        <w:pStyle w:val="Heading4"/>
      </w:pPr>
      <w:r>
        <w:t xml:space="preserve">1.2.12.3 </w:t>
      </w:r>
      <w:r w:rsidR="00A75E8F" w:rsidRPr="00614A44">
        <w:t>Mục tiêu</w:t>
      </w:r>
    </w:p>
    <w:p w14:paraId="014AAC2E" w14:textId="77777777" w:rsidR="00A75E8F" w:rsidRPr="00614A44" w:rsidRDefault="00A75E8F" w:rsidP="007C1024">
      <w:pPr>
        <w:pStyle w:val="Q"/>
      </w:pPr>
      <w:r w:rsidRPr="00614A44">
        <w:t>Nhằm từng bước hình thành hệ thống đồng bộ quản lý chất thải rắn trên địa bàn tỉnh và các khu cụm công nghiệp, khu kinh tế. Trong quy hoạch xử lý chất thải rắn lần này phải ưu tiên nghiên cứu các bãi chôn lấp chất thải rắn hợp vệ sinh, xây dựng một số cơ sở xử lý, tái chế CTR như: chế biến CTR thành phân vi sinh, vật liệu xây dựng, khí đốt, điện…</w:t>
      </w:r>
    </w:p>
    <w:p w14:paraId="28BC1B62" w14:textId="77777777" w:rsidR="00A75E8F" w:rsidRPr="00614A44" w:rsidRDefault="00A75E8F" w:rsidP="007C1024">
      <w:pPr>
        <w:pStyle w:val="Q"/>
      </w:pPr>
      <w:r w:rsidRPr="00614A44">
        <w:t>Phân định phạm vi phục vụ cho từng điểm quy hoạch; lựa chọn quy mô sử dụng đất cho phù hợp với công nghệ sử dụng; gắn quy hoạch quản lý và xử lý chất thải với quy hoạch tổng thể về kinh tế- xã hội của tỉnh.</w:t>
      </w:r>
    </w:p>
    <w:p w14:paraId="53733AB2" w14:textId="77777777" w:rsidR="00A75E8F" w:rsidRPr="00614A44" w:rsidRDefault="00A75E8F" w:rsidP="007C1024">
      <w:pPr>
        <w:pStyle w:val="Q"/>
      </w:pPr>
      <w:r w:rsidRPr="00614A44">
        <w:t>Thu gom và quản lý tối đa lượng chất thải sinh hoạt phát sinh trong thành phố và tại các ngành công nghiệp và làng nghề đúng tiêu chuẩn vệ sinh môi trường.</w:t>
      </w:r>
    </w:p>
    <w:p w14:paraId="069F9792" w14:textId="77777777" w:rsidR="00A75E8F" w:rsidRPr="00614A44" w:rsidRDefault="00A75E8F" w:rsidP="007C1024">
      <w:pPr>
        <w:pStyle w:val="Q"/>
      </w:pPr>
      <w:r w:rsidRPr="00614A44">
        <w:t>Cải thiện điều kiện vệ sinh, giảm thiểu ô nhiễm môi trường (đất, nước, không khí) do chất thải rắn gây ra, nâng cao sức khoẻ cho người dân.</w:t>
      </w:r>
    </w:p>
    <w:p w14:paraId="33867031" w14:textId="77777777" w:rsidR="00A75E8F" w:rsidRPr="00614A44" w:rsidRDefault="00A75E8F" w:rsidP="007C1024">
      <w:pPr>
        <w:pStyle w:val="Q"/>
      </w:pPr>
      <w:r w:rsidRPr="00614A44">
        <w:t>Tạo môi trường thành phố xanh, sạch, đẹp góp phần thu hút đầu tư trong nước và ngoài nước cho tỉnh. Góp phần hoàn thiện và phát triển cơ sở hạ tầng, tạo cảnh quan các khu vực nhằm đáp ứng nhu cầu phát triển chung của tỉnh đến năm 2030.</w:t>
      </w:r>
    </w:p>
    <w:p w14:paraId="478ACB76" w14:textId="4653116D" w:rsidR="00A75E8F" w:rsidRPr="00614A44" w:rsidRDefault="007C1024" w:rsidP="007C1024">
      <w:pPr>
        <w:pStyle w:val="Heading4"/>
      </w:pPr>
      <w:r>
        <w:t xml:space="preserve">1.2.12.4 </w:t>
      </w:r>
      <w:r w:rsidR="00A75E8F" w:rsidRPr="00614A44">
        <w:t>Tiêu chuẩn và nhu cầu</w:t>
      </w:r>
    </w:p>
    <w:p w14:paraId="32AC4888" w14:textId="77777777" w:rsidR="00A75E8F" w:rsidRPr="00614A44" w:rsidRDefault="00A75E8F" w:rsidP="007C1024">
      <w:pPr>
        <w:spacing w:before="120" w:line="312" w:lineRule="auto"/>
        <w:ind w:firstLine="567"/>
        <w:jc w:val="both"/>
        <w:rPr>
          <w:color w:val="000000" w:themeColor="text1"/>
        </w:rPr>
      </w:pPr>
      <w:r w:rsidRPr="00614A44">
        <w:rPr>
          <w:color w:val="000000" w:themeColor="text1"/>
        </w:rPr>
        <w:t xml:space="preserve">Chỉ tiêu: </w:t>
      </w:r>
    </w:p>
    <w:p w14:paraId="16675B02"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1,0-1,3 kg/người-ngàyđêm đối với khu vực thành phố, thị xã</w:t>
      </w:r>
    </w:p>
    <w:p w14:paraId="161B07CA"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0,8-1,0 kg/người-ngàyđêm đối với khu vực thị trấn</w:t>
      </w:r>
    </w:p>
    <w:p w14:paraId="26067C5E"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0,5-0,8 kg/người-ngàyđêm đối với khu vực nông thôn</w:t>
      </w:r>
    </w:p>
    <w:p w14:paraId="61DDED86"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Công nghiệp: 0,3-0,5 tấn/ha/ngày.</w:t>
      </w:r>
    </w:p>
    <w:p w14:paraId="19EE238B"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Công cộng: 10% -20% sinh hoạt</w:t>
      </w:r>
    </w:p>
    <w:p w14:paraId="5FD65A9E"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 xml:space="preserve">Tỷ lệ thu gom CTR sinh hoạt đô thị đạt 100%, vùng nông thôn đạt trên 85%, thu gom CTR công nghiệp, y tế đạt 100%. </w:t>
      </w:r>
    </w:p>
    <w:p w14:paraId="631A2646" w14:textId="77777777" w:rsidR="007C1024" w:rsidRDefault="007C1024">
      <w:pPr>
        <w:rPr>
          <w:bCs/>
          <w:i/>
          <w:iCs/>
          <w:color w:val="4F81BD"/>
          <w:szCs w:val="22"/>
        </w:rPr>
      </w:pPr>
      <w:r>
        <w:br w:type="page"/>
      </w:r>
    </w:p>
    <w:p w14:paraId="3D5F5868" w14:textId="5649AA61" w:rsidR="00A75E8F" w:rsidRPr="007C1024" w:rsidRDefault="007C1024" w:rsidP="007C1024">
      <w:pPr>
        <w:pStyle w:val="Heading4"/>
      </w:pPr>
      <w:r>
        <w:lastRenderedPageBreak/>
        <w:t xml:space="preserve">1.2.12.5 </w:t>
      </w:r>
      <w:r w:rsidR="00A75E8F" w:rsidRPr="00614A44">
        <w:t>Định hướng phát triển</w:t>
      </w:r>
    </w:p>
    <w:p w14:paraId="0DCF7509" w14:textId="77777777" w:rsidR="00A75E8F" w:rsidRPr="00614A44" w:rsidRDefault="00A75E8F" w:rsidP="007C1024">
      <w:pPr>
        <w:pStyle w:val="ListParagraph"/>
        <w:widowControl w:val="0"/>
        <w:numPr>
          <w:ilvl w:val="0"/>
          <w:numId w:val="28"/>
        </w:numPr>
        <w:spacing w:before="120" w:line="312" w:lineRule="auto"/>
        <w:ind w:left="0" w:firstLine="567"/>
        <w:rPr>
          <w:b/>
          <w:noProof/>
          <w:color w:val="000000" w:themeColor="text1"/>
          <w:sz w:val="26"/>
          <w:szCs w:val="26"/>
        </w:rPr>
      </w:pPr>
      <w:r w:rsidRPr="00614A44">
        <w:rPr>
          <w:b/>
          <w:noProof/>
          <w:color w:val="000000" w:themeColor="text1"/>
          <w:sz w:val="26"/>
          <w:szCs w:val="26"/>
        </w:rPr>
        <w:t>Dự báo các nguồn phát thải, thành phần, tính chất và tổng khối lượng các loại chất thải rắn trên địa bàn đến năm 2030, tầm nhìn đến năm 2050.</w:t>
      </w:r>
    </w:p>
    <w:p w14:paraId="6AC99948" w14:textId="77777777" w:rsidR="00A75E8F" w:rsidRPr="00614A44" w:rsidRDefault="00A75E8F" w:rsidP="007C1024">
      <w:pPr>
        <w:pStyle w:val="ListParagraph"/>
        <w:widowControl w:val="0"/>
        <w:numPr>
          <w:ilvl w:val="0"/>
          <w:numId w:val="29"/>
        </w:numPr>
        <w:spacing w:before="120" w:line="312" w:lineRule="auto"/>
        <w:ind w:left="0" w:firstLine="567"/>
        <w:rPr>
          <w:color w:val="000000" w:themeColor="text1"/>
          <w:sz w:val="26"/>
          <w:szCs w:val="26"/>
          <w:lang w:val="vi-VN"/>
        </w:rPr>
      </w:pPr>
      <w:r w:rsidRPr="00614A44">
        <w:rPr>
          <w:color w:val="000000" w:themeColor="text1"/>
          <w:sz w:val="26"/>
          <w:szCs w:val="26"/>
          <w:lang w:val="vi-VN"/>
        </w:rPr>
        <w:t>Chất thải rắn sinh hoạt</w:t>
      </w:r>
    </w:p>
    <w:p w14:paraId="530A5624"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Nguồn phát sinh</w:t>
      </w:r>
    </w:p>
    <w:p w14:paraId="4E978E00"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Quảng Nam hiện nay bao gồm 18 đơn vị hành chính trực thuộc gồm 2 thành phố, 1 thị xã và 15 huyện.</w:t>
      </w:r>
    </w:p>
    <w:p w14:paraId="272F778F" w14:textId="7925770A"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Chất thải rắn sinh hoạt (rác thải sinh hoạt) sinh ra từ hoạt động hàng ngày của con người. Rác thải sinh hoạt thải ra ở mọi lúc mọi nơi trong phạm vi thành phố hoặc khu dân cư, từ các hộ gia đình, khu thương mại, chợ và các tụ điểm buôn bán, nhà hàng, khách sạn, công viên, khu vui chơi giải trí, các viện nghiên cứu, trường học, các cơ quan nhà nước…</w:t>
      </w:r>
    </w:p>
    <w:p w14:paraId="630A6F74" w14:textId="25E6DD0C"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 xml:space="preserve">Nguồn phát sinh chất thải sinh hoạt là căn cứ quan trọng trong việc quản lý chất thải rắn sinh hoạt. Trong đó có công việc thu gom rác. Đối với mỗi nguồn phát sinh khác nhau sẽ có các biện pháp thu gom khác nhau trước khi vận chuyển đến khu xử lý tập chung. </w:t>
      </w:r>
    </w:p>
    <w:p w14:paraId="2262B26C" w14:textId="31E4A9A5"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Cũng tương tự như các tỉnh/thành phồ và các huyện trên toàn quốc, nguồn phát sinh rác thải ở Quang Nam chủ yếu từ các nguồn sau:</w:t>
      </w:r>
    </w:p>
    <w:p w14:paraId="3F63A7AF" w14:textId="29767F1F"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(1) </w:t>
      </w:r>
      <w:r w:rsidR="00A75E8F" w:rsidRPr="00614A44">
        <w:rPr>
          <w:color w:val="000000" w:themeColor="text1"/>
          <w:lang w:val="vi-VN"/>
        </w:rPr>
        <w:t>Rác sinh hoạt từ khu dân cư đô thị và nông thôn</w:t>
      </w:r>
    </w:p>
    <w:p w14:paraId="6D24C53B" w14:textId="641FF51F"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(2) </w:t>
      </w:r>
      <w:r w:rsidR="00A75E8F" w:rsidRPr="00614A44">
        <w:rPr>
          <w:color w:val="000000" w:themeColor="text1"/>
          <w:lang w:val="vi-VN"/>
        </w:rPr>
        <w:t>Rác sinh hoạt từ các trung tâm thương mại</w:t>
      </w:r>
    </w:p>
    <w:p w14:paraId="36AF4E69" w14:textId="15CA48EC"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(3) </w:t>
      </w:r>
      <w:r w:rsidR="00A75E8F" w:rsidRPr="00614A44">
        <w:rPr>
          <w:color w:val="000000" w:themeColor="text1"/>
          <w:lang w:val="vi-VN"/>
        </w:rPr>
        <w:t>Rác từ các viện nghiên cứu, cơ quan, trường học, các công trình công cộng</w:t>
      </w:r>
    </w:p>
    <w:p w14:paraId="7E5FF439" w14:textId="17F1FD8C"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(4) </w:t>
      </w:r>
      <w:r w:rsidR="00A75E8F" w:rsidRPr="00614A44">
        <w:rPr>
          <w:color w:val="000000" w:themeColor="text1"/>
          <w:lang w:val="vi-VN"/>
        </w:rPr>
        <w:t>Rác từ các dịch vụ đô thị</w:t>
      </w:r>
    </w:p>
    <w:p w14:paraId="422925FE" w14:textId="27E8B431"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(5) </w:t>
      </w:r>
      <w:r w:rsidR="00A75E8F" w:rsidRPr="00614A44">
        <w:rPr>
          <w:color w:val="000000" w:themeColor="text1"/>
          <w:lang w:val="vi-VN"/>
        </w:rPr>
        <w:t>Rác từ các trạm xử lý nước thải và từ các ống thoát nước của thành phố</w:t>
      </w:r>
    </w:p>
    <w:p w14:paraId="3FA361B5" w14:textId="26D1A353"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(6) </w:t>
      </w:r>
      <w:r w:rsidR="00A75E8F" w:rsidRPr="00614A44">
        <w:rPr>
          <w:color w:val="000000" w:themeColor="text1"/>
          <w:lang w:val="vi-VN"/>
        </w:rPr>
        <w:t>Rác từ các khu công nghiệp (KCN), nhà máy, xí nghiệp, cơ sở sản xuất tiểu thủ công nghiệp (TTCN) ngoài KCN, các làng nghề.</w:t>
      </w:r>
    </w:p>
    <w:p w14:paraId="79E82DD3" w14:textId="4BF3D6A0" w:rsidR="00A75E8F" w:rsidRPr="00EB1AE7" w:rsidRDefault="00E3781A" w:rsidP="007C1024">
      <w:pPr>
        <w:spacing w:before="120" w:line="312" w:lineRule="auto"/>
        <w:ind w:firstLine="567"/>
        <w:jc w:val="both"/>
        <w:rPr>
          <w:color w:val="000000" w:themeColor="text1"/>
          <w:lang w:val="vi-VN"/>
        </w:rPr>
      </w:pPr>
      <w:r w:rsidRPr="00EB1AE7">
        <w:rPr>
          <w:color w:val="000000" w:themeColor="text1"/>
          <w:lang w:val="vi-VN"/>
        </w:rPr>
        <w:t xml:space="preserve">+ </w:t>
      </w:r>
      <w:r w:rsidR="00A75E8F" w:rsidRPr="00EB1AE7">
        <w:rPr>
          <w:color w:val="000000" w:themeColor="text1"/>
          <w:lang w:val="vi-VN"/>
        </w:rPr>
        <w:t>Mỗi nguồn thải khác nhau có các loại chất thải đặc trưng khác nhau cho từng nguồn thải. Thành phần CTR sinh hoạt phát sinh từ các nguồn thải được trình bày:</w:t>
      </w:r>
    </w:p>
    <w:p w14:paraId="5B32E605" w14:textId="790B3552" w:rsidR="00A75E8F" w:rsidRPr="00EB1AE7" w:rsidRDefault="00E3781A" w:rsidP="007C1024">
      <w:pPr>
        <w:spacing w:before="120" w:line="312" w:lineRule="auto"/>
        <w:ind w:firstLine="567"/>
        <w:jc w:val="both"/>
        <w:rPr>
          <w:color w:val="000000" w:themeColor="text1"/>
          <w:lang w:val="vi-VN"/>
        </w:rPr>
      </w:pPr>
      <w:r w:rsidRPr="00EB1AE7">
        <w:rPr>
          <w:color w:val="000000" w:themeColor="text1"/>
          <w:lang w:val="vi-VN"/>
        </w:rPr>
        <w:t xml:space="preserve">+ </w:t>
      </w:r>
      <w:r w:rsidR="00A75E8F" w:rsidRPr="00EB1AE7">
        <w:rPr>
          <w:color w:val="000000" w:themeColor="text1"/>
          <w:lang w:val="vi-VN"/>
        </w:rPr>
        <w:t>Khu dân cư và thương mại: Chất thải thực phẩm, giấy, carton, nhựa, chất dẻo (PP. PE), vải, cao su, rác vườn, gỗ, nhôm, kim loại chứa sắt, chất thải bị nhiễm dầu mỡ, vi sinh, chất thải có thể tích lớn (bàn, tủ, tivi hư háng, chất thải xây dựng (gạch, ngói, bê tông hư háng, cát sỏi,…).</w:t>
      </w:r>
    </w:p>
    <w:p w14:paraId="4AAF3D16" w14:textId="26380B03" w:rsidR="00A75E8F" w:rsidRPr="00EB1AE7" w:rsidRDefault="00E3781A" w:rsidP="007C1024">
      <w:pPr>
        <w:spacing w:before="120" w:line="312" w:lineRule="auto"/>
        <w:ind w:firstLine="567"/>
        <w:jc w:val="both"/>
        <w:rPr>
          <w:color w:val="000000" w:themeColor="text1"/>
          <w:lang w:val="vi-VN"/>
        </w:rPr>
      </w:pPr>
      <w:r w:rsidRPr="00EB1AE7">
        <w:rPr>
          <w:color w:val="000000" w:themeColor="text1"/>
          <w:lang w:val="vi-VN"/>
        </w:rPr>
        <w:lastRenderedPageBreak/>
        <w:t xml:space="preserve">+ </w:t>
      </w:r>
      <w:r w:rsidR="00A75E8F" w:rsidRPr="00EB1AE7">
        <w:rPr>
          <w:color w:val="000000" w:themeColor="text1"/>
          <w:lang w:val="vi-VN"/>
        </w:rPr>
        <w:t>Chất thải từ viện nghiên cứu, công sở: Giống như trình bày trong mục chất thải khu dân cư và khu thương mại, ngoài ra còn có thể có CTR chưa dầu mỡ, phóng xạ, vi sinh, hóa chất có độc tính cao từ các Viện nghiên cứu, phòng thí nghiệm.</w:t>
      </w:r>
    </w:p>
    <w:p w14:paraId="3FC744B7" w14:textId="7C72FD67" w:rsidR="00A75E8F" w:rsidRPr="00EB1AE7" w:rsidRDefault="00E3781A" w:rsidP="007C1024">
      <w:pPr>
        <w:spacing w:before="120" w:line="312" w:lineRule="auto"/>
        <w:ind w:firstLine="567"/>
        <w:jc w:val="both"/>
        <w:rPr>
          <w:color w:val="000000" w:themeColor="text1"/>
          <w:lang w:val="vi-VN"/>
        </w:rPr>
      </w:pPr>
      <w:r w:rsidRPr="00EB1AE7">
        <w:rPr>
          <w:color w:val="000000" w:themeColor="text1"/>
          <w:lang w:val="vi-VN"/>
        </w:rPr>
        <w:t xml:space="preserve">+ </w:t>
      </w:r>
      <w:r w:rsidR="00A75E8F" w:rsidRPr="00EB1AE7">
        <w:rPr>
          <w:color w:val="000000" w:themeColor="text1"/>
          <w:lang w:val="vi-VN"/>
        </w:rPr>
        <w:t>Chất thải từ dịch vụ khác: Vệ sinh đường và hẻm phố: rác, đất, cát, sỏi, xác động vật, thiết bị háng. Cỏ, cây, các ống kim loại và nhựa. Chất thải thực phẩm, giấy báo, carton, giấy loại hỗn hợp, chai nước giải khát…</w:t>
      </w:r>
    </w:p>
    <w:p w14:paraId="429D13D4" w14:textId="77777777" w:rsidR="00A75E8F" w:rsidRPr="00614A44" w:rsidRDefault="00A75E8F" w:rsidP="007C1024">
      <w:pPr>
        <w:pStyle w:val="ListParagraph"/>
        <w:widowControl w:val="0"/>
        <w:numPr>
          <w:ilvl w:val="0"/>
          <w:numId w:val="29"/>
        </w:numPr>
        <w:spacing w:before="120" w:line="312" w:lineRule="auto"/>
        <w:ind w:left="0" w:firstLine="567"/>
        <w:rPr>
          <w:color w:val="000000" w:themeColor="text1"/>
          <w:sz w:val="26"/>
          <w:szCs w:val="26"/>
          <w:lang w:val="vi-VN"/>
        </w:rPr>
      </w:pPr>
      <w:r w:rsidRPr="00614A44">
        <w:rPr>
          <w:color w:val="000000" w:themeColor="text1"/>
          <w:sz w:val="26"/>
          <w:szCs w:val="26"/>
          <w:lang w:val="vi-VN"/>
        </w:rPr>
        <w:t>Chất thải công nghiệp</w:t>
      </w:r>
    </w:p>
    <w:p w14:paraId="1F0E8D33"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Nguồn phát sinh</w:t>
      </w:r>
    </w:p>
    <w:p w14:paraId="0C4BA78F" w14:textId="4DD61FD0"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 xml:space="preserve">Theo các chuyên gia, nếu chất thải rắn công nghiệp (CTRCN) không được thu gom và xử lý triệt để sẽ phát tán ra môi trường và gây hậu quả không thể lường hết; đồng thời, việc xử lý cũng vô cùng khó khăn, tốn kém. </w:t>
      </w:r>
    </w:p>
    <w:p w14:paraId="4D67DE1C" w14:textId="56FE9BE6"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Nguồn phát sinh chất thải rắn công nghiệp từ các khu chế xuất, khu công nghiệp, các nhà máy nằm riêng lẻ, từ các làng nghề, các cơ sở sản xuất TTCN.</w:t>
      </w:r>
    </w:p>
    <w:p w14:paraId="24C0A4C0" w14:textId="6CD7124B"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 xml:space="preserve">Các loại chất thải rắn công nghiệp ở tại Quảng Nam phát sinh chủ yếu là các phế liệu kim loại vụn, bìa các-tông, xốp, plastic, gỗ, vải vụn, giẻ lau nhiễm dầu, phế liệu trong sản xuất chế tạo, sản xuất giày, dép, dệt may, phế liệu trong xây dựng: gạch, bê tông, sỏi, đá,... bo mạch háng, linh kiện háng, chân linh kiện, bùn thải chứa kim loại nặng từ các nhà máy, các trạm xử lý nước thải... Các loại chất thải này hiện do các công ty tự thu gom xử lý theo các phương pháp khác nhau. </w:t>
      </w:r>
    </w:p>
    <w:p w14:paraId="0D7D25A8" w14:textId="32EE546F"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 xml:space="preserve">Chất thải rắn công nghiệp là chất thải rắn sinh ra trong quá trình sản xuất ở các nhà máy, xí nghiệp… và được chia thành hai loại chính: chất thải rắn không nguy hại và chất thải rắn nguy hại. Trong đó, chất thải nguy hại là các chất có thể dễ cháy nổ, các chất có độc tính cao hoặc các chất dễ ăn mòn nhiều vật liệu khác. </w:t>
      </w:r>
    </w:p>
    <w:p w14:paraId="151A5196" w14:textId="6E69EA10" w:rsidR="00A75E8F" w:rsidRPr="00EB1AE7" w:rsidRDefault="00E3781A" w:rsidP="007C1024">
      <w:pPr>
        <w:spacing w:before="120" w:line="312" w:lineRule="auto"/>
        <w:ind w:firstLine="567"/>
        <w:jc w:val="both"/>
        <w:rPr>
          <w:color w:val="000000" w:themeColor="text1"/>
          <w:lang w:val="vi-VN"/>
        </w:rPr>
      </w:pPr>
      <w:r w:rsidRPr="00EB1AE7">
        <w:rPr>
          <w:color w:val="000000" w:themeColor="text1"/>
          <w:lang w:val="vi-VN"/>
        </w:rPr>
        <w:t xml:space="preserve">+ </w:t>
      </w:r>
      <w:r w:rsidR="00A75E8F" w:rsidRPr="00EB1AE7">
        <w:rPr>
          <w:color w:val="000000" w:themeColor="text1"/>
          <w:lang w:val="vi-VN"/>
        </w:rPr>
        <w:t xml:space="preserve">Các nhóm chất được liệt vào loại có độc tính cao là kim loại nặng và chất hữu cơ bền vững (POP). Các chất này có khả năng tích lũy sinh học trong nông sản, thực phẩm cũng như trong mô tế bào động vật, nguồn nước và tồn tại bền vững trong môi trường gây ra hàng loạt bệnh nguy hiểm đối với con người như vô sinh, quái thai, dị tật ở trẻ sơ sinh; tác động lên hệ miễn dịch gây ra các bệnh tim mạch, thần kinh, một số chất có thể gây đột biến dẫn đến gây ung thư và ảnh hưởng đến di truyền. </w:t>
      </w:r>
    </w:p>
    <w:p w14:paraId="225B3483" w14:textId="77777777" w:rsidR="00A75E8F" w:rsidRPr="00614A44" w:rsidRDefault="00A75E8F" w:rsidP="007C1024">
      <w:pPr>
        <w:pStyle w:val="ListParagraph"/>
        <w:widowControl w:val="0"/>
        <w:numPr>
          <w:ilvl w:val="0"/>
          <w:numId w:val="29"/>
        </w:numPr>
        <w:spacing w:before="120" w:line="312" w:lineRule="auto"/>
        <w:ind w:left="0" w:firstLine="567"/>
        <w:rPr>
          <w:color w:val="000000" w:themeColor="text1"/>
          <w:sz w:val="26"/>
          <w:szCs w:val="26"/>
          <w:lang w:val="vi-VN"/>
        </w:rPr>
      </w:pPr>
      <w:r w:rsidRPr="00614A44">
        <w:rPr>
          <w:color w:val="000000" w:themeColor="text1"/>
          <w:sz w:val="26"/>
          <w:szCs w:val="26"/>
          <w:lang w:val="vi-VN"/>
        </w:rPr>
        <w:t>Chất thải rắn y tế</w:t>
      </w:r>
    </w:p>
    <w:p w14:paraId="1FFA4C66"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Nguồn phát sinh</w:t>
      </w:r>
    </w:p>
    <w:p w14:paraId="6051B17B" w14:textId="35FA9AE4"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Nguồn phát thải CTR y tế từ các bệnh viện, trung tâm y tế và các phòng khám của các cơ quan xí nghiệp, nhà máy và phòng khám tư nhân.</w:t>
      </w:r>
    </w:p>
    <w:p w14:paraId="3912A003" w14:textId="41590F04"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lastRenderedPageBreak/>
        <w:t xml:space="preserve">+ </w:t>
      </w:r>
      <w:r w:rsidR="00A75E8F" w:rsidRPr="00614A44">
        <w:rPr>
          <w:color w:val="000000" w:themeColor="text1"/>
          <w:lang w:val="vi-VN"/>
        </w:rPr>
        <w:t>Lượng rác thải y tế phát sinh trung bình hàng ngày khoảng 4.500kg đến 5.000 kg bao gồm cả chất thải nguy hại.</w:t>
      </w:r>
    </w:p>
    <w:p w14:paraId="1A917540" w14:textId="30068628" w:rsidR="00A75E8F" w:rsidRPr="00614A44" w:rsidRDefault="00E3781A"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Lưu giữ chất thải y tế: hầu hết các điểm tập trung chất thải đều nằm trong khu đất của bệnh viện và các trung tâm y tế, điều kiện vệ sinh không đảm bảo, nhiều nguy cơ gây rủi ro. Một số điểm tập trung chất thải không có mái che, gần đường qua lại gây mất vệ sinh công cộng. Tình trạng thu nhặt phế thải để tái sử dụng như kim tiêm, ống truyền, chai lọ và các vật dụng đang là nguy cơ làm lây nhiễm và truyền bệnh hết sức nguy hiểm…</w:t>
      </w:r>
    </w:p>
    <w:p w14:paraId="594BC9C7"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Dự báo khối lượng CTR y tế trên địa bàn tỉnh Quảng Nam đến năm 2030</w:t>
      </w:r>
    </w:p>
    <w:p w14:paraId="4B88B39B" w14:textId="77777777" w:rsidR="00A75E8F" w:rsidRPr="00614A44" w:rsidRDefault="00A75E8F" w:rsidP="007C1024">
      <w:pPr>
        <w:pStyle w:val="Heading6"/>
        <w:rPr>
          <w:lang w:val="vi-VN"/>
        </w:rPr>
      </w:pPr>
      <w:bookmarkStart w:id="219" w:name="_Toc85699214"/>
      <w:bookmarkStart w:id="220" w:name="_Toc103586409"/>
      <w:bookmarkStart w:id="221" w:name="_Toc103586530"/>
      <w:r w:rsidRPr="00614A44">
        <w:rPr>
          <w:lang w:val="vi-VN"/>
        </w:rPr>
        <w:t>Bảng #: Dự báo chỉ tiêu CTR y tế tại Long An đến năm 2030</w:t>
      </w:r>
      <w:bookmarkEnd w:id="219"/>
      <w:bookmarkEnd w:id="220"/>
      <w:bookmarkEnd w:id="2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2331"/>
        <w:gridCol w:w="2795"/>
        <w:gridCol w:w="2291"/>
      </w:tblGrid>
      <w:tr w:rsidR="0028431F" w:rsidRPr="00614A44" w14:paraId="09478966" w14:textId="77777777" w:rsidTr="00A75E8F">
        <w:tc>
          <w:tcPr>
            <w:tcW w:w="11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5F12C1" w14:textId="77777777" w:rsidR="00A75E8F" w:rsidRPr="00614A44" w:rsidRDefault="00A75E8F" w:rsidP="00AE39E5">
            <w:pPr>
              <w:jc w:val="center"/>
              <w:rPr>
                <w:b/>
                <w:bCs/>
                <w:color w:val="000000" w:themeColor="text1"/>
              </w:rPr>
            </w:pPr>
            <w:r w:rsidRPr="00614A44">
              <w:rPr>
                <w:b/>
                <w:bCs/>
                <w:color w:val="000000" w:themeColor="text1"/>
              </w:rPr>
              <w:t>Tuyến bệnh viện</w:t>
            </w:r>
          </w:p>
        </w:tc>
        <w:tc>
          <w:tcPr>
            <w:tcW w:w="1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5F60F7" w14:textId="77777777" w:rsidR="00A75E8F" w:rsidRPr="00614A44" w:rsidRDefault="00A75E8F" w:rsidP="00AE39E5">
            <w:pPr>
              <w:jc w:val="center"/>
              <w:rPr>
                <w:b/>
                <w:bCs/>
                <w:color w:val="000000" w:themeColor="text1"/>
              </w:rPr>
            </w:pPr>
            <w:r w:rsidRPr="00614A44">
              <w:rPr>
                <w:b/>
                <w:bCs/>
                <w:color w:val="000000" w:themeColor="text1"/>
              </w:rPr>
              <w:t>CTR phát sinh (kg/giường/ngày)</w:t>
            </w:r>
          </w:p>
        </w:tc>
        <w:tc>
          <w:tcPr>
            <w:tcW w:w="1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1797F5" w14:textId="77777777" w:rsidR="00A75E8F" w:rsidRPr="00614A44" w:rsidRDefault="00A75E8F" w:rsidP="00AE39E5">
            <w:pPr>
              <w:jc w:val="center"/>
              <w:rPr>
                <w:b/>
                <w:bCs/>
                <w:color w:val="000000" w:themeColor="text1"/>
              </w:rPr>
            </w:pPr>
            <w:r w:rsidRPr="00614A44">
              <w:rPr>
                <w:b/>
                <w:bCs/>
                <w:color w:val="000000" w:themeColor="text1"/>
              </w:rPr>
              <w:t>Khối lượng CTR y tế nguy hại  (%)</w:t>
            </w:r>
          </w:p>
        </w:tc>
        <w:tc>
          <w:tcPr>
            <w:tcW w:w="11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2D5CA3" w14:textId="77777777" w:rsidR="00A75E8F" w:rsidRPr="00614A44" w:rsidRDefault="00A75E8F" w:rsidP="00AE39E5">
            <w:pPr>
              <w:jc w:val="center"/>
              <w:rPr>
                <w:b/>
                <w:bCs/>
                <w:color w:val="000000" w:themeColor="text1"/>
              </w:rPr>
            </w:pPr>
            <w:r w:rsidRPr="00614A44">
              <w:rPr>
                <w:b/>
                <w:bCs/>
                <w:color w:val="000000" w:themeColor="text1"/>
              </w:rPr>
              <w:t>Tỷ lệ thu gom (%)</w:t>
            </w:r>
          </w:p>
        </w:tc>
      </w:tr>
      <w:tr w:rsidR="0028431F" w:rsidRPr="00614A44" w14:paraId="1FA5B0FD" w14:textId="77777777" w:rsidTr="00A75E8F">
        <w:tc>
          <w:tcPr>
            <w:tcW w:w="1125" w:type="pct"/>
            <w:tcBorders>
              <w:top w:val="single" w:sz="4" w:space="0" w:color="auto"/>
              <w:left w:val="single" w:sz="4" w:space="0" w:color="auto"/>
              <w:bottom w:val="single" w:sz="4" w:space="0" w:color="auto"/>
              <w:right w:val="single" w:sz="4" w:space="0" w:color="auto"/>
            </w:tcBorders>
            <w:hideMark/>
          </w:tcPr>
          <w:p w14:paraId="186EB9AA" w14:textId="77777777" w:rsidR="00A75E8F" w:rsidRPr="00614A44" w:rsidRDefault="00A75E8F" w:rsidP="00AE39E5">
            <w:pPr>
              <w:rPr>
                <w:color w:val="000000" w:themeColor="text1"/>
              </w:rPr>
            </w:pPr>
            <w:r w:rsidRPr="00614A44">
              <w:rPr>
                <w:color w:val="000000" w:themeColor="text1"/>
              </w:rPr>
              <w:t>BV tuyến TƯ</w:t>
            </w:r>
          </w:p>
        </w:tc>
        <w:tc>
          <w:tcPr>
            <w:tcW w:w="1218" w:type="pct"/>
            <w:tcBorders>
              <w:top w:val="single" w:sz="4" w:space="0" w:color="auto"/>
              <w:left w:val="single" w:sz="4" w:space="0" w:color="auto"/>
              <w:bottom w:val="single" w:sz="4" w:space="0" w:color="auto"/>
              <w:right w:val="single" w:sz="4" w:space="0" w:color="auto"/>
            </w:tcBorders>
            <w:hideMark/>
          </w:tcPr>
          <w:p w14:paraId="6AD57DA8" w14:textId="77777777" w:rsidR="00A75E8F" w:rsidRPr="00614A44" w:rsidRDefault="00A75E8F" w:rsidP="00AE39E5">
            <w:pPr>
              <w:rPr>
                <w:color w:val="000000" w:themeColor="text1"/>
              </w:rPr>
            </w:pPr>
            <w:r w:rsidRPr="00614A44">
              <w:rPr>
                <w:color w:val="000000" w:themeColor="text1"/>
              </w:rPr>
              <w:t>≥ 2,2</w:t>
            </w:r>
          </w:p>
        </w:tc>
        <w:tc>
          <w:tcPr>
            <w:tcW w:w="1460" w:type="pct"/>
            <w:tcBorders>
              <w:top w:val="single" w:sz="4" w:space="0" w:color="auto"/>
              <w:left w:val="single" w:sz="4" w:space="0" w:color="auto"/>
              <w:bottom w:val="single" w:sz="4" w:space="0" w:color="auto"/>
              <w:right w:val="single" w:sz="4" w:space="0" w:color="auto"/>
            </w:tcBorders>
            <w:hideMark/>
          </w:tcPr>
          <w:p w14:paraId="1B427A23" w14:textId="77777777" w:rsidR="00A75E8F" w:rsidRPr="00614A44" w:rsidRDefault="00A75E8F" w:rsidP="00AE39E5">
            <w:pPr>
              <w:rPr>
                <w:color w:val="000000" w:themeColor="text1"/>
              </w:rPr>
            </w:pPr>
            <w:r w:rsidRPr="00614A44">
              <w:rPr>
                <w:color w:val="000000" w:themeColor="text1"/>
              </w:rPr>
              <w:t>20</w:t>
            </w:r>
          </w:p>
        </w:tc>
        <w:tc>
          <w:tcPr>
            <w:tcW w:w="1197" w:type="pct"/>
            <w:tcBorders>
              <w:top w:val="single" w:sz="4" w:space="0" w:color="auto"/>
              <w:left w:val="single" w:sz="4" w:space="0" w:color="auto"/>
              <w:bottom w:val="single" w:sz="4" w:space="0" w:color="auto"/>
              <w:right w:val="single" w:sz="4" w:space="0" w:color="auto"/>
            </w:tcBorders>
            <w:hideMark/>
          </w:tcPr>
          <w:p w14:paraId="60545DF7" w14:textId="77777777" w:rsidR="00A75E8F" w:rsidRPr="00614A44" w:rsidRDefault="00A75E8F" w:rsidP="00AE39E5">
            <w:pPr>
              <w:rPr>
                <w:color w:val="000000" w:themeColor="text1"/>
              </w:rPr>
            </w:pPr>
            <w:r w:rsidRPr="00614A44">
              <w:rPr>
                <w:color w:val="000000" w:themeColor="text1"/>
              </w:rPr>
              <w:t>100</w:t>
            </w:r>
          </w:p>
        </w:tc>
      </w:tr>
      <w:tr w:rsidR="0028431F" w:rsidRPr="00614A44" w14:paraId="68CF9608" w14:textId="77777777" w:rsidTr="00A75E8F">
        <w:tc>
          <w:tcPr>
            <w:tcW w:w="1125" w:type="pct"/>
            <w:tcBorders>
              <w:top w:val="single" w:sz="4" w:space="0" w:color="auto"/>
              <w:left w:val="single" w:sz="4" w:space="0" w:color="auto"/>
              <w:bottom w:val="single" w:sz="4" w:space="0" w:color="auto"/>
              <w:right w:val="single" w:sz="4" w:space="0" w:color="auto"/>
            </w:tcBorders>
            <w:hideMark/>
          </w:tcPr>
          <w:p w14:paraId="32838EBC" w14:textId="77777777" w:rsidR="00A75E8F" w:rsidRPr="00614A44" w:rsidRDefault="00A75E8F" w:rsidP="00AE39E5">
            <w:pPr>
              <w:rPr>
                <w:color w:val="000000" w:themeColor="text1"/>
              </w:rPr>
            </w:pPr>
            <w:r w:rsidRPr="00614A44">
              <w:rPr>
                <w:color w:val="000000" w:themeColor="text1"/>
              </w:rPr>
              <w:t>BV tuyến Thành phố</w:t>
            </w:r>
          </w:p>
        </w:tc>
        <w:tc>
          <w:tcPr>
            <w:tcW w:w="1218" w:type="pct"/>
            <w:tcBorders>
              <w:top w:val="single" w:sz="4" w:space="0" w:color="auto"/>
              <w:left w:val="single" w:sz="4" w:space="0" w:color="auto"/>
              <w:bottom w:val="single" w:sz="4" w:space="0" w:color="auto"/>
              <w:right w:val="single" w:sz="4" w:space="0" w:color="auto"/>
            </w:tcBorders>
            <w:hideMark/>
          </w:tcPr>
          <w:p w14:paraId="7C079E4E" w14:textId="77777777" w:rsidR="00A75E8F" w:rsidRPr="00614A44" w:rsidRDefault="00A75E8F" w:rsidP="00AE39E5">
            <w:pPr>
              <w:rPr>
                <w:color w:val="000000" w:themeColor="text1"/>
              </w:rPr>
            </w:pPr>
            <w:r w:rsidRPr="00614A44">
              <w:rPr>
                <w:color w:val="000000" w:themeColor="text1"/>
              </w:rPr>
              <w:t>≥ 1,5</w:t>
            </w:r>
          </w:p>
        </w:tc>
        <w:tc>
          <w:tcPr>
            <w:tcW w:w="1460" w:type="pct"/>
            <w:tcBorders>
              <w:top w:val="single" w:sz="4" w:space="0" w:color="auto"/>
              <w:left w:val="single" w:sz="4" w:space="0" w:color="auto"/>
              <w:bottom w:val="single" w:sz="4" w:space="0" w:color="auto"/>
              <w:right w:val="single" w:sz="4" w:space="0" w:color="auto"/>
            </w:tcBorders>
            <w:hideMark/>
          </w:tcPr>
          <w:p w14:paraId="4B5118A3" w14:textId="77777777" w:rsidR="00A75E8F" w:rsidRPr="00614A44" w:rsidRDefault="00A75E8F" w:rsidP="00AE39E5">
            <w:pPr>
              <w:rPr>
                <w:color w:val="000000" w:themeColor="text1"/>
              </w:rPr>
            </w:pPr>
            <w:r w:rsidRPr="00614A44">
              <w:rPr>
                <w:color w:val="000000" w:themeColor="text1"/>
              </w:rPr>
              <w:t>20</w:t>
            </w:r>
          </w:p>
        </w:tc>
        <w:tc>
          <w:tcPr>
            <w:tcW w:w="1197" w:type="pct"/>
            <w:tcBorders>
              <w:top w:val="single" w:sz="4" w:space="0" w:color="auto"/>
              <w:left w:val="single" w:sz="4" w:space="0" w:color="auto"/>
              <w:bottom w:val="single" w:sz="4" w:space="0" w:color="auto"/>
              <w:right w:val="single" w:sz="4" w:space="0" w:color="auto"/>
            </w:tcBorders>
            <w:hideMark/>
          </w:tcPr>
          <w:p w14:paraId="012AFA43" w14:textId="77777777" w:rsidR="00A75E8F" w:rsidRPr="00614A44" w:rsidRDefault="00A75E8F" w:rsidP="00AE39E5">
            <w:pPr>
              <w:rPr>
                <w:color w:val="000000" w:themeColor="text1"/>
              </w:rPr>
            </w:pPr>
            <w:r w:rsidRPr="00614A44">
              <w:rPr>
                <w:color w:val="000000" w:themeColor="text1"/>
              </w:rPr>
              <w:t>100</w:t>
            </w:r>
          </w:p>
        </w:tc>
      </w:tr>
      <w:tr w:rsidR="0028431F" w:rsidRPr="00614A44" w14:paraId="0439AB2F" w14:textId="77777777" w:rsidTr="00A75E8F">
        <w:tc>
          <w:tcPr>
            <w:tcW w:w="1125" w:type="pct"/>
            <w:tcBorders>
              <w:top w:val="single" w:sz="4" w:space="0" w:color="auto"/>
              <w:left w:val="single" w:sz="4" w:space="0" w:color="auto"/>
              <w:bottom w:val="single" w:sz="4" w:space="0" w:color="auto"/>
              <w:right w:val="single" w:sz="4" w:space="0" w:color="auto"/>
            </w:tcBorders>
            <w:hideMark/>
          </w:tcPr>
          <w:p w14:paraId="7EBBABDC" w14:textId="77777777" w:rsidR="00A75E8F" w:rsidRPr="00614A44" w:rsidRDefault="00A75E8F" w:rsidP="00AE39E5">
            <w:pPr>
              <w:rPr>
                <w:color w:val="000000" w:themeColor="text1"/>
              </w:rPr>
            </w:pPr>
            <w:r w:rsidRPr="00614A44">
              <w:rPr>
                <w:color w:val="000000" w:themeColor="text1"/>
              </w:rPr>
              <w:t>BV tuyến huyện</w:t>
            </w:r>
          </w:p>
        </w:tc>
        <w:tc>
          <w:tcPr>
            <w:tcW w:w="1218" w:type="pct"/>
            <w:tcBorders>
              <w:top w:val="single" w:sz="4" w:space="0" w:color="auto"/>
              <w:left w:val="single" w:sz="4" w:space="0" w:color="auto"/>
              <w:bottom w:val="single" w:sz="4" w:space="0" w:color="auto"/>
              <w:right w:val="single" w:sz="4" w:space="0" w:color="auto"/>
            </w:tcBorders>
            <w:hideMark/>
          </w:tcPr>
          <w:p w14:paraId="00BD255D" w14:textId="77777777" w:rsidR="00A75E8F" w:rsidRPr="00614A44" w:rsidRDefault="00A75E8F" w:rsidP="00AE39E5">
            <w:pPr>
              <w:rPr>
                <w:color w:val="000000" w:themeColor="text1"/>
              </w:rPr>
            </w:pPr>
            <w:r w:rsidRPr="00614A44">
              <w:rPr>
                <w:color w:val="000000" w:themeColor="text1"/>
              </w:rPr>
              <w:t>≥ 1,0</w:t>
            </w:r>
          </w:p>
        </w:tc>
        <w:tc>
          <w:tcPr>
            <w:tcW w:w="1460" w:type="pct"/>
            <w:tcBorders>
              <w:top w:val="single" w:sz="4" w:space="0" w:color="auto"/>
              <w:left w:val="single" w:sz="4" w:space="0" w:color="auto"/>
              <w:bottom w:val="single" w:sz="4" w:space="0" w:color="auto"/>
              <w:right w:val="single" w:sz="4" w:space="0" w:color="auto"/>
            </w:tcBorders>
            <w:hideMark/>
          </w:tcPr>
          <w:p w14:paraId="734F1FCC" w14:textId="77777777" w:rsidR="00A75E8F" w:rsidRPr="00614A44" w:rsidRDefault="00A75E8F" w:rsidP="00AE39E5">
            <w:pPr>
              <w:rPr>
                <w:color w:val="000000" w:themeColor="text1"/>
              </w:rPr>
            </w:pPr>
            <w:r w:rsidRPr="00614A44">
              <w:rPr>
                <w:color w:val="000000" w:themeColor="text1"/>
              </w:rPr>
              <w:t>15-20</w:t>
            </w:r>
          </w:p>
        </w:tc>
        <w:tc>
          <w:tcPr>
            <w:tcW w:w="1197" w:type="pct"/>
            <w:tcBorders>
              <w:top w:val="single" w:sz="4" w:space="0" w:color="auto"/>
              <w:left w:val="single" w:sz="4" w:space="0" w:color="auto"/>
              <w:bottom w:val="single" w:sz="4" w:space="0" w:color="auto"/>
              <w:right w:val="single" w:sz="4" w:space="0" w:color="auto"/>
            </w:tcBorders>
            <w:hideMark/>
          </w:tcPr>
          <w:p w14:paraId="3D83CC19" w14:textId="77777777" w:rsidR="00A75E8F" w:rsidRPr="00614A44" w:rsidRDefault="00A75E8F" w:rsidP="00AE39E5">
            <w:pPr>
              <w:rPr>
                <w:color w:val="000000" w:themeColor="text1"/>
              </w:rPr>
            </w:pPr>
            <w:r w:rsidRPr="00614A44">
              <w:rPr>
                <w:color w:val="000000" w:themeColor="text1"/>
              </w:rPr>
              <w:t>100</w:t>
            </w:r>
          </w:p>
        </w:tc>
      </w:tr>
    </w:tbl>
    <w:p w14:paraId="3368E438"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Căn cứ tình hình thực hiện các chỉ tiêu y tế cơ bản Quốc hội, Thủ tướng Chính phủ giao chỉ tiêu đến 2030: Số giường bệnh trên 10.000 dân là 26,5 giường.</w:t>
      </w:r>
    </w:p>
    <w:p w14:paraId="5A081062" w14:textId="77777777" w:rsidR="00A75E8F" w:rsidRPr="00614A44" w:rsidRDefault="00A75E8F" w:rsidP="007C1024">
      <w:pPr>
        <w:pStyle w:val="ListParagraph"/>
        <w:widowControl w:val="0"/>
        <w:numPr>
          <w:ilvl w:val="0"/>
          <w:numId w:val="28"/>
        </w:numPr>
        <w:spacing w:before="120" w:line="312" w:lineRule="auto"/>
        <w:ind w:left="0" w:firstLine="567"/>
        <w:rPr>
          <w:b/>
          <w:noProof/>
          <w:color w:val="000000" w:themeColor="text1"/>
          <w:sz w:val="26"/>
          <w:szCs w:val="26"/>
          <w:lang w:val="vi-VN"/>
        </w:rPr>
      </w:pPr>
      <w:r w:rsidRPr="00614A44">
        <w:rPr>
          <w:b/>
          <w:noProof/>
          <w:color w:val="000000" w:themeColor="text1"/>
          <w:sz w:val="26"/>
          <w:szCs w:val="26"/>
          <w:lang w:val="vi-VN"/>
        </w:rPr>
        <w:t>Phương án thu gom, phân loại, tái chế, tái sử dụng chất thải rắn</w:t>
      </w:r>
    </w:p>
    <w:p w14:paraId="210E9967"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100% CTR được thu gom, phân loại tại nguồn tại các khu vực đô thị trong toàn tỉnh</w:t>
      </w:r>
    </w:p>
    <w:p w14:paraId="481FC9A7"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Mục tiêu: Giảm lượng thải – Tăng tái chế - Tái sử dụng CTR. Chỉ chôn lấp CTR không thể tái chế, giảm nhu cầu đất dành cho xử lý CTR.</w:t>
      </w:r>
    </w:p>
    <w:p w14:paraId="0687F638"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Trang bị đồng bộ phương tiện, nhân lực thu gom, vận chuyển, xử lý CTR sau phân loại.</w:t>
      </w:r>
    </w:p>
    <w:p w14:paraId="28FD810F"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Tuyên truyền, hỗ trợ kinh tế cho hoạt động phân loại CTR tại nguồn phát sinh.</w:t>
      </w:r>
    </w:p>
    <w:p w14:paraId="204CF790"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 xml:space="preserve">Mỗi đô thị, KCN thành lập một điểm trao đổi thông tin về CTR có thể tái chế, tái sử dụng để các doanh nghiệp trực tiếp trao đổi CTR, tạo thuận lợi cho nhu cầu tái chế, tái sử dụng. </w:t>
      </w:r>
    </w:p>
    <w:p w14:paraId="43C2245B"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85%-90% CTR sẽ tái sử dụng, tái chế và đốt sản xuất điện.</w:t>
      </w:r>
    </w:p>
    <w:p w14:paraId="09F9971F"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CTR hữu cơ vận chuyển đến các nhà máy sản xuất phân hữu cơ của từng vùng. Sản phẩm phân hữu cơ phục vụ nông nghiệp tại vùng đó, giảm sử dụng phân hoá học.</w:t>
      </w:r>
    </w:p>
    <w:p w14:paraId="47272E7E"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CTR vô cơ có thể tái chế: vận chuyển đến các cơ sở tái chế CTR tập trung ở các khu vực.</w:t>
      </w:r>
    </w:p>
    <w:p w14:paraId="452F7463"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CTR công nghiệp: Các cơ sở công nghiệp tăng cường trao đổi, tận thu, tái sử dụng CTR công nghiệp không nguy hại, xử lý chung cùng CTR sinh hoạt.</w:t>
      </w:r>
    </w:p>
    <w:p w14:paraId="4890C0EC"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lastRenderedPageBreak/>
        <w:t>CTR vô cơ có thể đốt, CTR nguy hại (của sinh hoạt, y tế và công nghiệp) đốt sản xuất điện.</w:t>
      </w:r>
    </w:p>
    <w:p w14:paraId="7445F818"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10%-15% CTR vô cơ không thể tái chế và tro sau khi đốt, chôn lấp hợp vệ sinh.</w:t>
      </w:r>
    </w:p>
    <w:p w14:paraId="617B9A56" w14:textId="77777777" w:rsidR="00A75E8F" w:rsidRPr="00614A44" w:rsidRDefault="00A75E8F" w:rsidP="007C1024">
      <w:pPr>
        <w:pStyle w:val="ListParagraph"/>
        <w:widowControl w:val="0"/>
        <w:numPr>
          <w:ilvl w:val="0"/>
          <w:numId w:val="28"/>
        </w:numPr>
        <w:spacing w:before="120" w:line="312" w:lineRule="auto"/>
        <w:ind w:left="0" w:firstLine="567"/>
        <w:rPr>
          <w:b/>
          <w:noProof/>
          <w:color w:val="000000" w:themeColor="text1"/>
          <w:sz w:val="26"/>
          <w:szCs w:val="26"/>
          <w:lang w:val="vi-VN"/>
        </w:rPr>
      </w:pPr>
      <w:r w:rsidRPr="00614A44">
        <w:rPr>
          <w:b/>
          <w:noProof/>
          <w:color w:val="000000" w:themeColor="text1"/>
          <w:sz w:val="26"/>
          <w:szCs w:val="26"/>
          <w:lang w:val="vi-VN"/>
        </w:rPr>
        <w:t>Phương án phát triển cơ sở hạ tầng xử lý chất thải rắn:</w:t>
      </w:r>
    </w:p>
    <w:p w14:paraId="5DDCCD80" w14:textId="77777777" w:rsidR="00A75E8F" w:rsidRPr="00614A44" w:rsidRDefault="00A75E8F" w:rsidP="007C1024">
      <w:pPr>
        <w:pStyle w:val="ListParagraph"/>
        <w:widowControl w:val="0"/>
        <w:numPr>
          <w:ilvl w:val="0"/>
          <w:numId w:val="30"/>
        </w:numPr>
        <w:spacing w:before="120" w:line="312" w:lineRule="auto"/>
        <w:ind w:left="0" w:firstLine="567"/>
        <w:rPr>
          <w:color w:val="000000" w:themeColor="text1"/>
          <w:sz w:val="26"/>
          <w:szCs w:val="26"/>
          <w:lang w:val="vi-VN"/>
        </w:rPr>
      </w:pPr>
      <w:r w:rsidRPr="00614A44">
        <w:rPr>
          <w:color w:val="000000" w:themeColor="text1"/>
          <w:sz w:val="26"/>
          <w:szCs w:val="26"/>
          <w:lang w:val="vi-VN"/>
        </w:rPr>
        <w:t>Nghiên cứu các phương án xử lý chất thải rắn trên địa bàn tỉnh Quảng Nam:</w:t>
      </w:r>
    </w:p>
    <w:p w14:paraId="7AC495CB"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Bãi chôn lấp:</w:t>
      </w:r>
    </w:p>
    <w:p w14:paraId="62B374F8" w14:textId="68443684"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Bãi chôn lấp là giải pháp xử lý hoặc tiêu hủy CTR phổ biến ở Việt Nam hiện nay. Khoảng 60% -70% chất thải thu gom được đưa đến các bãi chôn lấp. Với tình hình hiện nay, chúng là một mối nguy hại thực sự đối với con người và môi trường.</w:t>
      </w:r>
    </w:p>
    <w:p w14:paraId="199B4169" w14:textId="568DE469"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Các bãi chôn lấp hợp vệ sinh cấp vùng là một yêu cầu cơ bản trong bất kỳ hệ thống quản lý chất thải nào ngay cả khi có những cơ sở xử lý tiên tiến hơn. Bãi chôn lấp vẫn sẽ là phương pháp xử lý chất thải chính trong ít nhất một thập kỷ tới, do thực tế là bãi chôn lấp là phương án xử lý rẻ nhất. Mặc dù mục tiêu phải thực hiện nhanh việc áp dụng các đề án tái chế và cơ sở xử lý tiên tiến như nhà máy xử lý chất thải sản xuất năng lượng, và tiềm năng giảm một số dòng chất thải (nhựa) nhất định, cải tiến cơ bản về hệ thống thu gom và vận chuyển và hạ tầng chôn lấp là cần thiết để hiện đại hóa và tối ưu hóa việc thu gom và vận chuyển và giảm thiểu các tác động môi trường do chôn lấp.</w:t>
      </w:r>
    </w:p>
    <w:p w14:paraId="74292186"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Sản xuất phân hữu cơ compost:</w:t>
      </w:r>
    </w:p>
    <w:p w14:paraId="68F7FD59" w14:textId="563F5C87"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Trong ít nhất 20 năm qua, sản xuất phân hữu cơ là công nghệ xử lý phổ biến ở Việt Nam. Mục đích thu hồi thành phần hữu cơ chiếm tỉ lệ lớn trong CTR rắn sinh hoạt và biến nó thành phân hữu cơ có thể dùng làm phân bón trong nông nghiệp làm phân bón và cải thiện cấu trúc đất. Tuy nhiên, các cơ sở phân hữu cơ thế hệ đầu hoạt động trong vòng 20 năm qua dựa trên việc sản xuất phân từ CTR hỗn hợp, dẫn đến sản phẩm phân hữu cơ kém chất lượng, với hàm lượng tạp chất cao.</w:t>
      </w:r>
    </w:p>
    <w:p w14:paraId="0CBF4049" w14:textId="00EA7A62"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 xml:space="preserve">Hiện tại đã có những nỗ lực sản xuất ra một sản phẩm phân hữu cơ chất lượng cao dựa trên chất thải phân loại tại nguồn từ chợ và những nguồn phát thải đơn lẻ khác. Điều này có vẻ là một giải pháp đầy hứa hẹn cho tương lai, mặc dù cho tới nay kinh nghiệm vẫn còn hạn chế. </w:t>
      </w:r>
    </w:p>
    <w:p w14:paraId="2011FB26" w14:textId="5DB59F63"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Chất thải sinh hoạt hữu cơ từ các hộ gia đình cũng có thể được sử dụng để sản xuất phân hữu cơ trong tương lai nếu việc phân loại tại nguồn có thể được áp dụng.</w:t>
      </w:r>
    </w:p>
    <w:p w14:paraId="6CDCB758" w14:textId="5DD49C1D"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Sản xuất trực tiếp protein động vật/ nuôi côn trùng.</w:t>
      </w:r>
    </w:p>
    <w:p w14:paraId="6A72A34D" w14:textId="09280947"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lastRenderedPageBreak/>
        <w:t xml:space="preserve">+ </w:t>
      </w:r>
      <w:r w:rsidR="00A75E8F" w:rsidRPr="00614A44">
        <w:rPr>
          <w:color w:val="000000" w:themeColor="text1"/>
          <w:lang w:val="vi-VN"/>
        </w:rPr>
        <w:t xml:space="preserve">Công nghệ tiên tiến đang được giới thiệu tại thị trường sử dụng chất thải thực phẩm để nuôi côn trùng cho protein động vật và cả thực phẩm cho con người (châu chấu, dế, giun). </w:t>
      </w:r>
    </w:p>
    <w:p w14:paraId="4AEFB663" w14:textId="5FE8F0BA"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Một yêu cầu thành công để nuôi và chế biến côn trùng là các dòng chất thải thực phẩm sạch, không bị ô nhiễm, cũng đòi hỏi luật pháp chặt chẽ đối với thực phẩm không dành cho con người để  đảm  bảo  an  toàn  của  sản  xuất côn trùng và các sản phẩm liên quan.</w:t>
      </w:r>
    </w:p>
    <w:p w14:paraId="6934BFA4" w14:textId="5F3AE73B"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Công nghệ xử lý cơ sinh (MBT): Bất cứ thứ gì tại một nhà máy sản xuất phân hữu cơ, từ một cái rây đơn giản đến một hệ thống xử lý kỵ khí phức tạp và được cơ giới hóa dành cho chất thải rắn, được gọi là cơ sở MBT.</w:t>
      </w:r>
    </w:p>
    <w:p w14:paraId="27A8E1F4"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Tái chế và tận dụng:</w:t>
      </w:r>
    </w:p>
    <w:p w14:paraId="14F10C49" w14:textId="37F71A8E"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Tái chế là hoạt động thu hồi lại từ chất thải các thành phần có thể sử dụng để chế biến thành các sản phẩm mới sử dụng lại cho các hoạt động sinh hoạt và sản xuất.</w:t>
      </w:r>
    </w:p>
    <w:p w14:paraId="7E70FA4C" w14:textId="49ECAD4F"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Việc tái chế không những chỉ là vấn đề phân loại chất thải rắn và việc sản xuất ra sản phẩm mới từ phế thải mà còn là vấn đề sử dụng công nghệ tiêu thụ càng ít nguyên liệu, năng lượng và có ít chất thải cho một đơn vị sản phẩm càng tốt. Các loại phế thải sau phải được tái chế và tận dụng: Giấy các loại, thuỷ tinh, chất dẻo, gỗ, kim loại,…</w:t>
      </w:r>
    </w:p>
    <w:p w14:paraId="4F3F3523"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Thiêu đốt chất thải rắn:</w:t>
      </w:r>
    </w:p>
    <w:p w14:paraId="46E65F8C" w14:textId="4FF9C371"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Thiêu và đốt rác là biện pháp xử lý CTR bằng cách oxy hoá ở nhiệt độ cao với sự có mặt của oxy để chuyển hoá CTR thành các chất khí và CTR không cháy. Nhiên liệu cung cấp có thể là dầu, than hoặc khí gas.</w:t>
      </w:r>
    </w:p>
    <w:p w14:paraId="0EEC63EA" w14:textId="117934B2"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Có ba công nghệ thiêu đốt được áp dụng: a) thiêu đốt CTR trong lò đốt ở nhiệt độ cao; b) thiêu đốt hở CTR ngoài trời; c) chuyển rác thành năng lượng.</w:t>
      </w:r>
    </w:p>
    <w:p w14:paraId="1DC1CA9F"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 xml:space="preserve">Chế biến phân vi sinh bằng công nghệ Seraphin: Là ứng dụng công nghệ vi sinh cơ khí hoá dây chuyền, tuyển từ, gió...là sự kết hợp giữa 3 công nghệ chủ yếu: </w:t>
      </w:r>
    </w:p>
    <w:p w14:paraId="2E86FB99" w14:textId="6F7DCCFC" w:rsidR="00A75E8F" w:rsidRPr="00614A44" w:rsidRDefault="007059EC"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Công nghệ xé, tách và tuyển rác.</w:t>
      </w:r>
    </w:p>
    <w:p w14:paraId="0B6EDB27" w14:textId="2DFD4826" w:rsidR="00A75E8F" w:rsidRPr="00614A44" w:rsidRDefault="00DD209D"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Công nghệ ủ vi sinh.</w:t>
      </w:r>
    </w:p>
    <w:p w14:paraId="36DA0DFB" w14:textId="0161AB73" w:rsidR="00A75E8F" w:rsidRPr="00614A44" w:rsidRDefault="00DD209D"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Các loại chất thải khác không phải là chất hữu cơ (như nhựa, kim loại…) được tận dụng tối đa để tạo thành các sản phẩm phục vụ công nghiệp như sản phẩm nhựa (ống nước, xô, chậu…) và vật liệu xây dựng (tấm cốt pha…).</w:t>
      </w:r>
    </w:p>
    <w:p w14:paraId="66573378" w14:textId="2A257EE5" w:rsidR="00A75E8F" w:rsidRPr="00614A44" w:rsidRDefault="00DD209D"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Tái chế Liên hoàn RCR STAG:</w:t>
      </w:r>
    </w:p>
    <w:p w14:paraId="3A5E61E7" w14:textId="407D7EDF" w:rsidR="00A75E8F" w:rsidRPr="00614A44" w:rsidRDefault="00DD209D"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 xml:space="preserve">Xử lý, Tái sử dụng và tái chế phần lớn CTR đô thị; công nghiệp và nguy hại, tránh chôn lấp đến trên 95%. </w:t>
      </w:r>
    </w:p>
    <w:p w14:paraId="51DEB68E" w14:textId="14BD661B"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lastRenderedPageBreak/>
        <w:t xml:space="preserve">+ </w:t>
      </w:r>
      <w:r w:rsidR="00A75E8F" w:rsidRPr="00614A44">
        <w:rPr>
          <w:color w:val="000000" w:themeColor="text1"/>
          <w:lang w:val="vi-VN"/>
        </w:rPr>
        <w:t xml:space="preserve">Thu hồi đạt tỷ lệ đến 98% phế liệu tái chế được từ dòng chất thải ở trạng thái vệ sinh cho tái sử dụng và tiêu thụ ra thị trường. </w:t>
      </w:r>
    </w:p>
    <w:p w14:paraId="680E450B" w14:textId="5FA78D91"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 xml:space="preserve">Phát điện “xanh” tái tạo từ xơ xenlulô thu được qua xử lý toàn bộ CTR thu được, đủ cung cấp điện tự dùng và còn lại bán lên lưới điện ở mức đến 3 MW/giờ cho mỗi modul 300 tấn/ngày. </w:t>
      </w:r>
    </w:p>
    <w:p w14:paraId="6C20B50C" w14:textId="77777777" w:rsidR="00A75E8F" w:rsidRPr="00614A44" w:rsidRDefault="00A75E8F" w:rsidP="007C1024">
      <w:pPr>
        <w:pStyle w:val="ListParagraph"/>
        <w:widowControl w:val="0"/>
        <w:numPr>
          <w:ilvl w:val="0"/>
          <w:numId w:val="30"/>
        </w:numPr>
        <w:spacing w:before="120" w:line="312" w:lineRule="auto"/>
        <w:ind w:left="0" w:firstLine="567"/>
        <w:rPr>
          <w:color w:val="000000" w:themeColor="text1"/>
          <w:sz w:val="26"/>
          <w:szCs w:val="26"/>
          <w:lang w:val="vi-VN"/>
        </w:rPr>
      </w:pPr>
      <w:r w:rsidRPr="00614A44">
        <w:rPr>
          <w:color w:val="000000" w:themeColor="text1"/>
          <w:sz w:val="26"/>
          <w:szCs w:val="26"/>
          <w:lang w:val="vi-VN"/>
        </w:rPr>
        <w:t>Đề xuất nhiệm vụ, giải pháp quản lý chất thải rắn theo phương án xử lý chất thải rắn.</w:t>
      </w:r>
    </w:p>
    <w:p w14:paraId="3DCE7DAD"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Mục tiêu tổng quát</w:t>
      </w:r>
    </w:p>
    <w:p w14:paraId="35B83A7A" w14:textId="0CC785B8"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Phòng ngừa, kiểm soát, hạn chế về cơ bản mức độ phát sinh chất thải rắn gia tăng, giảm thiểu tối đa ô nhiễm môi trường do chất thải rắn gây ra, góp phần bảo vệ sức khỏe con người, môi trường, thích ứng với biến đổi khí hậu và hướng tới mục tiêu phát triển bền vững đất nước;</w:t>
      </w:r>
    </w:p>
    <w:p w14:paraId="77A831FC" w14:textId="025EC8D4"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Tăng cường năng lực quản lý tổng hợp chất thải rắn, tiến hành đồng thời các giải pháp nhằm đẩy mạnh công tác lưu giữ, thu gom, vận chuyển, tái sử dụng, tái chế, xử lý chất thải rắn; mở rộng mạng lưới thu gom chất thải rắn; thúc đẩy phân loại chất thải rắn tại nguồn với phòng ngừa và giảm thiểu phát sinh chất thải rắn trong sinh hoạt, sản xuất, kinh doanh và dịch vụ; đẩy mạnh xã hội hóa và thu hút đầu tư từ khu vực tư nhân, nước ngoài trong quản lý chất thải rắn sinh hoạt;</w:t>
      </w:r>
    </w:p>
    <w:p w14:paraId="0A927E52" w14:textId="238EC36A"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Ứng dụng các công nghệ xử lý chất thải rắn tiên tiến, thân thiện môi trường; lựa chọn các công nghệ xử lý chất thải rắn kết hợp với thu hồi năng lượng, giảm phát thải khí nhà kính, an toàn và phù hợp với điều kiện phát triển kinh tế - xã hội của từng địa phương; phát triển ngành công nghiệp tái chế, khuyến khích sử dụng, tiêu thụ các sản phẩm từ quá trình xử lý chất thải rắn.</w:t>
      </w:r>
    </w:p>
    <w:p w14:paraId="3104C750"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Mục tiêu cụ thể đến năm 2030:</w:t>
      </w:r>
    </w:p>
    <w:p w14:paraId="1F5F1265" w14:textId="77777777" w:rsidR="00A75E8F" w:rsidRPr="00614A44" w:rsidRDefault="00A75E8F" w:rsidP="007C1024">
      <w:pPr>
        <w:tabs>
          <w:tab w:val="left" w:pos="993"/>
        </w:tabs>
        <w:spacing w:before="120" w:line="312" w:lineRule="auto"/>
        <w:ind w:firstLine="567"/>
        <w:jc w:val="both"/>
        <w:rPr>
          <w:color w:val="000000" w:themeColor="text1"/>
          <w:lang w:val="vi-VN" w:eastAsia="x-none"/>
        </w:rPr>
      </w:pPr>
      <w:r w:rsidRPr="00614A44">
        <w:rPr>
          <w:color w:val="000000" w:themeColor="text1"/>
          <w:lang w:val="vi-VN" w:eastAsia="x-none"/>
        </w:rPr>
        <w:t>Về chất thải rắn nguy hại:</w:t>
      </w:r>
    </w:p>
    <w:p w14:paraId="1D51675D" w14:textId="7AD3FB93"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100% tổng lượng chất thải rắn nguy hại phát sinh từ hoạt động sản xuất, kinh doanh, dịch vụ, cơ sở y tế, làng nghề phải được thu gom, vận chuyển và xử lý đáp ứng yêu cầu bảo vệ môi trường;</w:t>
      </w:r>
    </w:p>
    <w:p w14:paraId="56F716E0" w14:textId="60EE5B4F"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85% chất thải rắn nguy hại phát sinh tại các hộ gia đình, cá nhân phải được thu gom, vận chuyển và xử lý đáp ứng các yêu cầu về bảo vệ môi trường;</w:t>
      </w:r>
    </w:p>
    <w:p w14:paraId="60358323" w14:textId="49D13E82"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100% các nhà sản xuất thiết bị điện tử phải thiết lập và công bố các điểm thu hồi sản phẩm thải bỏ theo quy định của pháp luật.</w:t>
      </w:r>
    </w:p>
    <w:p w14:paraId="7FF4C7E7" w14:textId="77777777" w:rsidR="00A75E8F" w:rsidRPr="00614A44" w:rsidRDefault="00A75E8F" w:rsidP="007C1024">
      <w:pPr>
        <w:tabs>
          <w:tab w:val="left" w:pos="993"/>
        </w:tabs>
        <w:spacing w:before="120" w:line="312" w:lineRule="auto"/>
        <w:ind w:firstLine="567"/>
        <w:jc w:val="both"/>
        <w:rPr>
          <w:color w:val="000000" w:themeColor="text1"/>
          <w:lang w:val="vi-VN" w:eastAsia="x-none"/>
        </w:rPr>
      </w:pPr>
      <w:r w:rsidRPr="00614A44">
        <w:rPr>
          <w:color w:val="000000" w:themeColor="text1"/>
          <w:lang w:val="vi-VN" w:eastAsia="x-none"/>
        </w:rPr>
        <w:t>Về chất thải rắn sinh hoạt đô thị:</w:t>
      </w:r>
    </w:p>
    <w:p w14:paraId="6CA5E239" w14:textId="14B077E0"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lastRenderedPageBreak/>
        <w:t xml:space="preserve">+ </w:t>
      </w:r>
      <w:r w:rsidR="00A75E8F" w:rsidRPr="00614A44">
        <w:rPr>
          <w:color w:val="000000" w:themeColor="text1"/>
          <w:lang w:val="vi-VN"/>
        </w:rPr>
        <w:t>Tất cả các đô thị loại đặc biệt và loại I có công trình tái chế chất thải rắn phù hợp với việc phân loại tại hộ gia đình; 85% các đô thị còn lại có công trình tái chế chất thải rắn phù hợp với việc phân loại tại hộ gia đình;</w:t>
      </w:r>
    </w:p>
    <w:p w14:paraId="32E4A7E8" w14:textId="2BD25975"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90% tổng lượng chất thải rắn sinh hoạt phát sinh tại các đô thị được thu gom và xử lý đáp ứng yêu cầu về bảo vệ môi trường; tăng cường khả năng tái chế, tái sử dụng, xử lý kết hợp thu hồi năng lượng hoặc sản xuất phân hữu cơ; phấn đấu tỷ lệ chất thải rắn sinh hoạt xử lý bằng phương pháp chôn lấp trực tiếp đạt tỷ lệ dưới 30% so với lượng chất thải được thu gom;</w:t>
      </w:r>
    </w:p>
    <w:p w14:paraId="090A4B39" w14:textId="13081715"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Sử dụng 100% túi nilon thân thiện với môi trường tại các Trung tâm thương mại, siêu thị phục vụ cho mục đích sinh hoạt thay thế cho túi nilon khó phân hủy;</w:t>
      </w:r>
    </w:p>
    <w:p w14:paraId="6AF4784F" w14:textId="5F7D0909"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90 - 95% các bãi chôn lấp chất thải rắn sinh hoạt tại các đô thị đã đóng cửa được cải tạo, xử lý, tái sử dụng đất;</w:t>
      </w:r>
    </w:p>
    <w:p w14:paraId="3FB86E27" w14:textId="0E8D8E74"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Việc đầu tư xây dựng mới cơ sở xử lý chất thải rắn sinh hoạt đảm bảo tỷ lệ chôn lấp sau xử lý không quá 20%.</w:t>
      </w:r>
    </w:p>
    <w:p w14:paraId="2166A6F6" w14:textId="77777777" w:rsidR="00A75E8F" w:rsidRPr="00614A44" w:rsidRDefault="00A75E8F" w:rsidP="007C1024">
      <w:pPr>
        <w:tabs>
          <w:tab w:val="left" w:pos="993"/>
        </w:tabs>
        <w:spacing w:before="120" w:line="312" w:lineRule="auto"/>
        <w:ind w:firstLine="567"/>
        <w:jc w:val="both"/>
        <w:rPr>
          <w:color w:val="000000" w:themeColor="text1"/>
          <w:lang w:val="vi-VN" w:eastAsia="x-none"/>
        </w:rPr>
      </w:pPr>
      <w:r w:rsidRPr="00614A44">
        <w:rPr>
          <w:color w:val="000000" w:themeColor="text1"/>
          <w:lang w:val="vi-VN" w:eastAsia="x-none"/>
        </w:rPr>
        <w:t>Về chất thải rắn sinh hoạt nông thôn:</w:t>
      </w:r>
    </w:p>
    <w:p w14:paraId="7A1FE835" w14:textId="0BCD7317"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80% lượng chất thải rắn sinh hoạt phát sinh tại khu dân cư nông thôn tập trung được thu gom, lưu giữ, vận chuyển, tự xử lý, xử lý tập trung đáp ứng yêu cầu bảo vệ môi trường; tận dụng tối đa lượng chất thải hữu cơ để tái sử dụng, tái chế, làm phân compost hoặc tự xử lý tại các hộ gia đình thành phân compost để sử dụng tại chỗ;</w:t>
      </w:r>
    </w:p>
    <w:p w14:paraId="351C25FA" w14:textId="169BA396"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95% các bãi chôn lấp chất thải rắn sinh hoạt tại khu vực nông thôn đã đóng cửa được cải tạo, xử lý, tái sử dụng đất; phấn đấu 100% các bãi chôn lấp chất thải tự phát không thuộc quy hoạch phải được xử lý đảm bảo yêu cầu bảo vệ môi trường;</w:t>
      </w:r>
    </w:p>
    <w:p w14:paraId="13E9B0E1" w14:textId="7517456B"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Việc đầu tư xây dựng mới cơ sở xử lý chất thải rắn sinh hoạt phải đảm bảo tỷ lệ chôn lấp sau xử lý không quá 20%.</w:t>
      </w:r>
    </w:p>
    <w:p w14:paraId="07335F0A" w14:textId="77777777" w:rsidR="00A75E8F" w:rsidRPr="00614A44" w:rsidRDefault="00A75E8F" w:rsidP="007C1024">
      <w:pPr>
        <w:spacing w:before="120" w:line="312" w:lineRule="auto"/>
        <w:ind w:firstLine="567"/>
        <w:jc w:val="both"/>
        <w:rPr>
          <w:color w:val="000000" w:themeColor="text1"/>
          <w:lang w:val="vi-VN"/>
        </w:rPr>
      </w:pPr>
      <w:r w:rsidRPr="00614A44">
        <w:rPr>
          <w:color w:val="000000" w:themeColor="text1"/>
          <w:lang w:val="vi-VN"/>
        </w:rPr>
        <w:t>Về chất thải rắn công nghiệp thông thường:</w:t>
      </w:r>
    </w:p>
    <w:p w14:paraId="58D1B80E" w14:textId="58B2C47B"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100% tổng lượng chất thải rắn công nghiệp thông thường tại các cơ sở sản xuất, kinh doanh, dịch vụ và làng nghề phát sinh được thu gom, tái sử dụng, tái chế và xử lý đảm bảo yêu cầu bảo vệ môi trường;</w:t>
      </w:r>
    </w:p>
    <w:p w14:paraId="008EDE7C" w14:textId="76B68168"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80% tổng lượng tro, xỉ, thạch cao phát sinh từ các nhà máy điện, nhà máy hóa chất, phân bón được tái chế, tái sử dụng và xử lý làm nguyên liệu sản xuất, vật liệu xây dựng, san lấp,... đáp ứng yêu cầu bảo vệ môi trường.</w:t>
      </w:r>
    </w:p>
    <w:p w14:paraId="03F9F605" w14:textId="77777777" w:rsidR="00A75E8F" w:rsidRPr="00614A44" w:rsidRDefault="00A75E8F" w:rsidP="007C1024">
      <w:pPr>
        <w:tabs>
          <w:tab w:val="left" w:pos="993"/>
        </w:tabs>
        <w:spacing w:before="120" w:line="312" w:lineRule="auto"/>
        <w:ind w:firstLine="567"/>
        <w:jc w:val="both"/>
        <w:rPr>
          <w:color w:val="000000" w:themeColor="text1"/>
          <w:lang w:val="vi-VN" w:eastAsia="x-none"/>
        </w:rPr>
      </w:pPr>
      <w:r w:rsidRPr="00614A44">
        <w:rPr>
          <w:color w:val="000000" w:themeColor="text1"/>
          <w:lang w:val="vi-VN" w:eastAsia="x-none"/>
        </w:rPr>
        <w:t>Về chất thải rắn đặc thù khác:</w:t>
      </w:r>
    </w:p>
    <w:p w14:paraId="275FCF6C" w14:textId="0CB1E1CE"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lastRenderedPageBreak/>
        <w:t xml:space="preserve">+ </w:t>
      </w:r>
      <w:r w:rsidR="00A75E8F" w:rsidRPr="00614A44">
        <w:rPr>
          <w:color w:val="000000" w:themeColor="text1"/>
          <w:lang w:val="vi-VN"/>
        </w:rPr>
        <w:t>90% tổng lượng chất thải rắn xây dựng phát sinh tại các đô thị được thu gom, xử lý đáp ứng yêu cầu bảo vệ môi trường, trong đó 60% được tái sử dụng hoặc tái chế thành các sản phẩm, vật liệu tái chế bằng các công nghệ phù hợp;</w:t>
      </w:r>
    </w:p>
    <w:p w14:paraId="21A52AA6" w14:textId="1EB53B54"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100% bùn bể tự hoại thu gom của các đô thị được xử lý đảm bảo môi trường;</w:t>
      </w:r>
    </w:p>
    <w:p w14:paraId="5861F6A3" w14:textId="228E5463"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80% chất thải phát sinh từ hoạt động chăn nuôi, gia súc, gia cầm phải được thu gom, tái sử dụng, tái chế làm phân compost, biogas và xử lý đáp ứng yêu cầu bảo vệ môi trường;</w:t>
      </w:r>
    </w:p>
    <w:p w14:paraId="413FA29E" w14:textId="379EB4EF"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80% các phụ phẩm nông nghiệp phát sinh từ hoạt động sản xuất nông nghiệp phải được thu gom, tái sử dụng, tái chế thành các nguyên liệu, nhiên liệu và các sản phẩm thân thiện với môi trường;</w:t>
      </w:r>
    </w:p>
    <w:p w14:paraId="414E7000" w14:textId="54F47F6F"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100% các bao bì đựng hóa chất, thuốc bảo vệ thực vật dùng trong nông nghiệp phải được thu gom, lưu giữ và được xử lý theo quy định của pháp luật;</w:t>
      </w:r>
    </w:p>
    <w:p w14:paraId="792B795A" w14:textId="4B67A5E1"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100% lượng chất thải rắn y tế phát sinh tại các cơ sở y tế, bệnh viện được phân loại, thu gom, lưu giữ, vận chuyển và xử lý đáp ứng yêu cầu bảo vệ môi trường.</w:t>
      </w:r>
    </w:p>
    <w:p w14:paraId="13DB6B3B" w14:textId="77777777" w:rsidR="00A75E8F" w:rsidRPr="00614A44" w:rsidRDefault="00A75E8F" w:rsidP="007C1024">
      <w:pPr>
        <w:numPr>
          <w:ilvl w:val="0"/>
          <w:numId w:val="27"/>
        </w:numPr>
        <w:spacing w:before="120" w:line="312" w:lineRule="auto"/>
        <w:ind w:left="0" w:firstLine="567"/>
        <w:jc w:val="both"/>
        <w:rPr>
          <w:color w:val="000000" w:themeColor="text1"/>
          <w:lang w:val="vi-VN" w:eastAsia="x-none"/>
        </w:rPr>
      </w:pPr>
      <w:r w:rsidRPr="00614A44">
        <w:rPr>
          <w:color w:val="000000" w:themeColor="text1"/>
          <w:lang w:val="vi-VN" w:eastAsia="x-none"/>
        </w:rPr>
        <w:t>Các nhiệm vụ đến năm 2030:</w:t>
      </w:r>
    </w:p>
    <w:p w14:paraId="63AD81E2" w14:textId="77777777" w:rsidR="00A75E8F" w:rsidRPr="00614A44" w:rsidRDefault="00A75E8F" w:rsidP="007C1024">
      <w:pPr>
        <w:tabs>
          <w:tab w:val="left" w:pos="993"/>
        </w:tabs>
        <w:spacing w:before="120" w:line="312" w:lineRule="auto"/>
        <w:ind w:firstLine="567"/>
        <w:jc w:val="both"/>
        <w:rPr>
          <w:color w:val="000000" w:themeColor="text1"/>
          <w:lang w:val="vi-VN" w:eastAsia="x-none"/>
        </w:rPr>
      </w:pPr>
      <w:r w:rsidRPr="00614A44">
        <w:rPr>
          <w:color w:val="000000" w:themeColor="text1"/>
          <w:lang w:val="vi-VN" w:eastAsia="x-none"/>
        </w:rPr>
        <w:t>Về chất thải rắn nguy hại:</w:t>
      </w:r>
    </w:p>
    <w:p w14:paraId="125CB7EF" w14:textId="19132132"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Chất thải rắn nguy hại được quản lý và kiểm soát chặt chẽ từ nguồn thải đến thu gom, vận chuyển và xử lý cuối cùng. Đa dạng hóa công nghệ xử lý chất thải rắn nguy hại bằng các công nghệ tiên tiến, hiện đại;</w:t>
      </w:r>
    </w:p>
    <w:p w14:paraId="0A0916D5" w14:textId="5EC71F63"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Các nhà sản xuất thiết bị điện tử phải thiết lập và công bố các điểm thu hồi sản phẩm thải bỏ theo quy định của pháp luật; người tiêu dùng có trách nhiệm chuyển các sản phẩm thải bỏ đến điểm thu hồi hoặc chuyển cho tổ chức, cá nhân có đủ điều kiện hoạt động thu gom, vận chuyển chất thải theo đúng quy định của pháp luật để chuyển đến các điểm thu hồi theo quy định;</w:t>
      </w:r>
    </w:p>
    <w:p w14:paraId="19BD960A" w14:textId="1FE13E51"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Khuyến khích thu gom, xử lý chất thải nguy hại liên vùng, liên tỉnh; xây dựng, phát triển các cơ sở xử lý chất thải nguy hại tập trung, quy mô vùng tỉnh, vùng liên tỉnh theo quy hoạch quản lý chất thải rắn được phê duyệt, áp dụng công nghệ tiên tiến, hiện đại; hạn chế phát triển và giảm dần về số lượng những cơ sở xử lý có quy mô nhỏ, phân tán có nguy cơ gây ô nhiễm môi trường;</w:t>
      </w:r>
    </w:p>
    <w:p w14:paraId="1931BB00" w14:textId="3AE035D4"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Khuyến khích xây dựng các cơ sở xử lý, tái chế chuyên sâu đối với các loại chất thải nguy hại đặc thù đồng thời với việc phát triển các cơ sở xử lý có khả năng tái chế, xử lý đa dạng các loại chất thải nguy hại khác nhau; tăng cường việc chuyển giao chất thải giữa các cơ sở xử lý chất thải để tận dụng thế mạnh của mỗi cơ sở trong quá trình xử lý;</w:t>
      </w:r>
    </w:p>
    <w:p w14:paraId="23DFBFC6" w14:textId="63D3FF51"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lastRenderedPageBreak/>
        <w:t xml:space="preserve">+ </w:t>
      </w:r>
      <w:r w:rsidR="00A75E8F" w:rsidRPr="00614A44">
        <w:rPr>
          <w:color w:val="000000" w:themeColor="text1"/>
          <w:lang w:val="vi-VN"/>
        </w:rPr>
        <w:t>Hạn chế và tiến tới loại bỏ việc tự xử lý chất thải nguy hại tại nơi phát sinh có sử dụng công nghệ đốt hoặc chôn lấp;</w:t>
      </w:r>
    </w:p>
    <w:p w14:paraId="59CCE16D" w14:textId="5331EB8A"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Ưu tiên hoạt động đồng xử lý chất thải theo đúng quy định của pháp luật nhằm hạn chế tối đa việc thiêu hủy chất thải trong lò đốt chất thải chuyên dụng;</w:t>
      </w:r>
    </w:p>
    <w:p w14:paraId="23F0EBEA" w14:textId="74A452E6"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Tăng cường việc tái chế, tái sử dụng chất thải nguy hại; hạn chế việc cấp phép xử lý bằng biện pháp chôn lấp, hóa rắn đối với các loại chất thải nguy hại có khả năng tái chế, tái sử dụng;</w:t>
      </w:r>
    </w:p>
    <w:p w14:paraId="6C973743" w14:textId="18F7145E" w:rsidR="00A75E8F" w:rsidRPr="00614A44"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Đẩy mạnh việc xây dựng, phê duyệt kế hoạch thu gom, vận chuyển, lưu giữ, trung chuyển chất thải nguy hại tại các địa phương, bảo đảm phù hợp với điều kiện của địa phương và quy định của pháp luật về bảo vệ môi trường nhằm tăng cường việc thu gom, xử lý đối với chất thải nguy hại phát sinh từ các chủ nguồn thải có khối lượng phát sinh thấp hoặc chủ nguồn thải chất thải nguy hại ở vùng sâu, vùng xa;</w:t>
      </w:r>
    </w:p>
    <w:p w14:paraId="002FFB95" w14:textId="5DDD2045" w:rsidR="00A75E8F" w:rsidRPr="0028431F" w:rsidRDefault="00AF17CF" w:rsidP="007C1024">
      <w:pPr>
        <w:spacing w:before="120" w:line="312" w:lineRule="auto"/>
        <w:ind w:firstLine="567"/>
        <w:jc w:val="both"/>
        <w:rPr>
          <w:color w:val="000000" w:themeColor="text1"/>
          <w:lang w:val="vi-VN"/>
        </w:rPr>
      </w:pPr>
      <w:r w:rsidRPr="00614A44">
        <w:rPr>
          <w:color w:val="000000" w:themeColor="text1"/>
          <w:lang w:val="vi-VN"/>
        </w:rPr>
        <w:t xml:space="preserve">+ </w:t>
      </w:r>
      <w:r w:rsidR="00A75E8F" w:rsidRPr="00614A44">
        <w:rPr>
          <w:color w:val="000000" w:themeColor="text1"/>
          <w:lang w:val="vi-VN"/>
        </w:rPr>
        <w:t>Khuyến khích xử lý chất thải y tế nguy hại theo mô hình cụm, mô hình tập trung, hạn chế việc xử lý chất thải y tế phân tán tại các bệnh viện; ưu tiên xử lý chất thải y tế lây nhiễm bằng phương pháp không đốt, đặc biệt là việc tự xử lý chất thải y tế lây nhiễm tại nơi phát sinh; giảm dần về số lượng và hạn chế đầu tư mới lò đốt chất thải y tế nguy hại tại các cơ sở y tế cấp huyện.</w:t>
      </w:r>
    </w:p>
    <w:p w14:paraId="06292EAF" w14:textId="77777777" w:rsidR="00786223" w:rsidRPr="0028431F" w:rsidRDefault="00786223" w:rsidP="00AE39E5">
      <w:pPr>
        <w:rPr>
          <w:color w:val="000000" w:themeColor="text1"/>
          <w:lang w:val="vi-VN"/>
        </w:rPr>
      </w:pPr>
    </w:p>
    <w:sectPr w:rsidR="00786223" w:rsidRPr="0028431F" w:rsidSect="003F0C6C">
      <w:pgSz w:w="11907" w:h="16840" w:code="9"/>
      <w:pgMar w:top="1021" w:right="964" w:bottom="1021" w:left="15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629956" w14:textId="77777777" w:rsidR="007E6BAD" w:rsidRDefault="007E6BAD">
      <w:r>
        <w:separator/>
      </w:r>
    </w:p>
  </w:endnote>
  <w:endnote w:type="continuationSeparator" w:id="0">
    <w:p w14:paraId="1B3B5CC7" w14:textId="77777777" w:rsidR="007E6BAD" w:rsidRDefault="007E6BAD">
      <w:r>
        <w:continuationSeparator/>
      </w:r>
    </w:p>
  </w:endnote>
  <w:endnote w:type="continuationNotice" w:id="1">
    <w:p w14:paraId="233514FB" w14:textId="77777777" w:rsidR="007E6BAD" w:rsidRDefault="007E6B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VnArial">
    <w:panose1 w:val="020B7200000000000000"/>
    <w:charset w:val="00"/>
    <w:family w:val="swiss"/>
    <w:pitch w:val="variable"/>
    <w:sig w:usb0="00000007" w:usb1="00000000" w:usb2="00000000" w:usb3="00000000" w:csb0="00000003" w:csb1="00000000"/>
  </w:font>
  <w:font w:name="Theinhardt Light">
    <w:altName w:val="Calibri"/>
    <w:panose1 w:val="00000000000000000000"/>
    <w:charset w:val="00"/>
    <w:family w:val="swiss"/>
    <w:notTrueType/>
    <w:pitch w:val="variable"/>
    <w:sig w:usb0="A00000AF" w:usb1="5000206A" w:usb2="00000000" w:usb3="00000000" w:csb0="00000093" w:csb1="00000000"/>
  </w:font>
  <w:font w:name="Segoe UI">
    <w:panose1 w:val="020B0502040204020203"/>
    <w:charset w:val="A3"/>
    <w:family w:val="swiss"/>
    <w:pitch w:val="variable"/>
    <w:sig w:usb0="E10022FF" w:usb1="C000E47F" w:usb2="00000029" w:usb3="00000000" w:csb0="000001D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font>
  <w:font w:name="TimesNewRomanPSMT">
    <w:altName w:val="SimSu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3"/>
    <w:family w:val="swiss"/>
    <w:pitch w:val="variable"/>
    <w:sig w:usb0="A1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0000012" w:usb3="00000000" w:csb0="0002009F" w:csb1="00000000"/>
  </w:font>
  <w:font w:name=".VnArial Narrow">
    <w:panose1 w:val="020B7200000000000000"/>
    <w:charset w:val="00"/>
    <w:family w:val="swiss"/>
    <w:pitch w:val="variable"/>
    <w:sig w:usb0="00000007" w:usb1="00000000" w:usb2="00000000" w:usb3="00000000" w:csb0="00000003" w:csb1="00000000"/>
  </w:font>
  <w:font w:name="Italic">
    <w:charset w:val="00"/>
    <w:family w:val="auto"/>
    <w:pitch w:val="variable"/>
    <w:sig w:usb0="20002A87" w:usb1="00000000" w:usb2="00000000" w:usb3="00000000" w:csb0="000001FF" w:csb1="00000000"/>
  </w:font>
  <w:font w:name="Franklin Gothic Heavy">
    <w:panose1 w:val="020B0903020102020204"/>
    <w:charset w:val="00"/>
    <w:family w:val="swiss"/>
    <w:pitch w:val="variable"/>
    <w:sig w:usb0="00000287" w:usb1="00000000" w:usb2="00000000" w:usb3="00000000" w:csb0="0000009F" w:csb1="00000000"/>
  </w:font>
  <w:font w:name="Constantia">
    <w:panose1 w:val="02030602050306030303"/>
    <w:charset w:val="A3"/>
    <w:family w:val="roman"/>
    <w:pitch w:val="variable"/>
    <w:sig w:usb0="A00002EF" w:usb1="4000204B" w:usb2="00000000" w:usb3="00000000" w:csb0="0000019F" w:csb1="00000000"/>
  </w:font>
  <w:font w:name="Corpid C1 Light">
    <w:altName w:val="Arial"/>
    <w:panose1 w:val="00000000000000000000"/>
    <w:charset w:val="00"/>
    <w:family w:val="swiss"/>
    <w:notTrueType/>
    <w:pitch w:val="default"/>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VNI-Helve-Condense">
    <w:charset w:val="00"/>
    <w:family w:val="auto"/>
    <w:pitch w:val="variable"/>
    <w:sig w:usb0="00000003" w:usb1="00000000" w:usb2="00000000" w:usb3="00000000" w:csb0="00000001" w:csb1="00000000"/>
  </w:font>
  <w:font w:name="VNnew Century Schoolbook">
    <w:charset w:val="00"/>
    <w:family w:val="swiss"/>
    <w:pitch w:val="variable"/>
    <w:sig w:usb0="00000003" w:usb1="00000000" w:usb2="00000000" w:usb3="00000000" w:csb0="00000001" w:csb1="00000000"/>
  </w:font>
  <w:font w:name="Calibri Light">
    <w:panose1 w:val="020F0302020204030204"/>
    <w:charset w:val="A3"/>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2DDB9" w14:textId="77777777" w:rsidR="007E6BAD" w:rsidRDefault="007E6BAD">
    <w:pPr>
      <w:pStyle w:val="Footer"/>
      <w:jc w:val="right"/>
    </w:pPr>
    <w:r>
      <w:fldChar w:fldCharType="begin"/>
    </w:r>
    <w:r>
      <w:instrText xml:space="preserve"> PAGE   \* MERGEFORMAT </w:instrText>
    </w:r>
    <w:r>
      <w:fldChar w:fldCharType="separate"/>
    </w:r>
    <w:r w:rsidR="0018255E">
      <w:rPr>
        <w:noProof/>
      </w:rPr>
      <w:t>0</w:t>
    </w:r>
    <w:r>
      <w:rPr>
        <w:noProof/>
      </w:rPr>
      <w:fldChar w:fldCharType="end"/>
    </w:r>
  </w:p>
  <w:p w14:paraId="2B50E530" w14:textId="77777777" w:rsidR="007E6BAD" w:rsidRDefault="007E6B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24EC6" w14:textId="470FFA04" w:rsidR="007E6BAD" w:rsidRDefault="007E6BA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506989"/>
      <w:docPartObj>
        <w:docPartGallery w:val="Page Numbers (Bottom of Page)"/>
        <w:docPartUnique/>
      </w:docPartObj>
    </w:sdtPr>
    <w:sdtEndPr>
      <w:rPr>
        <w:noProof/>
      </w:rPr>
    </w:sdtEndPr>
    <w:sdtContent>
      <w:p w14:paraId="5F5ED9C8" w14:textId="24F77442" w:rsidR="00C43AEB" w:rsidRDefault="00C43AEB">
        <w:pPr>
          <w:pStyle w:val="Footer"/>
          <w:jc w:val="center"/>
        </w:pPr>
        <w:r>
          <w:fldChar w:fldCharType="begin"/>
        </w:r>
        <w:r>
          <w:instrText xml:space="preserve"> PAGE   \* MERGEFORMAT </w:instrText>
        </w:r>
        <w:r>
          <w:fldChar w:fldCharType="separate"/>
        </w:r>
        <w:r w:rsidR="0018255E">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330789"/>
      <w:docPartObj>
        <w:docPartGallery w:val="Page Numbers (Bottom of Page)"/>
        <w:docPartUnique/>
      </w:docPartObj>
    </w:sdtPr>
    <w:sdtEndPr>
      <w:rPr>
        <w:noProof/>
      </w:rPr>
    </w:sdtEndPr>
    <w:sdtContent>
      <w:p w14:paraId="4CE24620" w14:textId="338D9737" w:rsidR="00C43AEB" w:rsidRDefault="00C43AEB">
        <w:pPr>
          <w:pStyle w:val="Footer"/>
          <w:jc w:val="center"/>
        </w:pPr>
        <w:r>
          <w:fldChar w:fldCharType="begin"/>
        </w:r>
        <w:r>
          <w:instrText xml:space="preserve"> PAGE   \* MERGEFORMAT </w:instrText>
        </w:r>
        <w:r>
          <w:fldChar w:fldCharType="separate"/>
        </w:r>
        <w:r w:rsidR="00552CE3">
          <w:rPr>
            <w:noProof/>
          </w:rPr>
          <w:t>21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87B18" w14:textId="67F06BD1" w:rsidR="007E6BAD" w:rsidRDefault="007E6BAD" w:rsidP="006812A0">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C43AEB">
      <w:rPr>
        <w:rStyle w:val="PageNumber"/>
        <w:noProof/>
      </w:rPr>
      <w:t>97</w:t>
    </w:r>
    <w:r>
      <w:rPr>
        <w:rStyle w:val="PageNumber"/>
      </w:rPr>
      <w:fldChar w:fldCharType="end"/>
    </w:r>
  </w:p>
  <w:p w14:paraId="0E8EA156" w14:textId="65FA47A9" w:rsidR="007E6BAD" w:rsidRPr="00576D40" w:rsidRDefault="007E6BAD" w:rsidP="006812A0">
    <w:pPr>
      <w:ind w:right="360"/>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2A1B4" w14:textId="77777777" w:rsidR="007E6BAD" w:rsidRDefault="007E6BAD">
      <w:r>
        <w:separator/>
      </w:r>
    </w:p>
  </w:footnote>
  <w:footnote w:type="continuationSeparator" w:id="0">
    <w:p w14:paraId="2FB24916" w14:textId="77777777" w:rsidR="007E6BAD" w:rsidRDefault="007E6BAD">
      <w:r>
        <w:continuationSeparator/>
      </w:r>
    </w:p>
  </w:footnote>
  <w:footnote w:type="continuationNotice" w:id="1">
    <w:p w14:paraId="5E7FA986" w14:textId="77777777" w:rsidR="007E6BAD" w:rsidRDefault="007E6BAD"/>
  </w:footnote>
  <w:footnote w:id="2">
    <w:p w14:paraId="0589E882" w14:textId="77777777" w:rsidR="007E6BAD" w:rsidRPr="002B7E8A" w:rsidRDefault="007E6BAD" w:rsidP="00C33813">
      <w:pPr>
        <w:pStyle w:val="FootnoteText"/>
        <w:rPr>
          <w:spacing w:val="-4"/>
          <w:lang w:val="vi-VN"/>
        </w:rPr>
      </w:pPr>
      <w:r>
        <w:rPr>
          <w:rStyle w:val="FootnoteReference"/>
          <w:rFonts w:eastAsia="MS Mincho"/>
        </w:rPr>
        <w:footnoteRef/>
      </w:r>
      <w:r w:rsidRPr="002B7E8A">
        <w:rPr>
          <w:lang w:val="vi-VN"/>
        </w:rPr>
        <w:t xml:space="preserve"> </w:t>
      </w:r>
      <w:r w:rsidRPr="002B7E8A">
        <w:rPr>
          <w:spacing w:val="-4"/>
          <w:lang w:val="vi-VN"/>
        </w:rPr>
        <w:t>NMTĐ Sông Côn 2 có bậc thủy điện với Bậc 1 công suất 3 MW phát lên lưới 22kV và Bậc 2 công suất 60 MW phát lên lưới 110kV.</w:t>
      </w:r>
    </w:p>
  </w:footnote>
  <w:footnote w:id="3">
    <w:p w14:paraId="584F4665" w14:textId="77777777" w:rsidR="007E6BAD" w:rsidRPr="004A5BEB" w:rsidRDefault="007E6BAD" w:rsidP="00696D5C">
      <w:pPr>
        <w:pStyle w:val="FootnoteText"/>
        <w:rPr>
          <w:lang w:val="vi-VN"/>
        </w:rPr>
      </w:pPr>
      <w:r>
        <w:rPr>
          <w:rStyle w:val="FootnoteReference"/>
        </w:rPr>
        <w:footnoteRef/>
      </w:r>
      <w:r w:rsidRPr="004A5BEB">
        <w:rPr>
          <w:lang w:val="vi-VN"/>
        </w:rPr>
        <w:t xml:space="preserve"> </w:t>
      </w:r>
      <w:hyperlink r:id="rId1" w:history="1">
        <w:r w:rsidRPr="004A5BEB">
          <w:rPr>
            <w:rStyle w:val="Hyperlink"/>
            <w:lang w:val="vi-VN"/>
          </w:rPr>
          <w:t>https://dti.gov.vn/</w:t>
        </w:r>
      </w:hyperlink>
      <w:r w:rsidRPr="004A5BEB">
        <w:rPr>
          <w:lang w:val="vi-VN"/>
        </w:rPr>
        <w:t>: Cổng thông tin đánh giá và xếp hạng chuyển đổi số quốc gia</w:t>
      </w:r>
    </w:p>
  </w:footnote>
  <w:footnote w:id="4">
    <w:p w14:paraId="744C7F35" w14:textId="77777777" w:rsidR="007E6BAD" w:rsidRPr="004A5BEB" w:rsidRDefault="007E6BAD" w:rsidP="00696D5C">
      <w:pPr>
        <w:pStyle w:val="FootnoteText"/>
        <w:rPr>
          <w:lang w:val="vi-VN"/>
        </w:rPr>
      </w:pPr>
      <w:r>
        <w:rPr>
          <w:rStyle w:val="FootnoteReference"/>
        </w:rPr>
        <w:footnoteRef/>
      </w:r>
      <w:r w:rsidRPr="004A5BEB">
        <w:rPr>
          <w:lang w:val="vi-VN"/>
        </w:rPr>
        <w:t xml:space="preserve"> Dashboard, Bộ TT&amp;TT</w:t>
      </w:r>
    </w:p>
  </w:footnote>
  <w:footnote w:id="5">
    <w:p w14:paraId="386395C2" w14:textId="77777777" w:rsidR="007E6BAD" w:rsidRPr="00D70AEB" w:rsidRDefault="007E6BAD" w:rsidP="005D4219">
      <w:pPr>
        <w:pStyle w:val="FootnoteText"/>
        <w:rPr>
          <w:lang w:val="vi-VN"/>
        </w:rPr>
      </w:pPr>
      <w:r>
        <w:rPr>
          <w:rStyle w:val="FootnoteReference"/>
        </w:rPr>
        <w:footnoteRef/>
      </w:r>
      <w:r w:rsidRPr="00D70AEB">
        <w:rPr>
          <w:lang w:val="vi-VN"/>
        </w:rPr>
        <w:t xml:space="preserve"> Theo xếp hạng của Việt Nam ICT Index – Bộ Thông tin Truyền thông.</w:t>
      </w:r>
    </w:p>
  </w:footnote>
  <w:footnote w:id="6">
    <w:p w14:paraId="5F750F90" w14:textId="77777777" w:rsidR="007E6BAD" w:rsidRPr="00D70AEB" w:rsidRDefault="007E6BAD" w:rsidP="005D4219">
      <w:pPr>
        <w:pStyle w:val="FootnoteText"/>
        <w:rPr>
          <w:lang w:val="vi-VN"/>
        </w:rPr>
      </w:pPr>
      <w:r>
        <w:rPr>
          <w:rStyle w:val="FootnoteReference"/>
        </w:rPr>
        <w:footnoteRef/>
      </w:r>
      <w:r w:rsidRPr="00D70AEB">
        <w:rPr>
          <w:lang w:val="vi-VN"/>
        </w:rPr>
        <w:t xml:space="preserve"> Theo xếp hạng của Việt Nam ICT Index – Bộ Thông tin Truyền thông.</w:t>
      </w:r>
    </w:p>
  </w:footnote>
  <w:footnote w:id="7">
    <w:p w14:paraId="28E2EA38" w14:textId="77777777" w:rsidR="007E6BAD" w:rsidRPr="00D70AEB" w:rsidRDefault="007E6BAD" w:rsidP="005D4219">
      <w:pPr>
        <w:pStyle w:val="FootnoteText"/>
        <w:rPr>
          <w:lang w:val="vi-VN"/>
        </w:rPr>
      </w:pPr>
      <w:r w:rsidRPr="000E7869">
        <w:rPr>
          <w:rStyle w:val="FootnoteReference"/>
        </w:rPr>
        <w:footnoteRef/>
      </w:r>
      <w:r w:rsidRPr="00D70AEB">
        <w:rPr>
          <w:lang w:val="vi-VN"/>
        </w:rPr>
        <w:t xml:space="preserve"> Hệ thống thông tin nguồn do Sở Thông tin và Truyền thông trực tiếp quản lý, vận hành để tổ chức hoạt động thông tin cơ sở ở cả 3 cấp tỉnh, huyện và xã; cung cấp thông tin nguồn của cấp tỉnh và cấp huyện cho hệ thống thông tin cơ sở; theo dõi, giám sát được trạng thái hoạt động của các cụm loa truyền thanh ứng dụng công nghệ thông tin - viễn thông, bảng tin điện tử công cộng, các phương tiện thông tin cơ sở khác được kết nối và đánh giá tình hình hoạt động thông tin cơ sở trên địa bàn tỉnh, thành phố</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47C7"/>
    <w:multiLevelType w:val="hybridMultilevel"/>
    <w:tmpl w:val="A9AE2A1A"/>
    <w:lvl w:ilvl="0" w:tplc="7A9C388C">
      <w:start w:val="1"/>
      <w:numFmt w:val="decimal"/>
      <w:pStyle w:val="Mcbng"/>
      <w:lvlText w:val="Bảng %1: "/>
      <w:lvlJc w:val="left"/>
      <w:pPr>
        <w:tabs>
          <w:tab w:val="num" w:pos="360"/>
        </w:tabs>
        <w:ind w:left="360" w:hanging="360"/>
      </w:pPr>
      <w:rPr>
        <w:rFonts w:ascii="Times New Roman" w:hAnsi="Times New Roman" w:cs="Times New Roman" w:hint="default"/>
        <w:sz w:val="24"/>
        <w:szCs w:val="24"/>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nsid w:val="03075268"/>
    <w:multiLevelType w:val="hybridMultilevel"/>
    <w:tmpl w:val="C5DC0FB0"/>
    <w:lvl w:ilvl="0" w:tplc="0409000B">
      <w:start w:val="1"/>
      <w:numFmt w:val="bullet"/>
      <w:lvlText w:val=""/>
      <w:lvlJc w:val="left"/>
      <w:pPr>
        <w:ind w:left="720" w:hanging="360"/>
      </w:pPr>
      <w:rPr>
        <w:rFonts w:ascii="Wingdings" w:hAnsi="Wingdings" w:hint="default"/>
      </w:rPr>
    </w:lvl>
    <w:lvl w:ilvl="1" w:tplc="F59ABC48">
      <w:start w:val="1"/>
      <w:numFmt w:val="bullet"/>
      <w:suff w:val="space"/>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D653D"/>
    <w:multiLevelType w:val="hybridMultilevel"/>
    <w:tmpl w:val="E938A090"/>
    <w:lvl w:ilvl="0" w:tplc="0C2C57EA">
      <w:numFmt w:val="bullet"/>
      <w:lvlText w:val=""/>
      <w:lvlJc w:val="left"/>
      <w:pPr>
        <w:ind w:left="1440" w:hanging="360"/>
      </w:pPr>
      <w:rPr>
        <w:rFonts w:ascii="Symbol" w:eastAsiaTheme="minorHAnsi" w:hAnsi="Symbol" w:cstheme="minorBidi" w:hint="default"/>
      </w:rPr>
    </w:lvl>
    <w:lvl w:ilvl="1" w:tplc="042A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1A4D89"/>
    <w:multiLevelType w:val="multilevel"/>
    <w:tmpl w:val="4C20E18C"/>
    <w:styleLink w:val="ListHeadings1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862"/>
        </w:tabs>
        <w:ind w:left="862" w:hanging="720"/>
      </w:pPr>
    </w:lvl>
    <w:lvl w:ilvl="3">
      <w:start w:val="1"/>
      <w:numFmt w:val="decimal"/>
      <w:pStyle w:val="Heading4"/>
      <w:lvlText w:val="%1.%2.%3.%4"/>
      <w:lvlJc w:val="left"/>
      <w:pPr>
        <w:tabs>
          <w:tab w:val="num" w:pos="2240"/>
        </w:tabs>
        <w:ind w:left="2240" w:hanging="964"/>
      </w:pPr>
      <w:rPr>
        <w:b/>
        <w:bCs/>
      </w:rPr>
    </w:lvl>
    <w:lvl w:ilvl="4">
      <w:numFmt w:val="decimal"/>
      <w:pStyle w:val="Heading5"/>
      <w:lvlText w:val=""/>
      <w:lvlJc w:val="left"/>
      <w:pPr>
        <w:tabs>
          <w:tab w:val="num" w:pos="360"/>
        </w:tabs>
        <w:ind w:left="0" w:firstLine="0"/>
      </w:pPr>
    </w:lvl>
    <w:lvl w:ilvl="5">
      <w:start w:val="1"/>
      <w:numFmt w:val="decimal"/>
      <w:lvlText w:val="%1.%2.%3.%4.%5.%6"/>
      <w:lvlJc w:val="left"/>
      <w:pPr>
        <w:tabs>
          <w:tab w:val="num" w:pos="1509"/>
        </w:tabs>
        <w:ind w:left="1509" w:hanging="1152"/>
      </w:pPr>
    </w:lvl>
    <w:lvl w:ilvl="6">
      <w:numFmt w:val="decimal"/>
      <w:lvlText w:val=""/>
      <w:lvlJc w:val="left"/>
      <w:pPr>
        <w:tabs>
          <w:tab w:val="num" w:pos="360"/>
        </w:tabs>
        <w:ind w:left="0" w:firstLine="0"/>
      </w:pPr>
    </w:lvl>
    <w:lvl w:ilvl="7">
      <w:start w:val="1"/>
      <w:numFmt w:val="decimal"/>
      <w:pStyle w:val="Heading8"/>
      <w:lvlText w:val="%1.%2.%3.%4.%5.%6.%7.%8"/>
      <w:lvlJc w:val="left"/>
      <w:pPr>
        <w:tabs>
          <w:tab w:val="num" w:pos="1797"/>
        </w:tabs>
        <w:ind w:left="1797" w:hanging="1440"/>
      </w:pPr>
    </w:lvl>
    <w:lvl w:ilvl="8">
      <w:start w:val="1"/>
      <w:numFmt w:val="decimal"/>
      <w:lvlRestart w:val="0"/>
      <w:pStyle w:val="Heading9"/>
      <w:lvlText w:val="%1.%2.%3.%4.%5.%6.%7.%8.%9"/>
      <w:lvlJc w:val="left"/>
      <w:pPr>
        <w:tabs>
          <w:tab w:val="num" w:pos="1941"/>
        </w:tabs>
        <w:ind w:left="1941" w:hanging="1584"/>
      </w:pPr>
    </w:lvl>
  </w:abstractNum>
  <w:abstractNum w:abstractNumId="4">
    <w:nsid w:val="0C5A10A0"/>
    <w:multiLevelType w:val="multilevel"/>
    <w:tmpl w:val="D03AEB9C"/>
    <w:lvl w:ilvl="0">
      <w:start w:val="1"/>
      <w:numFmt w:val="decimal"/>
      <w:pStyle w:val="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C7222AE"/>
    <w:multiLevelType w:val="hybridMultilevel"/>
    <w:tmpl w:val="8A6CD692"/>
    <w:lvl w:ilvl="0" w:tplc="FFFFFFFF">
      <w:start w:val="1"/>
      <w:numFmt w:val="upperRoman"/>
      <w:lvlText w:val="%1."/>
      <w:lvlJc w:val="right"/>
      <w:pPr>
        <w:ind w:left="1290" w:hanging="360"/>
      </w:pPr>
    </w:lvl>
    <w:lvl w:ilvl="1" w:tplc="FFFFFFFF">
      <w:start w:val="1"/>
      <w:numFmt w:val="lowerLetter"/>
      <w:lvlText w:val="%2."/>
      <w:lvlJc w:val="left"/>
      <w:pPr>
        <w:ind w:left="2010" w:hanging="360"/>
      </w:pPr>
    </w:lvl>
    <w:lvl w:ilvl="2" w:tplc="FFFFFFFF" w:tentative="1">
      <w:start w:val="1"/>
      <w:numFmt w:val="lowerRoman"/>
      <w:lvlText w:val="%3."/>
      <w:lvlJc w:val="right"/>
      <w:pPr>
        <w:ind w:left="2730" w:hanging="180"/>
      </w:pPr>
    </w:lvl>
    <w:lvl w:ilvl="3" w:tplc="FFFFFFFF" w:tentative="1">
      <w:start w:val="1"/>
      <w:numFmt w:val="decimal"/>
      <w:lvlText w:val="%4."/>
      <w:lvlJc w:val="left"/>
      <w:pPr>
        <w:ind w:left="3450" w:hanging="360"/>
      </w:pPr>
    </w:lvl>
    <w:lvl w:ilvl="4" w:tplc="FFFFFFFF" w:tentative="1">
      <w:start w:val="1"/>
      <w:numFmt w:val="lowerLetter"/>
      <w:lvlText w:val="%5."/>
      <w:lvlJc w:val="left"/>
      <w:pPr>
        <w:ind w:left="4170" w:hanging="360"/>
      </w:pPr>
    </w:lvl>
    <w:lvl w:ilvl="5" w:tplc="FFFFFFFF" w:tentative="1">
      <w:start w:val="1"/>
      <w:numFmt w:val="lowerRoman"/>
      <w:lvlText w:val="%6."/>
      <w:lvlJc w:val="right"/>
      <w:pPr>
        <w:ind w:left="4890" w:hanging="180"/>
      </w:pPr>
    </w:lvl>
    <w:lvl w:ilvl="6" w:tplc="FFFFFFFF" w:tentative="1">
      <w:start w:val="1"/>
      <w:numFmt w:val="decimal"/>
      <w:lvlText w:val="%7."/>
      <w:lvlJc w:val="left"/>
      <w:pPr>
        <w:ind w:left="5610" w:hanging="360"/>
      </w:pPr>
    </w:lvl>
    <w:lvl w:ilvl="7" w:tplc="FFFFFFFF" w:tentative="1">
      <w:start w:val="1"/>
      <w:numFmt w:val="lowerLetter"/>
      <w:lvlText w:val="%8."/>
      <w:lvlJc w:val="left"/>
      <w:pPr>
        <w:ind w:left="6330" w:hanging="360"/>
      </w:pPr>
    </w:lvl>
    <w:lvl w:ilvl="8" w:tplc="FFFFFFFF" w:tentative="1">
      <w:start w:val="1"/>
      <w:numFmt w:val="lowerRoman"/>
      <w:lvlText w:val="%9."/>
      <w:lvlJc w:val="right"/>
      <w:pPr>
        <w:ind w:left="7050" w:hanging="180"/>
      </w:pPr>
    </w:lvl>
  </w:abstractNum>
  <w:abstractNum w:abstractNumId="6">
    <w:nsid w:val="0D0D68A1"/>
    <w:multiLevelType w:val="hybridMultilevel"/>
    <w:tmpl w:val="87508FE2"/>
    <w:lvl w:ilvl="0" w:tplc="FFFFFFFF">
      <w:start w:val="1"/>
      <w:numFmt w:val="lowerLetter"/>
      <w:lvlText w:val="%1)"/>
      <w:lvlJc w:val="left"/>
      <w:pPr>
        <w:ind w:left="1290" w:hanging="360"/>
      </w:pPr>
    </w:lvl>
    <w:lvl w:ilvl="1" w:tplc="FFFFFFFF" w:tentative="1">
      <w:start w:val="1"/>
      <w:numFmt w:val="lowerLetter"/>
      <w:lvlText w:val="%2."/>
      <w:lvlJc w:val="left"/>
      <w:pPr>
        <w:ind w:left="2010" w:hanging="360"/>
      </w:pPr>
    </w:lvl>
    <w:lvl w:ilvl="2" w:tplc="FFFFFFFF" w:tentative="1">
      <w:start w:val="1"/>
      <w:numFmt w:val="lowerRoman"/>
      <w:lvlText w:val="%3."/>
      <w:lvlJc w:val="right"/>
      <w:pPr>
        <w:ind w:left="2730" w:hanging="180"/>
      </w:pPr>
    </w:lvl>
    <w:lvl w:ilvl="3" w:tplc="FFFFFFFF" w:tentative="1">
      <w:start w:val="1"/>
      <w:numFmt w:val="decimal"/>
      <w:lvlText w:val="%4."/>
      <w:lvlJc w:val="left"/>
      <w:pPr>
        <w:ind w:left="3450" w:hanging="360"/>
      </w:pPr>
    </w:lvl>
    <w:lvl w:ilvl="4" w:tplc="FFFFFFFF" w:tentative="1">
      <w:start w:val="1"/>
      <w:numFmt w:val="lowerLetter"/>
      <w:lvlText w:val="%5."/>
      <w:lvlJc w:val="left"/>
      <w:pPr>
        <w:ind w:left="4170" w:hanging="360"/>
      </w:pPr>
    </w:lvl>
    <w:lvl w:ilvl="5" w:tplc="FFFFFFFF" w:tentative="1">
      <w:start w:val="1"/>
      <w:numFmt w:val="lowerRoman"/>
      <w:lvlText w:val="%6."/>
      <w:lvlJc w:val="right"/>
      <w:pPr>
        <w:ind w:left="4890" w:hanging="180"/>
      </w:pPr>
    </w:lvl>
    <w:lvl w:ilvl="6" w:tplc="FFFFFFFF" w:tentative="1">
      <w:start w:val="1"/>
      <w:numFmt w:val="decimal"/>
      <w:lvlText w:val="%7."/>
      <w:lvlJc w:val="left"/>
      <w:pPr>
        <w:ind w:left="5610" w:hanging="360"/>
      </w:pPr>
    </w:lvl>
    <w:lvl w:ilvl="7" w:tplc="FFFFFFFF" w:tentative="1">
      <w:start w:val="1"/>
      <w:numFmt w:val="lowerLetter"/>
      <w:lvlText w:val="%8."/>
      <w:lvlJc w:val="left"/>
      <w:pPr>
        <w:ind w:left="6330" w:hanging="360"/>
      </w:pPr>
    </w:lvl>
    <w:lvl w:ilvl="8" w:tplc="FFFFFFFF" w:tentative="1">
      <w:start w:val="1"/>
      <w:numFmt w:val="lowerRoman"/>
      <w:lvlText w:val="%9."/>
      <w:lvlJc w:val="right"/>
      <w:pPr>
        <w:ind w:left="7050" w:hanging="180"/>
      </w:pPr>
    </w:lvl>
  </w:abstractNum>
  <w:abstractNum w:abstractNumId="7">
    <w:nsid w:val="19103BAD"/>
    <w:multiLevelType w:val="hybridMultilevel"/>
    <w:tmpl w:val="3CA02538"/>
    <w:lvl w:ilvl="0" w:tplc="26F84504">
      <w:start w:val="1"/>
      <w:numFmt w:val="bullet"/>
      <w:suff w:val="space"/>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nsid w:val="1A264921"/>
    <w:multiLevelType w:val="hybridMultilevel"/>
    <w:tmpl w:val="9A6CBFCA"/>
    <w:lvl w:ilvl="0" w:tplc="1D0CA9FE">
      <w:start w:val="1"/>
      <w:numFmt w:val="lowerLetter"/>
      <w:pStyle w:val="Style88"/>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nsid w:val="22846483"/>
    <w:multiLevelType w:val="hybridMultilevel"/>
    <w:tmpl w:val="92345FD6"/>
    <w:lvl w:ilvl="0" w:tplc="042A0001">
      <w:start w:val="1"/>
      <w:numFmt w:val="bullet"/>
      <w:lvlText w:val=""/>
      <w:lvlJc w:val="left"/>
      <w:pPr>
        <w:ind w:left="1440" w:hanging="360"/>
      </w:pPr>
      <w:rPr>
        <w:rFonts w:ascii="Symbol" w:hAnsi="Symbol" w:hint="default"/>
      </w:rPr>
    </w:lvl>
    <w:lvl w:ilvl="1" w:tplc="042A0003">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0">
    <w:nsid w:val="27E066C0"/>
    <w:multiLevelType w:val="hybridMultilevel"/>
    <w:tmpl w:val="7F8CB9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65D4080A">
      <w:start w:val="1"/>
      <w:numFmt w:val="bullet"/>
      <w:pStyle w:val="Style70"/>
      <w:lvlText w:val=""/>
      <w:lvlJc w:val="left"/>
      <w:pPr>
        <w:tabs>
          <w:tab w:val="num" w:pos="2340"/>
        </w:tabs>
        <w:ind w:left="2340" w:hanging="360"/>
      </w:pPr>
      <w:rPr>
        <w:rFonts w:ascii="Symbol" w:hAnsi="Symbol" w:cs="Times New Roman" w:hint="default"/>
        <w:color w:val="auto"/>
      </w:rPr>
    </w:lvl>
    <w:lvl w:ilvl="3" w:tplc="BAF4C254">
      <w:start w:val="1"/>
      <w:numFmt w:val="bullet"/>
      <w:pStyle w:val="Style73"/>
      <w:lvlText w:val=""/>
      <w:lvlJc w:val="left"/>
      <w:pPr>
        <w:tabs>
          <w:tab w:val="num" w:pos="2880"/>
        </w:tabs>
        <w:ind w:left="2880" w:hanging="360"/>
      </w:pPr>
      <w:rPr>
        <w:rFonts w:ascii="Symbol" w:hAnsi="Symbol" w:cs="Times New Roman"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354740"/>
    <w:multiLevelType w:val="hybridMultilevel"/>
    <w:tmpl w:val="87508FE2"/>
    <w:lvl w:ilvl="0" w:tplc="FFFFFFFF">
      <w:start w:val="1"/>
      <w:numFmt w:val="lowerLetter"/>
      <w:lvlText w:val="%1)"/>
      <w:lvlJc w:val="left"/>
      <w:pPr>
        <w:ind w:left="1290" w:hanging="360"/>
      </w:pPr>
    </w:lvl>
    <w:lvl w:ilvl="1" w:tplc="FFFFFFFF">
      <w:start w:val="1"/>
      <w:numFmt w:val="lowerLetter"/>
      <w:lvlText w:val="%2."/>
      <w:lvlJc w:val="left"/>
      <w:pPr>
        <w:ind w:left="2010" w:hanging="360"/>
      </w:pPr>
    </w:lvl>
    <w:lvl w:ilvl="2" w:tplc="FFFFFFFF">
      <w:start w:val="1"/>
      <w:numFmt w:val="lowerRoman"/>
      <w:lvlText w:val="%3."/>
      <w:lvlJc w:val="right"/>
      <w:pPr>
        <w:ind w:left="2730" w:hanging="180"/>
      </w:pPr>
    </w:lvl>
    <w:lvl w:ilvl="3" w:tplc="FFFFFFFF">
      <w:start w:val="1"/>
      <w:numFmt w:val="decimal"/>
      <w:lvlText w:val="%4."/>
      <w:lvlJc w:val="left"/>
      <w:pPr>
        <w:ind w:left="3450" w:hanging="360"/>
      </w:pPr>
    </w:lvl>
    <w:lvl w:ilvl="4" w:tplc="FFFFFFFF">
      <w:start w:val="1"/>
      <w:numFmt w:val="lowerLetter"/>
      <w:lvlText w:val="%5."/>
      <w:lvlJc w:val="left"/>
      <w:pPr>
        <w:ind w:left="4170" w:hanging="360"/>
      </w:pPr>
    </w:lvl>
    <w:lvl w:ilvl="5" w:tplc="FFFFFFFF">
      <w:start w:val="1"/>
      <w:numFmt w:val="lowerRoman"/>
      <w:lvlText w:val="%6."/>
      <w:lvlJc w:val="right"/>
      <w:pPr>
        <w:ind w:left="4890" w:hanging="180"/>
      </w:pPr>
    </w:lvl>
    <w:lvl w:ilvl="6" w:tplc="FFFFFFFF">
      <w:start w:val="1"/>
      <w:numFmt w:val="decimal"/>
      <w:lvlText w:val="%7."/>
      <w:lvlJc w:val="left"/>
      <w:pPr>
        <w:ind w:left="5610" w:hanging="360"/>
      </w:pPr>
    </w:lvl>
    <w:lvl w:ilvl="7" w:tplc="FFFFFFFF">
      <w:start w:val="1"/>
      <w:numFmt w:val="lowerLetter"/>
      <w:lvlText w:val="%8."/>
      <w:lvlJc w:val="left"/>
      <w:pPr>
        <w:ind w:left="6330" w:hanging="360"/>
      </w:pPr>
    </w:lvl>
    <w:lvl w:ilvl="8" w:tplc="FFFFFFFF">
      <w:start w:val="1"/>
      <w:numFmt w:val="lowerRoman"/>
      <w:lvlText w:val="%9."/>
      <w:lvlJc w:val="right"/>
      <w:pPr>
        <w:ind w:left="7050" w:hanging="180"/>
      </w:pPr>
    </w:lvl>
  </w:abstractNum>
  <w:abstractNum w:abstractNumId="12">
    <w:nsid w:val="2F3D790D"/>
    <w:multiLevelType w:val="hybridMultilevel"/>
    <w:tmpl w:val="66E84338"/>
    <w:lvl w:ilvl="0" w:tplc="9526569A">
      <w:numFmt w:val="bullet"/>
      <w:lvlText w:val=""/>
      <w:lvlJc w:val="left"/>
      <w:pPr>
        <w:ind w:left="1080" w:hanging="360"/>
      </w:pPr>
      <w:rPr>
        <w:rFonts w:ascii="Symbol" w:eastAsiaTheme="minorHAnsi" w:hAnsi="Symbol" w:cstheme="minorBidi" w:hint="default"/>
      </w:rPr>
    </w:lvl>
    <w:lvl w:ilvl="1" w:tplc="194A919A">
      <w:numFmt w:val="bullet"/>
      <w:pStyle w:val="Listing2"/>
      <w:lvlText w:val=""/>
      <w:lvlJc w:val="left"/>
      <w:pPr>
        <w:ind w:left="1800" w:hanging="360"/>
      </w:pPr>
      <w:rPr>
        <w:rFonts w:ascii="Symbol" w:eastAsiaTheme="minorHAnsi" w:hAnsi="Symbol"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1D33BB1"/>
    <w:multiLevelType w:val="hybridMultilevel"/>
    <w:tmpl w:val="5AA85CAE"/>
    <w:lvl w:ilvl="0" w:tplc="98BCFBA6">
      <w:start w:val="1"/>
      <w:numFmt w:val="bullet"/>
      <w:lvlText w:val="-"/>
      <w:lvlJc w:val="left"/>
      <w:pPr>
        <w:ind w:left="1287" w:hanging="360"/>
      </w:pPr>
      <w:rPr>
        <w:rFonts w:ascii="Times New Roman" w:hAnsi="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4">
    <w:nsid w:val="36355485"/>
    <w:multiLevelType w:val="hybridMultilevel"/>
    <w:tmpl w:val="83141408"/>
    <w:lvl w:ilvl="0" w:tplc="B04A8C2A">
      <w:numFmt w:val="bullet"/>
      <w:pStyle w:val="muc-"/>
      <w:lvlText w:val="-"/>
      <w:lvlJc w:val="left"/>
      <w:pPr>
        <w:tabs>
          <w:tab w:val="num" w:pos="0"/>
        </w:tabs>
        <w:ind w:left="0" w:firstLine="170"/>
      </w:pPr>
      <w:rPr>
        <w:rFonts w:ascii=".VnArial" w:eastAsia="Times New Roman" w:hAnsi=".Vn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3F6D42"/>
    <w:multiLevelType w:val="hybridMultilevel"/>
    <w:tmpl w:val="9262345E"/>
    <w:lvl w:ilvl="0" w:tplc="E93A1B9A">
      <w:start w:val="1"/>
      <w:numFmt w:val="decimal"/>
      <w:pStyle w:val="Style67"/>
      <w:lvlText w:val="%1."/>
      <w:lvlJc w:val="left"/>
      <w:pPr>
        <w:tabs>
          <w:tab w:val="num" w:pos="720"/>
        </w:tabs>
        <w:ind w:left="720" w:hanging="360"/>
      </w:pPr>
    </w:lvl>
    <w:lvl w:ilvl="1" w:tplc="176CF02C">
      <w:start w:val="1"/>
      <w:numFmt w:val="lowerLetter"/>
      <w:pStyle w:val="Style68"/>
      <w:lvlText w:val="%2."/>
      <w:lvlJc w:val="left"/>
      <w:pPr>
        <w:tabs>
          <w:tab w:val="num" w:pos="1440"/>
        </w:tabs>
        <w:ind w:left="1440" w:hanging="360"/>
      </w:pPr>
    </w:lvl>
    <w:lvl w:ilvl="2" w:tplc="69CE8088">
      <w:start w:val="1"/>
      <w:numFmt w:val="bullet"/>
      <w:pStyle w:val="Style69"/>
      <w:lvlText w:val="-"/>
      <w:lvlJc w:val="left"/>
      <w:pPr>
        <w:tabs>
          <w:tab w:val="num" w:pos="2340"/>
        </w:tabs>
        <w:ind w:left="2340" w:hanging="36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DBB67C7"/>
    <w:multiLevelType w:val="hybridMultilevel"/>
    <w:tmpl w:val="2D00E894"/>
    <w:lvl w:ilvl="0" w:tplc="21EA87D8">
      <w:start w:val="1"/>
      <w:numFmt w:val="decimal"/>
      <w:pStyle w:val="Style87"/>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8B02EA"/>
    <w:multiLevelType w:val="hybridMultilevel"/>
    <w:tmpl w:val="DC147FB4"/>
    <w:styleLink w:val="ListHeadings11"/>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EA48A8"/>
    <w:multiLevelType w:val="hybridMultilevel"/>
    <w:tmpl w:val="DC147FB4"/>
    <w:styleLink w:val="ListHeadings1"/>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507466"/>
    <w:multiLevelType w:val="multilevel"/>
    <w:tmpl w:val="1E2CDA40"/>
    <w:lvl w:ilvl="0">
      <w:start w:val="1"/>
      <w:numFmt w:val="bullet"/>
      <w:pStyle w:val="Bulletlisting1"/>
      <w:lvlText w:val="—"/>
      <w:lvlJc w:val="left"/>
      <w:pPr>
        <w:ind w:left="432" w:hanging="432"/>
      </w:pPr>
      <w:rPr>
        <w:rFonts w:ascii="Theinhardt Light" w:hAnsi="Theinhardt Light" w:hint="default"/>
      </w:rPr>
    </w:lvl>
    <w:lvl w:ilvl="1">
      <w:start w:val="1"/>
      <w:numFmt w:val="bullet"/>
      <w:pStyle w:val="BulletListing2"/>
      <w:lvlText w:val="+"/>
      <w:lvlJc w:val="left"/>
      <w:pPr>
        <w:ind w:left="864" w:hanging="432"/>
      </w:pPr>
      <w:rPr>
        <w:rFonts w:ascii="Times New Roman" w:hAnsi="Times New Roman" w:cs="Times New Roman" w:hint="default"/>
        <w:color w:val="auto"/>
      </w:rPr>
    </w:lvl>
    <w:lvl w:ilvl="2">
      <w:start w:val="1"/>
      <w:numFmt w:val="bullet"/>
      <w:lvlText w:val="›"/>
      <w:lvlJc w:val="left"/>
      <w:pPr>
        <w:ind w:left="1296" w:hanging="432"/>
      </w:pPr>
      <w:rPr>
        <w:rFonts w:ascii="Theinhardt Light" w:hAnsi="Theinhardt Light" w:hint="default"/>
        <w:color w:val="002960"/>
      </w:rPr>
    </w:lvl>
    <w:lvl w:ilvl="3">
      <w:start w:val="1"/>
      <w:numFmt w:val="bullet"/>
      <w:lvlText w:val="»"/>
      <w:lvlJc w:val="left"/>
      <w:pPr>
        <w:ind w:left="1728" w:hanging="432"/>
      </w:pPr>
      <w:rPr>
        <w:rFonts w:ascii="Theinhardt Light" w:hAnsi="Theinhardt Light" w:hint="default"/>
      </w:rPr>
    </w:lvl>
    <w:lvl w:ilvl="4">
      <w:start w:val="1"/>
      <w:numFmt w:val="bullet"/>
      <w:lvlText w:val="▫"/>
      <w:lvlJc w:val="left"/>
      <w:pPr>
        <w:ind w:left="2160" w:hanging="432"/>
      </w:pPr>
      <w:rPr>
        <w:rFonts w:ascii="Arial" w:hAnsi="Arial" w:hint="default"/>
      </w:rPr>
    </w:lvl>
    <w:lvl w:ilvl="5">
      <w:start w:val="1"/>
      <w:numFmt w:val="bullet"/>
      <w:lvlText w:val="–"/>
      <w:lvlJc w:val="left"/>
      <w:pPr>
        <w:ind w:left="2592" w:hanging="432"/>
      </w:pPr>
      <w:rPr>
        <w:rFonts w:ascii="Segoe UI" w:hAnsi="Segoe UI" w:hint="default"/>
      </w:rPr>
    </w:lvl>
    <w:lvl w:ilvl="6">
      <w:start w:val="1"/>
      <w:numFmt w:val="bullet"/>
      <w:lvlText w:val="◦"/>
      <w:lvlJc w:val="left"/>
      <w:pPr>
        <w:ind w:left="3024" w:hanging="432"/>
      </w:pPr>
      <w:rPr>
        <w:rFonts w:ascii="Arial" w:hAnsi="Arial" w:hint="default"/>
      </w:rPr>
    </w:lvl>
    <w:lvl w:ilvl="7">
      <w:start w:val="1"/>
      <w:numFmt w:val="bullet"/>
      <w:lvlText w:val="▪"/>
      <w:lvlJc w:val="left"/>
      <w:pPr>
        <w:ind w:left="3456" w:hanging="432"/>
      </w:pPr>
      <w:rPr>
        <w:rFonts w:ascii="Calibri" w:hAnsi="Calibri" w:hint="default"/>
      </w:rPr>
    </w:lvl>
    <w:lvl w:ilvl="8">
      <w:start w:val="1"/>
      <w:numFmt w:val="bullet"/>
      <w:lvlText w:val="▪"/>
      <w:lvlJc w:val="left"/>
      <w:pPr>
        <w:ind w:left="3888" w:hanging="432"/>
      </w:pPr>
      <w:rPr>
        <w:rFonts w:ascii="Calibri" w:hAnsi="Calibri" w:hint="default"/>
      </w:rPr>
    </w:lvl>
  </w:abstractNum>
  <w:abstractNum w:abstractNumId="20">
    <w:nsid w:val="544D4601"/>
    <w:multiLevelType w:val="hybridMultilevel"/>
    <w:tmpl w:val="5A6C711A"/>
    <w:lvl w:ilvl="0" w:tplc="93DCF6FA">
      <w:start w:val="1"/>
      <w:numFmt w:val="bullet"/>
      <w:suff w:val="space"/>
      <w:lvlText w:val="-"/>
      <w:lvlJc w:val="left"/>
      <w:pPr>
        <w:ind w:left="4046" w:hanging="360"/>
      </w:pPr>
      <w:rPr>
        <w:rFonts w:ascii="Times New Roman" w:hAnsi="Times New Roman" w:cs="Times New Roman" w:hint="default"/>
      </w:rPr>
    </w:lvl>
    <w:lvl w:ilvl="1" w:tplc="042A0003">
      <w:start w:val="1"/>
      <w:numFmt w:val="bullet"/>
      <w:lvlText w:val="o"/>
      <w:lvlJc w:val="left"/>
      <w:pPr>
        <w:ind w:left="2166" w:hanging="360"/>
      </w:pPr>
      <w:rPr>
        <w:rFonts w:ascii="Courier New" w:hAnsi="Courier New" w:cs="Courier New" w:hint="default"/>
      </w:rPr>
    </w:lvl>
    <w:lvl w:ilvl="2" w:tplc="042A0005" w:tentative="1">
      <w:start w:val="1"/>
      <w:numFmt w:val="bullet"/>
      <w:lvlText w:val=""/>
      <w:lvlJc w:val="left"/>
      <w:pPr>
        <w:ind w:left="2886" w:hanging="360"/>
      </w:pPr>
      <w:rPr>
        <w:rFonts w:ascii="Wingdings" w:hAnsi="Wingdings" w:hint="default"/>
      </w:rPr>
    </w:lvl>
    <w:lvl w:ilvl="3" w:tplc="042A0001" w:tentative="1">
      <w:start w:val="1"/>
      <w:numFmt w:val="bullet"/>
      <w:lvlText w:val=""/>
      <w:lvlJc w:val="left"/>
      <w:pPr>
        <w:ind w:left="3606" w:hanging="360"/>
      </w:pPr>
      <w:rPr>
        <w:rFonts w:ascii="Symbol" w:hAnsi="Symbol" w:hint="default"/>
      </w:rPr>
    </w:lvl>
    <w:lvl w:ilvl="4" w:tplc="042A0003" w:tentative="1">
      <w:start w:val="1"/>
      <w:numFmt w:val="bullet"/>
      <w:lvlText w:val="o"/>
      <w:lvlJc w:val="left"/>
      <w:pPr>
        <w:ind w:left="4326" w:hanging="360"/>
      </w:pPr>
      <w:rPr>
        <w:rFonts w:ascii="Courier New" w:hAnsi="Courier New" w:cs="Courier New" w:hint="default"/>
      </w:rPr>
    </w:lvl>
    <w:lvl w:ilvl="5" w:tplc="042A0005" w:tentative="1">
      <w:start w:val="1"/>
      <w:numFmt w:val="bullet"/>
      <w:lvlText w:val=""/>
      <w:lvlJc w:val="left"/>
      <w:pPr>
        <w:ind w:left="5046" w:hanging="360"/>
      </w:pPr>
      <w:rPr>
        <w:rFonts w:ascii="Wingdings" w:hAnsi="Wingdings" w:hint="default"/>
      </w:rPr>
    </w:lvl>
    <w:lvl w:ilvl="6" w:tplc="042A0001" w:tentative="1">
      <w:start w:val="1"/>
      <w:numFmt w:val="bullet"/>
      <w:lvlText w:val=""/>
      <w:lvlJc w:val="left"/>
      <w:pPr>
        <w:ind w:left="5766" w:hanging="360"/>
      </w:pPr>
      <w:rPr>
        <w:rFonts w:ascii="Symbol" w:hAnsi="Symbol" w:hint="default"/>
      </w:rPr>
    </w:lvl>
    <w:lvl w:ilvl="7" w:tplc="042A0003" w:tentative="1">
      <w:start w:val="1"/>
      <w:numFmt w:val="bullet"/>
      <w:lvlText w:val="o"/>
      <w:lvlJc w:val="left"/>
      <w:pPr>
        <w:ind w:left="6486" w:hanging="360"/>
      </w:pPr>
      <w:rPr>
        <w:rFonts w:ascii="Courier New" w:hAnsi="Courier New" w:cs="Courier New" w:hint="default"/>
      </w:rPr>
    </w:lvl>
    <w:lvl w:ilvl="8" w:tplc="042A0005" w:tentative="1">
      <w:start w:val="1"/>
      <w:numFmt w:val="bullet"/>
      <w:lvlText w:val=""/>
      <w:lvlJc w:val="left"/>
      <w:pPr>
        <w:ind w:left="7206" w:hanging="360"/>
      </w:pPr>
      <w:rPr>
        <w:rFonts w:ascii="Wingdings" w:hAnsi="Wingdings" w:hint="default"/>
      </w:rPr>
    </w:lvl>
  </w:abstractNum>
  <w:abstractNum w:abstractNumId="21">
    <w:nsid w:val="55CE1144"/>
    <w:multiLevelType w:val="multilevel"/>
    <w:tmpl w:val="53C2CFE2"/>
    <w:lvl w:ilvl="0">
      <w:start w:val="1"/>
      <w:numFmt w:val="bullet"/>
      <w:pStyle w:val="Stylebulleted"/>
      <w:lvlText w:val="-"/>
      <w:lvlJc w:val="left"/>
      <w:pPr>
        <w:tabs>
          <w:tab w:val="num" w:pos="1037"/>
        </w:tabs>
        <w:ind w:firstLine="567"/>
      </w:pPr>
      <w:rPr>
        <w:rFonts w:ascii="Times New Roman" w:hAnsi="Times New Roman" w:hint="default"/>
        <w:color w:val="auto"/>
      </w:rPr>
    </w:lvl>
    <w:lvl w:ilvl="1">
      <w:start w:val="1"/>
      <w:numFmt w:val="bullet"/>
      <w:lvlText w:val="+"/>
      <w:lvlJc w:val="left"/>
      <w:pPr>
        <w:tabs>
          <w:tab w:val="num" w:pos="1348"/>
        </w:tabs>
        <w:ind w:left="1348" w:hanging="284"/>
      </w:pPr>
      <w:rPr>
        <w:rFonts w:ascii="Times New Roman" w:hAnsi="Times New Roman" w:hint="default"/>
        <w:color w:val="auto"/>
      </w:rPr>
    </w:lvl>
    <w:lvl w:ilvl="2">
      <w:start w:val="1"/>
      <w:numFmt w:val="bullet"/>
      <w:lvlText w:val="»"/>
      <w:lvlJc w:val="left"/>
      <w:pPr>
        <w:tabs>
          <w:tab w:val="num" w:pos="1632"/>
        </w:tabs>
        <w:ind w:left="1632" w:hanging="284"/>
      </w:pPr>
      <w:rPr>
        <w:rFonts w:ascii="Times New Roman" w:hAnsi="Times New Roman" w:hint="default"/>
        <w:color w:val="auto"/>
      </w:rPr>
    </w:lvl>
    <w:lvl w:ilvl="3">
      <w:start w:val="1"/>
      <w:numFmt w:val="bullet"/>
      <w:lvlText w:val="›"/>
      <w:lvlJc w:val="left"/>
      <w:pPr>
        <w:tabs>
          <w:tab w:val="num" w:pos="1916"/>
        </w:tabs>
        <w:ind w:left="1916" w:hanging="284"/>
      </w:pPr>
      <w:rPr>
        <w:rFonts w:ascii="Times New Roman" w:hAnsi="Times New Roman" w:hint="default"/>
        <w:color w:val="auto"/>
      </w:rPr>
    </w:lvl>
    <w:lvl w:ilvl="4">
      <w:start w:val="1"/>
      <w:numFmt w:val="bullet"/>
      <w:lvlText w:val="√"/>
      <w:lvlJc w:val="left"/>
      <w:pPr>
        <w:tabs>
          <w:tab w:val="num" w:pos="2200"/>
        </w:tabs>
        <w:ind w:left="2200" w:hanging="284"/>
      </w:pPr>
      <w:rPr>
        <w:rFonts w:ascii="Times New Roman" w:hAnsi="Times New Roman" w:hint="default"/>
        <w:color w:val="auto"/>
      </w:rPr>
    </w:lvl>
    <w:lvl w:ilvl="5">
      <w:start w:val="1"/>
      <w:numFmt w:val="bullet"/>
      <w:lvlText w:val="#"/>
      <w:lvlJc w:val="left"/>
      <w:pPr>
        <w:tabs>
          <w:tab w:val="num" w:pos="2481"/>
        </w:tabs>
        <w:ind w:left="2481" w:hanging="281"/>
      </w:pPr>
      <w:rPr>
        <w:rFonts w:ascii="Times New Roman" w:hAnsi="Times New Roman" w:hint="default"/>
        <w:color w:val="auto"/>
      </w:rPr>
    </w:lvl>
    <w:lvl w:ilvl="6">
      <w:start w:val="1"/>
      <w:numFmt w:val="bullet"/>
      <w:lvlText w:val="*"/>
      <w:lvlJc w:val="left"/>
      <w:pPr>
        <w:tabs>
          <w:tab w:val="num" w:pos="2765"/>
        </w:tabs>
        <w:ind w:left="2765" w:hanging="284"/>
      </w:pPr>
      <w:rPr>
        <w:rFonts w:ascii="Times New Roman" w:hAnsi="Times New Roman" w:hint="default"/>
        <w:color w:val="auto"/>
      </w:rPr>
    </w:lvl>
    <w:lvl w:ilvl="7">
      <w:start w:val="1"/>
      <w:numFmt w:val="bullet"/>
      <w:lvlText w:val="→"/>
      <w:lvlJc w:val="left"/>
      <w:pPr>
        <w:tabs>
          <w:tab w:val="num" w:pos="3048"/>
        </w:tabs>
        <w:ind w:left="3048" w:hanging="283"/>
      </w:pPr>
      <w:rPr>
        <w:rFonts w:ascii="Times New Roman" w:hAnsi="Times New Roman" w:hint="default"/>
        <w:color w:val="auto"/>
      </w:rPr>
    </w:lvl>
    <w:lvl w:ilvl="8">
      <w:start w:val="1"/>
      <w:numFmt w:val="bullet"/>
      <w:lvlText w:val="●"/>
      <w:lvlJc w:val="left"/>
      <w:pPr>
        <w:tabs>
          <w:tab w:val="num" w:pos="3332"/>
        </w:tabs>
        <w:ind w:left="3332" w:hanging="284"/>
      </w:pPr>
      <w:rPr>
        <w:rFonts w:ascii="Times New Roman" w:hAnsi="Times New Roman" w:hint="default"/>
        <w:color w:val="auto"/>
      </w:rPr>
    </w:lvl>
  </w:abstractNum>
  <w:abstractNum w:abstractNumId="22">
    <w:nsid w:val="59AA06AB"/>
    <w:multiLevelType w:val="multilevel"/>
    <w:tmpl w:val="55C0FF08"/>
    <w:lvl w:ilvl="0">
      <w:start w:val="1"/>
      <w:numFmt w:val="lowerLetter"/>
      <w:pStyle w:val="HG-Bullet"/>
      <w:suff w:val="space"/>
      <w:lvlText w:val="%1."/>
      <w:lvlJc w:val="left"/>
      <w:pPr>
        <w:ind w:left="0" w:firstLine="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5AD01471"/>
    <w:multiLevelType w:val="singleLevel"/>
    <w:tmpl w:val="217E3D4A"/>
    <w:lvl w:ilvl="0">
      <w:start w:val="1"/>
      <w:numFmt w:val="lowerLetter"/>
      <w:pStyle w:val="muc-3"/>
      <w:lvlText w:val="%1."/>
      <w:lvlJc w:val="left"/>
      <w:pPr>
        <w:tabs>
          <w:tab w:val="num" w:pos="927"/>
        </w:tabs>
        <w:ind w:left="927" w:hanging="360"/>
      </w:pPr>
      <w:rPr>
        <w:rFonts w:cs="Times New Roman" w:hint="default"/>
      </w:rPr>
    </w:lvl>
  </w:abstractNum>
  <w:abstractNum w:abstractNumId="24">
    <w:nsid w:val="6CB707EB"/>
    <w:multiLevelType w:val="hybridMultilevel"/>
    <w:tmpl w:val="2B246986"/>
    <w:lvl w:ilvl="0" w:tplc="E774DE0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EB4EDA"/>
    <w:multiLevelType w:val="hybridMultilevel"/>
    <w:tmpl w:val="5C5CB554"/>
    <w:lvl w:ilvl="0" w:tplc="A9BAE7E6">
      <w:start w:val="1"/>
      <w:numFmt w:val="lowerLetter"/>
      <w:suff w:val="space"/>
      <w:lvlText w:val="%1."/>
      <w:lvlJc w:val="left"/>
      <w:pPr>
        <w:ind w:left="927" w:hanging="360"/>
      </w:pPr>
      <w:rPr>
        <w:rFonts w:hint="default"/>
      </w:rPr>
    </w:lvl>
    <w:lvl w:ilvl="1" w:tplc="6C7A177C">
      <w:start w:val="1"/>
      <w:numFmt w:val="lowerLetter"/>
      <w:suff w:val="space"/>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0A657CE"/>
    <w:multiLevelType w:val="multilevel"/>
    <w:tmpl w:val="05FAAC72"/>
    <w:lvl w:ilvl="0">
      <w:start w:val="1"/>
      <w:numFmt w:val="bullet"/>
      <w:pStyle w:val="Muc-0"/>
      <w:lvlText w:val="-"/>
      <w:lvlJc w:val="left"/>
      <w:pPr>
        <w:tabs>
          <w:tab w:val="num" w:pos="733"/>
        </w:tabs>
        <w:ind w:left="733" w:hanging="283"/>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220"/>
        </w:tabs>
        <w:ind w:left="220" w:hanging="504"/>
      </w:pPr>
      <w:rPr>
        <w:rFonts w:hint="default"/>
      </w:rPr>
    </w:lvl>
    <w:lvl w:ilvl="2">
      <w:start w:val="1"/>
      <w:numFmt w:val="bullet"/>
      <w:lvlText w:val=""/>
      <w:lvlJc w:val="left"/>
      <w:pPr>
        <w:tabs>
          <w:tab w:val="num" w:pos="580"/>
        </w:tabs>
        <w:ind w:left="580" w:hanging="360"/>
      </w:pPr>
      <w:rPr>
        <w:rFonts w:ascii="Symbol" w:hAnsi="Symbol" w:hint="default"/>
        <w:color w:val="auto"/>
      </w:rPr>
    </w:lvl>
    <w:lvl w:ilvl="3">
      <w:start w:val="1"/>
      <w:numFmt w:val="bullet"/>
      <w:lvlText w:val="-"/>
      <w:lvlJc w:val="left"/>
      <w:pPr>
        <w:tabs>
          <w:tab w:val="num" w:pos="220"/>
        </w:tabs>
        <w:ind w:left="220" w:hanging="504"/>
      </w:pPr>
      <w:rPr>
        <w:rFonts w:ascii=".VnArial" w:hAnsi=".VnArial" w:hint="default"/>
        <w:b/>
        <w:i w:val="0"/>
        <w:sz w:val="28"/>
      </w:rPr>
    </w:lvl>
    <w:lvl w:ilvl="4">
      <w:start w:val="1"/>
      <w:numFmt w:val="lowerLetter"/>
      <w:lvlText w:val="(%5)"/>
      <w:lvlJc w:val="left"/>
      <w:pPr>
        <w:tabs>
          <w:tab w:val="num" w:pos="1516"/>
        </w:tabs>
        <w:ind w:left="1516" w:hanging="360"/>
      </w:pPr>
      <w:rPr>
        <w:rFonts w:hint="default"/>
      </w:rPr>
    </w:lvl>
    <w:lvl w:ilvl="5">
      <w:start w:val="1"/>
      <w:numFmt w:val="lowerRoman"/>
      <w:lvlText w:val="(%6)"/>
      <w:lvlJc w:val="left"/>
      <w:pPr>
        <w:tabs>
          <w:tab w:val="num" w:pos="1876"/>
        </w:tabs>
        <w:ind w:left="1876" w:hanging="360"/>
      </w:pPr>
      <w:rPr>
        <w:rFonts w:hint="default"/>
      </w:rPr>
    </w:lvl>
    <w:lvl w:ilvl="6">
      <w:start w:val="1"/>
      <w:numFmt w:val="decimal"/>
      <w:lvlText w:val="%7."/>
      <w:lvlJc w:val="left"/>
      <w:pPr>
        <w:tabs>
          <w:tab w:val="num" w:pos="2236"/>
        </w:tabs>
        <w:ind w:left="2236" w:hanging="360"/>
      </w:pPr>
      <w:rPr>
        <w:rFonts w:hint="default"/>
      </w:rPr>
    </w:lvl>
    <w:lvl w:ilvl="7">
      <w:start w:val="1"/>
      <w:numFmt w:val="lowerLetter"/>
      <w:lvlText w:val="%8."/>
      <w:lvlJc w:val="left"/>
      <w:pPr>
        <w:tabs>
          <w:tab w:val="num" w:pos="2596"/>
        </w:tabs>
        <w:ind w:left="2596" w:hanging="360"/>
      </w:pPr>
      <w:rPr>
        <w:rFonts w:hint="default"/>
      </w:rPr>
    </w:lvl>
    <w:lvl w:ilvl="8">
      <w:start w:val="1"/>
      <w:numFmt w:val="lowerRoman"/>
      <w:lvlText w:val="%9."/>
      <w:lvlJc w:val="left"/>
      <w:pPr>
        <w:tabs>
          <w:tab w:val="num" w:pos="2956"/>
        </w:tabs>
        <w:ind w:left="2956" w:hanging="360"/>
      </w:pPr>
      <w:rPr>
        <w:rFonts w:hint="default"/>
      </w:rPr>
    </w:lvl>
  </w:abstractNum>
  <w:abstractNum w:abstractNumId="27">
    <w:nsid w:val="78052745"/>
    <w:multiLevelType w:val="hybridMultilevel"/>
    <w:tmpl w:val="87508FE2"/>
    <w:lvl w:ilvl="0" w:tplc="FFFFFFFF">
      <w:start w:val="1"/>
      <w:numFmt w:val="lowerLetter"/>
      <w:lvlText w:val="%1)"/>
      <w:lvlJc w:val="left"/>
      <w:pPr>
        <w:ind w:left="1290" w:hanging="360"/>
      </w:pPr>
    </w:lvl>
    <w:lvl w:ilvl="1" w:tplc="FFFFFFFF" w:tentative="1">
      <w:start w:val="1"/>
      <w:numFmt w:val="lowerLetter"/>
      <w:lvlText w:val="%2."/>
      <w:lvlJc w:val="left"/>
      <w:pPr>
        <w:ind w:left="2010" w:hanging="360"/>
      </w:pPr>
    </w:lvl>
    <w:lvl w:ilvl="2" w:tplc="FFFFFFFF" w:tentative="1">
      <w:start w:val="1"/>
      <w:numFmt w:val="lowerRoman"/>
      <w:lvlText w:val="%3."/>
      <w:lvlJc w:val="right"/>
      <w:pPr>
        <w:ind w:left="2730" w:hanging="180"/>
      </w:pPr>
    </w:lvl>
    <w:lvl w:ilvl="3" w:tplc="FFFFFFFF" w:tentative="1">
      <w:start w:val="1"/>
      <w:numFmt w:val="decimal"/>
      <w:lvlText w:val="%4."/>
      <w:lvlJc w:val="left"/>
      <w:pPr>
        <w:ind w:left="3450" w:hanging="360"/>
      </w:pPr>
    </w:lvl>
    <w:lvl w:ilvl="4" w:tplc="FFFFFFFF" w:tentative="1">
      <w:start w:val="1"/>
      <w:numFmt w:val="lowerLetter"/>
      <w:lvlText w:val="%5."/>
      <w:lvlJc w:val="left"/>
      <w:pPr>
        <w:ind w:left="4170" w:hanging="360"/>
      </w:pPr>
    </w:lvl>
    <w:lvl w:ilvl="5" w:tplc="FFFFFFFF" w:tentative="1">
      <w:start w:val="1"/>
      <w:numFmt w:val="lowerRoman"/>
      <w:lvlText w:val="%6."/>
      <w:lvlJc w:val="right"/>
      <w:pPr>
        <w:ind w:left="4890" w:hanging="180"/>
      </w:pPr>
    </w:lvl>
    <w:lvl w:ilvl="6" w:tplc="FFFFFFFF" w:tentative="1">
      <w:start w:val="1"/>
      <w:numFmt w:val="decimal"/>
      <w:lvlText w:val="%7."/>
      <w:lvlJc w:val="left"/>
      <w:pPr>
        <w:ind w:left="5610" w:hanging="360"/>
      </w:pPr>
    </w:lvl>
    <w:lvl w:ilvl="7" w:tplc="FFFFFFFF" w:tentative="1">
      <w:start w:val="1"/>
      <w:numFmt w:val="lowerLetter"/>
      <w:lvlText w:val="%8."/>
      <w:lvlJc w:val="left"/>
      <w:pPr>
        <w:ind w:left="6330" w:hanging="360"/>
      </w:pPr>
    </w:lvl>
    <w:lvl w:ilvl="8" w:tplc="FFFFFFFF" w:tentative="1">
      <w:start w:val="1"/>
      <w:numFmt w:val="lowerRoman"/>
      <w:lvlText w:val="%9."/>
      <w:lvlJc w:val="right"/>
      <w:pPr>
        <w:ind w:left="7050" w:hanging="180"/>
      </w:pPr>
    </w:lvl>
  </w:abstractNum>
  <w:abstractNum w:abstractNumId="28">
    <w:nsid w:val="7D130F52"/>
    <w:multiLevelType w:val="hybridMultilevel"/>
    <w:tmpl w:val="C568A136"/>
    <w:lvl w:ilvl="0" w:tplc="D4B23462">
      <w:start w:val="1"/>
      <w:numFmt w:val="bullet"/>
      <w:lvlText w:val=""/>
      <w:lvlJc w:val="left"/>
      <w:pPr>
        <w:ind w:left="1350" w:hanging="360"/>
      </w:pPr>
      <w:rPr>
        <w:rFonts w:ascii="Symbol" w:hAnsi="Symbol" w:hint="default"/>
      </w:rPr>
    </w:lvl>
    <w:lvl w:ilvl="1" w:tplc="042A0003" w:tentative="1">
      <w:start w:val="1"/>
      <w:numFmt w:val="bullet"/>
      <w:lvlText w:val="o"/>
      <w:lvlJc w:val="left"/>
      <w:pPr>
        <w:ind w:left="2070" w:hanging="360"/>
      </w:pPr>
      <w:rPr>
        <w:rFonts w:ascii="Courier New" w:hAnsi="Courier New" w:cs="Courier New" w:hint="default"/>
      </w:rPr>
    </w:lvl>
    <w:lvl w:ilvl="2" w:tplc="042A0005" w:tentative="1">
      <w:start w:val="1"/>
      <w:numFmt w:val="bullet"/>
      <w:lvlText w:val=""/>
      <w:lvlJc w:val="left"/>
      <w:pPr>
        <w:ind w:left="2790" w:hanging="360"/>
      </w:pPr>
      <w:rPr>
        <w:rFonts w:ascii="Wingdings" w:hAnsi="Wingdings" w:hint="default"/>
      </w:rPr>
    </w:lvl>
    <w:lvl w:ilvl="3" w:tplc="042A0001" w:tentative="1">
      <w:start w:val="1"/>
      <w:numFmt w:val="bullet"/>
      <w:lvlText w:val=""/>
      <w:lvlJc w:val="left"/>
      <w:pPr>
        <w:ind w:left="3510" w:hanging="360"/>
      </w:pPr>
      <w:rPr>
        <w:rFonts w:ascii="Symbol" w:hAnsi="Symbol" w:hint="default"/>
      </w:rPr>
    </w:lvl>
    <w:lvl w:ilvl="4" w:tplc="042A0003" w:tentative="1">
      <w:start w:val="1"/>
      <w:numFmt w:val="bullet"/>
      <w:lvlText w:val="o"/>
      <w:lvlJc w:val="left"/>
      <w:pPr>
        <w:ind w:left="4230" w:hanging="360"/>
      </w:pPr>
      <w:rPr>
        <w:rFonts w:ascii="Courier New" w:hAnsi="Courier New" w:cs="Courier New" w:hint="default"/>
      </w:rPr>
    </w:lvl>
    <w:lvl w:ilvl="5" w:tplc="042A0005" w:tentative="1">
      <w:start w:val="1"/>
      <w:numFmt w:val="bullet"/>
      <w:lvlText w:val=""/>
      <w:lvlJc w:val="left"/>
      <w:pPr>
        <w:ind w:left="4950" w:hanging="360"/>
      </w:pPr>
      <w:rPr>
        <w:rFonts w:ascii="Wingdings" w:hAnsi="Wingdings" w:hint="default"/>
      </w:rPr>
    </w:lvl>
    <w:lvl w:ilvl="6" w:tplc="042A0001" w:tentative="1">
      <w:start w:val="1"/>
      <w:numFmt w:val="bullet"/>
      <w:lvlText w:val=""/>
      <w:lvlJc w:val="left"/>
      <w:pPr>
        <w:ind w:left="5670" w:hanging="360"/>
      </w:pPr>
      <w:rPr>
        <w:rFonts w:ascii="Symbol" w:hAnsi="Symbol" w:hint="default"/>
      </w:rPr>
    </w:lvl>
    <w:lvl w:ilvl="7" w:tplc="042A0003" w:tentative="1">
      <w:start w:val="1"/>
      <w:numFmt w:val="bullet"/>
      <w:lvlText w:val="o"/>
      <w:lvlJc w:val="left"/>
      <w:pPr>
        <w:ind w:left="6390" w:hanging="360"/>
      </w:pPr>
      <w:rPr>
        <w:rFonts w:ascii="Courier New" w:hAnsi="Courier New" w:cs="Courier New" w:hint="default"/>
      </w:rPr>
    </w:lvl>
    <w:lvl w:ilvl="8" w:tplc="042A0005" w:tentative="1">
      <w:start w:val="1"/>
      <w:numFmt w:val="bullet"/>
      <w:lvlText w:val=""/>
      <w:lvlJc w:val="left"/>
      <w:pPr>
        <w:ind w:left="7110" w:hanging="360"/>
      </w:pPr>
      <w:rPr>
        <w:rFonts w:ascii="Wingdings" w:hAnsi="Wingdings" w:hint="default"/>
      </w:rPr>
    </w:lvl>
  </w:abstractNum>
  <w:abstractNum w:abstractNumId="29">
    <w:nsid w:val="7D9A426A"/>
    <w:multiLevelType w:val="hybridMultilevel"/>
    <w:tmpl w:val="61E034A2"/>
    <w:lvl w:ilvl="0" w:tplc="A4EC950C">
      <w:start w:val="1"/>
      <w:numFmt w:val="lowerRoman"/>
      <w:pStyle w:val="Style89"/>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0">
    <w:nsid w:val="7FED087B"/>
    <w:multiLevelType w:val="hybridMultilevel"/>
    <w:tmpl w:val="87508FE2"/>
    <w:lvl w:ilvl="0" w:tplc="FFFFFFFF">
      <w:start w:val="1"/>
      <w:numFmt w:val="lowerLetter"/>
      <w:lvlText w:val="%1)"/>
      <w:lvlJc w:val="left"/>
      <w:pPr>
        <w:ind w:left="1290" w:hanging="360"/>
      </w:pPr>
    </w:lvl>
    <w:lvl w:ilvl="1" w:tplc="FFFFFFFF" w:tentative="1">
      <w:start w:val="1"/>
      <w:numFmt w:val="lowerLetter"/>
      <w:lvlText w:val="%2."/>
      <w:lvlJc w:val="left"/>
      <w:pPr>
        <w:ind w:left="2010" w:hanging="360"/>
      </w:pPr>
    </w:lvl>
    <w:lvl w:ilvl="2" w:tplc="FFFFFFFF" w:tentative="1">
      <w:start w:val="1"/>
      <w:numFmt w:val="lowerRoman"/>
      <w:lvlText w:val="%3."/>
      <w:lvlJc w:val="right"/>
      <w:pPr>
        <w:ind w:left="2730" w:hanging="180"/>
      </w:pPr>
    </w:lvl>
    <w:lvl w:ilvl="3" w:tplc="FFFFFFFF" w:tentative="1">
      <w:start w:val="1"/>
      <w:numFmt w:val="decimal"/>
      <w:lvlText w:val="%4."/>
      <w:lvlJc w:val="left"/>
      <w:pPr>
        <w:ind w:left="3450" w:hanging="360"/>
      </w:pPr>
    </w:lvl>
    <w:lvl w:ilvl="4" w:tplc="FFFFFFFF" w:tentative="1">
      <w:start w:val="1"/>
      <w:numFmt w:val="lowerLetter"/>
      <w:lvlText w:val="%5."/>
      <w:lvlJc w:val="left"/>
      <w:pPr>
        <w:ind w:left="4170" w:hanging="360"/>
      </w:pPr>
    </w:lvl>
    <w:lvl w:ilvl="5" w:tplc="FFFFFFFF" w:tentative="1">
      <w:start w:val="1"/>
      <w:numFmt w:val="lowerRoman"/>
      <w:lvlText w:val="%6."/>
      <w:lvlJc w:val="right"/>
      <w:pPr>
        <w:ind w:left="4890" w:hanging="180"/>
      </w:pPr>
    </w:lvl>
    <w:lvl w:ilvl="6" w:tplc="FFFFFFFF" w:tentative="1">
      <w:start w:val="1"/>
      <w:numFmt w:val="decimal"/>
      <w:lvlText w:val="%7."/>
      <w:lvlJc w:val="left"/>
      <w:pPr>
        <w:ind w:left="5610" w:hanging="360"/>
      </w:pPr>
    </w:lvl>
    <w:lvl w:ilvl="7" w:tplc="FFFFFFFF" w:tentative="1">
      <w:start w:val="1"/>
      <w:numFmt w:val="lowerLetter"/>
      <w:lvlText w:val="%8."/>
      <w:lvlJc w:val="left"/>
      <w:pPr>
        <w:ind w:left="6330" w:hanging="360"/>
      </w:pPr>
    </w:lvl>
    <w:lvl w:ilvl="8" w:tplc="FFFFFFFF" w:tentative="1">
      <w:start w:val="1"/>
      <w:numFmt w:val="lowerRoman"/>
      <w:lvlText w:val="%9."/>
      <w:lvlJc w:val="right"/>
      <w:pPr>
        <w:ind w:left="7050" w:hanging="180"/>
      </w:pPr>
    </w:lvl>
  </w:abstractNum>
  <w:num w:numId="1">
    <w:abstractNumId w:val="3"/>
  </w:num>
  <w:num w:numId="2">
    <w:abstractNumId w:val="18"/>
  </w:num>
  <w:num w:numId="3">
    <w:abstractNumId w:val="29"/>
  </w:num>
  <w:num w:numId="4">
    <w:abstractNumId w:val="15"/>
  </w:num>
  <w:num w:numId="5">
    <w:abstractNumId w:val="8"/>
  </w:num>
  <w:num w:numId="6">
    <w:abstractNumId w:val="10"/>
  </w:num>
  <w:num w:numId="7">
    <w:abstractNumId w:val="16"/>
  </w:num>
  <w:num w:numId="8">
    <w:abstractNumId w:val="26"/>
  </w:num>
  <w:num w:numId="9">
    <w:abstractNumId w:val="4"/>
  </w:num>
  <w:num w:numId="10">
    <w:abstractNumId w:val="22"/>
  </w:num>
  <w:num w:numId="11">
    <w:abstractNumId w:val="14"/>
  </w:num>
  <w:num w:numId="12">
    <w:abstractNumId w:val="21"/>
  </w:num>
  <w:num w:numId="13">
    <w:abstractNumId w:val="20"/>
  </w:num>
  <w:num w:numId="14">
    <w:abstractNumId w:val="7"/>
  </w:num>
  <w:num w:numId="15">
    <w:abstractNumId w:val="12"/>
  </w:num>
  <w:num w:numId="16">
    <w:abstractNumId w:val="25"/>
  </w:num>
  <w:num w:numId="17">
    <w:abstractNumId w:val="19"/>
    <w:lvlOverride w:ilvl="0">
      <w:lvl w:ilvl="0">
        <w:start w:val="1"/>
        <w:numFmt w:val="bullet"/>
        <w:pStyle w:val="Bulletlisting1"/>
        <w:lvlText w:val="—"/>
        <w:lvlJc w:val="left"/>
        <w:pPr>
          <w:ind w:left="680" w:hanging="396"/>
        </w:pPr>
        <w:rPr>
          <w:rFonts w:ascii="Theinhardt Light" w:hAnsi="Theinhardt Light" w:hint="default"/>
        </w:rPr>
      </w:lvl>
    </w:lvlOverride>
    <w:lvlOverride w:ilvl="1">
      <w:lvl w:ilvl="1">
        <w:start w:val="1"/>
        <w:numFmt w:val="bullet"/>
        <w:pStyle w:val="BulletListing2"/>
        <w:lvlText w:val="+"/>
        <w:lvlJc w:val="left"/>
        <w:pPr>
          <w:ind w:left="3366" w:hanging="396"/>
        </w:pPr>
        <w:rPr>
          <w:rFonts w:ascii="Times New Roman" w:hAnsi="Times New Roman" w:cs="Times New Roman" w:hint="default"/>
          <w:color w:val="auto"/>
          <w:lang w:val="vi-VN"/>
        </w:rPr>
      </w:lvl>
    </w:lvlOverride>
    <w:lvlOverride w:ilvl="2">
      <w:lvl w:ilvl="2">
        <w:start w:val="1"/>
        <w:numFmt w:val="bullet"/>
        <w:lvlText w:val="›"/>
        <w:lvlJc w:val="left"/>
        <w:pPr>
          <w:ind w:left="1474" w:hanging="396"/>
        </w:pPr>
        <w:rPr>
          <w:rFonts w:ascii="Theinhardt Light" w:hAnsi="Theinhardt Light" w:hint="default"/>
          <w:color w:val="002960"/>
        </w:rPr>
      </w:lvl>
    </w:lvlOverride>
    <w:lvlOverride w:ilvl="3">
      <w:lvl w:ilvl="3">
        <w:start w:val="1"/>
        <w:numFmt w:val="bullet"/>
        <w:lvlText w:val="»"/>
        <w:lvlJc w:val="left"/>
        <w:pPr>
          <w:ind w:left="1871" w:hanging="396"/>
        </w:pPr>
        <w:rPr>
          <w:rFonts w:ascii="Theinhardt Light" w:hAnsi="Theinhardt Light" w:hint="default"/>
        </w:rPr>
      </w:lvl>
    </w:lvlOverride>
    <w:lvlOverride w:ilvl="4">
      <w:lvl w:ilvl="4">
        <w:start w:val="1"/>
        <w:numFmt w:val="bullet"/>
        <w:lvlText w:val="▫"/>
        <w:lvlJc w:val="left"/>
        <w:pPr>
          <w:ind w:left="2268" w:hanging="396"/>
        </w:pPr>
        <w:rPr>
          <w:rFonts w:ascii="Arial" w:hAnsi="Arial" w:hint="default"/>
        </w:rPr>
      </w:lvl>
    </w:lvlOverride>
    <w:lvlOverride w:ilvl="5">
      <w:lvl w:ilvl="5">
        <w:start w:val="1"/>
        <w:numFmt w:val="bullet"/>
        <w:lvlText w:val="–"/>
        <w:lvlJc w:val="left"/>
        <w:pPr>
          <w:ind w:left="2665" w:hanging="396"/>
        </w:pPr>
        <w:rPr>
          <w:rFonts w:ascii="Segoe UI" w:hAnsi="Segoe UI" w:hint="default"/>
        </w:rPr>
      </w:lvl>
    </w:lvlOverride>
    <w:lvlOverride w:ilvl="6">
      <w:lvl w:ilvl="6">
        <w:start w:val="1"/>
        <w:numFmt w:val="bullet"/>
        <w:lvlText w:val="◦"/>
        <w:lvlJc w:val="left"/>
        <w:pPr>
          <w:ind w:left="3062" w:hanging="396"/>
        </w:pPr>
        <w:rPr>
          <w:rFonts w:ascii="Arial" w:hAnsi="Arial" w:hint="default"/>
        </w:rPr>
      </w:lvl>
    </w:lvlOverride>
    <w:lvlOverride w:ilvl="7">
      <w:lvl w:ilvl="7">
        <w:start w:val="1"/>
        <w:numFmt w:val="bullet"/>
        <w:lvlText w:val="▪"/>
        <w:lvlJc w:val="left"/>
        <w:pPr>
          <w:ind w:left="3459" w:hanging="396"/>
        </w:pPr>
        <w:rPr>
          <w:rFonts w:ascii="Calibri" w:hAnsi="Calibri" w:hint="default"/>
        </w:rPr>
      </w:lvl>
    </w:lvlOverride>
    <w:lvlOverride w:ilvl="8">
      <w:lvl w:ilvl="8">
        <w:start w:val="1"/>
        <w:numFmt w:val="bullet"/>
        <w:lvlText w:val="▪"/>
        <w:lvlJc w:val="left"/>
        <w:pPr>
          <w:ind w:left="3856" w:hanging="396"/>
        </w:pPr>
        <w:rPr>
          <w:rFonts w:ascii="Calibri" w:hAnsi="Calibri" w:hint="default"/>
        </w:rPr>
      </w:lvl>
    </w:lvlOverride>
  </w:num>
  <w:num w:numId="18">
    <w:abstractNumId w:val="19"/>
    <w:lvlOverride w:ilvl="0">
      <w:lvl w:ilvl="0">
        <w:start w:val="1"/>
        <w:numFmt w:val="bullet"/>
        <w:pStyle w:val="Bulletlisting1"/>
        <w:lvlText w:val="—"/>
        <w:lvlJc w:val="left"/>
        <w:pPr>
          <w:ind w:left="680" w:hanging="396"/>
        </w:pPr>
        <w:rPr>
          <w:rFonts w:ascii="Theinhardt Light" w:hAnsi="Theinhardt Light" w:hint="default"/>
          <w:lang w:val="vi-VN"/>
        </w:rPr>
      </w:lvl>
    </w:lvlOverride>
    <w:lvlOverride w:ilvl="1">
      <w:lvl w:ilvl="1">
        <w:start w:val="1"/>
        <w:numFmt w:val="bullet"/>
        <w:pStyle w:val="BulletListing2"/>
        <w:lvlText w:val="+"/>
        <w:lvlJc w:val="left"/>
        <w:pPr>
          <w:ind w:left="3366" w:hanging="396"/>
        </w:pPr>
        <w:rPr>
          <w:rFonts w:ascii="Times New Roman" w:hAnsi="Times New Roman" w:cs="Times New Roman" w:hint="default"/>
          <w:color w:val="auto"/>
          <w:lang w:val="vi-VN"/>
        </w:rPr>
      </w:lvl>
    </w:lvlOverride>
    <w:lvlOverride w:ilvl="2">
      <w:lvl w:ilvl="2">
        <w:start w:val="1"/>
        <w:numFmt w:val="bullet"/>
        <w:lvlText w:val="›"/>
        <w:lvlJc w:val="left"/>
        <w:pPr>
          <w:ind w:left="1474" w:hanging="396"/>
        </w:pPr>
        <w:rPr>
          <w:rFonts w:ascii="Theinhardt Light" w:hAnsi="Theinhardt Light" w:hint="default"/>
          <w:color w:val="002960"/>
        </w:rPr>
      </w:lvl>
    </w:lvlOverride>
    <w:lvlOverride w:ilvl="3">
      <w:lvl w:ilvl="3">
        <w:start w:val="1"/>
        <w:numFmt w:val="bullet"/>
        <w:lvlText w:val="»"/>
        <w:lvlJc w:val="left"/>
        <w:pPr>
          <w:ind w:left="1871" w:hanging="396"/>
        </w:pPr>
        <w:rPr>
          <w:rFonts w:ascii="Theinhardt Light" w:hAnsi="Theinhardt Light" w:hint="default"/>
        </w:rPr>
      </w:lvl>
    </w:lvlOverride>
    <w:lvlOverride w:ilvl="4">
      <w:lvl w:ilvl="4">
        <w:start w:val="1"/>
        <w:numFmt w:val="bullet"/>
        <w:lvlText w:val="▫"/>
        <w:lvlJc w:val="left"/>
        <w:pPr>
          <w:ind w:left="2268" w:hanging="396"/>
        </w:pPr>
        <w:rPr>
          <w:rFonts w:ascii="Arial" w:hAnsi="Arial" w:hint="default"/>
        </w:rPr>
      </w:lvl>
    </w:lvlOverride>
    <w:lvlOverride w:ilvl="5">
      <w:lvl w:ilvl="5">
        <w:start w:val="1"/>
        <w:numFmt w:val="bullet"/>
        <w:lvlText w:val="–"/>
        <w:lvlJc w:val="left"/>
        <w:pPr>
          <w:ind w:left="2665" w:hanging="396"/>
        </w:pPr>
        <w:rPr>
          <w:rFonts w:ascii="Segoe UI" w:hAnsi="Segoe UI" w:hint="default"/>
        </w:rPr>
      </w:lvl>
    </w:lvlOverride>
    <w:lvlOverride w:ilvl="6">
      <w:lvl w:ilvl="6">
        <w:start w:val="1"/>
        <w:numFmt w:val="bullet"/>
        <w:lvlText w:val="◦"/>
        <w:lvlJc w:val="left"/>
        <w:pPr>
          <w:ind w:left="3062" w:hanging="396"/>
        </w:pPr>
        <w:rPr>
          <w:rFonts w:ascii="Arial" w:hAnsi="Arial" w:hint="default"/>
        </w:rPr>
      </w:lvl>
    </w:lvlOverride>
    <w:lvlOverride w:ilvl="7">
      <w:lvl w:ilvl="7">
        <w:start w:val="1"/>
        <w:numFmt w:val="bullet"/>
        <w:lvlText w:val="▪"/>
        <w:lvlJc w:val="left"/>
        <w:pPr>
          <w:ind w:left="3459" w:hanging="396"/>
        </w:pPr>
        <w:rPr>
          <w:rFonts w:ascii="Calibri" w:hAnsi="Calibri" w:hint="default"/>
        </w:rPr>
      </w:lvl>
    </w:lvlOverride>
    <w:lvlOverride w:ilvl="8">
      <w:lvl w:ilvl="8">
        <w:start w:val="1"/>
        <w:numFmt w:val="bullet"/>
        <w:lvlText w:val="▪"/>
        <w:lvlJc w:val="left"/>
        <w:pPr>
          <w:ind w:left="3856" w:hanging="396"/>
        </w:pPr>
        <w:rPr>
          <w:rFonts w:ascii="Calibri" w:hAnsi="Calibri" w:hint="default"/>
        </w:rPr>
      </w:lvl>
    </w:lvlOverride>
  </w:num>
  <w:num w:numId="19">
    <w:abstractNumId w:val="1"/>
  </w:num>
  <w:num w:numId="20">
    <w:abstractNumId w:val="2"/>
  </w:num>
  <w:num w:numId="21">
    <w:abstractNumId w:val="30"/>
  </w:num>
  <w:num w:numId="22">
    <w:abstractNumId w:val="27"/>
  </w:num>
  <w:num w:numId="23">
    <w:abstractNumId w:val="0"/>
  </w:num>
  <w:num w:numId="24">
    <w:abstractNumId w:val="17"/>
  </w:num>
  <w:num w:numId="25">
    <w:abstractNumId w:val="24"/>
  </w:num>
  <w:num w:numId="26">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startOverride w:val="1"/>
    </w:lvlOverride>
    <w:lvlOverride w:ilvl="8">
      <w:startOverride w:val="1"/>
    </w:lvlOverride>
  </w:num>
  <w:num w:numId="27">
    <w:abstractNumId w:val="20"/>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8"/>
  </w:num>
  <w:num w:numId="33">
    <w:abstractNumId w:val="9"/>
  </w:num>
  <w:num w:numId="34">
    <w:abstractNumId w:val="23"/>
  </w:num>
  <w:num w:numId="35">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0F1"/>
    <w:rsid w:val="000005FF"/>
    <w:rsid w:val="00003894"/>
    <w:rsid w:val="00003D93"/>
    <w:rsid w:val="00003E67"/>
    <w:rsid w:val="00004592"/>
    <w:rsid w:val="000054A3"/>
    <w:rsid w:val="0000577D"/>
    <w:rsid w:val="000069B8"/>
    <w:rsid w:val="00007204"/>
    <w:rsid w:val="00011FA9"/>
    <w:rsid w:val="000127A5"/>
    <w:rsid w:val="0001378F"/>
    <w:rsid w:val="00013CDA"/>
    <w:rsid w:val="00013FFA"/>
    <w:rsid w:val="00014026"/>
    <w:rsid w:val="00014D4C"/>
    <w:rsid w:val="00015ADA"/>
    <w:rsid w:val="00015DC2"/>
    <w:rsid w:val="000166BB"/>
    <w:rsid w:val="000169C5"/>
    <w:rsid w:val="00017ECB"/>
    <w:rsid w:val="00023C23"/>
    <w:rsid w:val="00025465"/>
    <w:rsid w:val="00025601"/>
    <w:rsid w:val="00026150"/>
    <w:rsid w:val="00026E2D"/>
    <w:rsid w:val="00027A87"/>
    <w:rsid w:val="00027F07"/>
    <w:rsid w:val="0003045F"/>
    <w:rsid w:val="00031B36"/>
    <w:rsid w:val="00032A41"/>
    <w:rsid w:val="000333F5"/>
    <w:rsid w:val="0003484E"/>
    <w:rsid w:val="000365B2"/>
    <w:rsid w:val="00036BC3"/>
    <w:rsid w:val="00040319"/>
    <w:rsid w:val="00040887"/>
    <w:rsid w:val="00040CF6"/>
    <w:rsid w:val="00041E32"/>
    <w:rsid w:val="000424F0"/>
    <w:rsid w:val="0004325A"/>
    <w:rsid w:val="00044041"/>
    <w:rsid w:val="00046A2E"/>
    <w:rsid w:val="00046F9B"/>
    <w:rsid w:val="0005073A"/>
    <w:rsid w:val="00051530"/>
    <w:rsid w:val="000515C9"/>
    <w:rsid w:val="00051B66"/>
    <w:rsid w:val="0005270C"/>
    <w:rsid w:val="0005406E"/>
    <w:rsid w:val="00055C0D"/>
    <w:rsid w:val="00060234"/>
    <w:rsid w:val="0006113F"/>
    <w:rsid w:val="0006120E"/>
    <w:rsid w:val="0006140B"/>
    <w:rsid w:val="00063D92"/>
    <w:rsid w:val="000657B5"/>
    <w:rsid w:val="00065A3E"/>
    <w:rsid w:val="0006636C"/>
    <w:rsid w:val="000666DE"/>
    <w:rsid w:val="0006708E"/>
    <w:rsid w:val="000673D6"/>
    <w:rsid w:val="00071E98"/>
    <w:rsid w:val="00071FF1"/>
    <w:rsid w:val="00072A3C"/>
    <w:rsid w:val="00072F7A"/>
    <w:rsid w:val="00072FAA"/>
    <w:rsid w:val="000730BE"/>
    <w:rsid w:val="000736F0"/>
    <w:rsid w:val="00074AC4"/>
    <w:rsid w:val="0007527F"/>
    <w:rsid w:val="000759DC"/>
    <w:rsid w:val="00076310"/>
    <w:rsid w:val="00076B1E"/>
    <w:rsid w:val="0007728A"/>
    <w:rsid w:val="00077682"/>
    <w:rsid w:val="00077B3C"/>
    <w:rsid w:val="00077F61"/>
    <w:rsid w:val="0008014E"/>
    <w:rsid w:val="000814F3"/>
    <w:rsid w:val="0008259C"/>
    <w:rsid w:val="000828F4"/>
    <w:rsid w:val="00082AC8"/>
    <w:rsid w:val="00084087"/>
    <w:rsid w:val="00084B14"/>
    <w:rsid w:val="000854C7"/>
    <w:rsid w:val="0008684F"/>
    <w:rsid w:val="00087BD6"/>
    <w:rsid w:val="000931E1"/>
    <w:rsid w:val="00093739"/>
    <w:rsid w:val="00095E51"/>
    <w:rsid w:val="000967F7"/>
    <w:rsid w:val="00096B1C"/>
    <w:rsid w:val="00096CB3"/>
    <w:rsid w:val="000971B1"/>
    <w:rsid w:val="000A0976"/>
    <w:rsid w:val="000A166C"/>
    <w:rsid w:val="000A330F"/>
    <w:rsid w:val="000A3722"/>
    <w:rsid w:val="000A379F"/>
    <w:rsid w:val="000A3C89"/>
    <w:rsid w:val="000A3C97"/>
    <w:rsid w:val="000A440D"/>
    <w:rsid w:val="000A5466"/>
    <w:rsid w:val="000A65C4"/>
    <w:rsid w:val="000A7FC0"/>
    <w:rsid w:val="000B05F0"/>
    <w:rsid w:val="000B0AB5"/>
    <w:rsid w:val="000B1210"/>
    <w:rsid w:val="000B22B3"/>
    <w:rsid w:val="000B292D"/>
    <w:rsid w:val="000B493C"/>
    <w:rsid w:val="000B5D89"/>
    <w:rsid w:val="000B5EFE"/>
    <w:rsid w:val="000B6129"/>
    <w:rsid w:val="000B616D"/>
    <w:rsid w:val="000B6313"/>
    <w:rsid w:val="000B6499"/>
    <w:rsid w:val="000B6C65"/>
    <w:rsid w:val="000B7167"/>
    <w:rsid w:val="000C080B"/>
    <w:rsid w:val="000C0D2A"/>
    <w:rsid w:val="000C2040"/>
    <w:rsid w:val="000C2957"/>
    <w:rsid w:val="000C3704"/>
    <w:rsid w:val="000C3C4B"/>
    <w:rsid w:val="000C44A4"/>
    <w:rsid w:val="000C49BA"/>
    <w:rsid w:val="000C594C"/>
    <w:rsid w:val="000C633E"/>
    <w:rsid w:val="000C6685"/>
    <w:rsid w:val="000C72C9"/>
    <w:rsid w:val="000C7E64"/>
    <w:rsid w:val="000D134B"/>
    <w:rsid w:val="000D1976"/>
    <w:rsid w:val="000D275C"/>
    <w:rsid w:val="000D3134"/>
    <w:rsid w:val="000D39FC"/>
    <w:rsid w:val="000D4F62"/>
    <w:rsid w:val="000D5874"/>
    <w:rsid w:val="000D61BC"/>
    <w:rsid w:val="000D6683"/>
    <w:rsid w:val="000D66CB"/>
    <w:rsid w:val="000D6843"/>
    <w:rsid w:val="000D6EBA"/>
    <w:rsid w:val="000D728C"/>
    <w:rsid w:val="000D798C"/>
    <w:rsid w:val="000E08F0"/>
    <w:rsid w:val="000E13DE"/>
    <w:rsid w:val="000E18BC"/>
    <w:rsid w:val="000E1C56"/>
    <w:rsid w:val="000E292C"/>
    <w:rsid w:val="000E2D67"/>
    <w:rsid w:val="000E3A99"/>
    <w:rsid w:val="000E4196"/>
    <w:rsid w:val="000E5342"/>
    <w:rsid w:val="000E6490"/>
    <w:rsid w:val="000E6A34"/>
    <w:rsid w:val="000E6F85"/>
    <w:rsid w:val="000E789F"/>
    <w:rsid w:val="000F0A87"/>
    <w:rsid w:val="000F11E6"/>
    <w:rsid w:val="000F27B0"/>
    <w:rsid w:val="000F35E7"/>
    <w:rsid w:val="000F3720"/>
    <w:rsid w:val="000F39EF"/>
    <w:rsid w:val="000F4AD4"/>
    <w:rsid w:val="000F54F1"/>
    <w:rsid w:val="000F5D7F"/>
    <w:rsid w:val="000F63B1"/>
    <w:rsid w:val="000F647E"/>
    <w:rsid w:val="000F6A81"/>
    <w:rsid w:val="000F6D54"/>
    <w:rsid w:val="000F6EC9"/>
    <w:rsid w:val="000F6FA9"/>
    <w:rsid w:val="000F73B6"/>
    <w:rsid w:val="000F7884"/>
    <w:rsid w:val="001020E7"/>
    <w:rsid w:val="001036AE"/>
    <w:rsid w:val="001039E3"/>
    <w:rsid w:val="00103B1F"/>
    <w:rsid w:val="001040A2"/>
    <w:rsid w:val="00104296"/>
    <w:rsid w:val="00104B36"/>
    <w:rsid w:val="0010749D"/>
    <w:rsid w:val="0010767A"/>
    <w:rsid w:val="001101F6"/>
    <w:rsid w:val="00110389"/>
    <w:rsid w:val="00110416"/>
    <w:rsid w:val="0011054B"/>
    <w:rsid w:val="00110B24"/>
    <w:rsid w:val="00111069"/>
    <w:rsid w:val="00111656"/>
    <w:rsid w:val="00112AA5"/>
    <w:rsid w:val="001135BA"/>
    <w:rsid w:val="00113C23"/>
    <w:rsid w:val="00115095"/>
    <w:rsid w:val="00115584"/>
    <w:rsid w:val="00115FE7"/>
    <w:rsid w:val="00117193"/>
    <w:rsid w:val="001175EE"/>
    <w:rsid w:val="0012082D"/>
    <w:rsid w:val="00121437"/>
    <w:rsid w:val="00122C51"/>
    <w:rsid w:val="00122E37"/>
    <w:rsid w:val="0012351A"/>
    <w:rsid w:val="001238B5"/>
    <w:rsid w:val="001269C4"/>
    <w:rsid w:val="00127F39"/>
    <w:rsid w:val="00131795"/>
    <w:rsid w:val="001326DB"/>
    <w:rsid w:val="00132FA1"/>
    <w:rsid w:val="00133314"/>
    <w:rsid w:val="00133C33"/>
    <w:rsid w:val="00133F2D"/>
    <w:rsid w:val="00134A90"/>
    <w:rsid w:val="0013539A"/>
    <w:rsid w:val="0013698F"/>
    <w:rsid w:val="00136B59"/>
    <w:rsid w:val="00140FA4"/>
    <w:rsid w:val="00141095"/>
    <w:rsid w:val="001414B0"/>
    <w:rsid w:val="001417A6"/>
    <w:rsid w:val="00141FD9"/>
    <w:rsid w:val="0014263E"/>
    <w:rsid w:val="0014281A"/>
    <w:rsid w:val="00142BD1"/>
    <w:rsid w:val="00143444"/>
    <w:rsid w:val="00144101"/>
    <w:rsid w:val="00144B20"/>
    <w:rsid w:val="00144C67"/>
    <w:rsid w:val="00144E02"/>
    <w:rsid w:val="00145716"/>
    <w:rsid w:val="001457A9"/>
    <w:rsid w:val="0014654E"/>
    <w:rsid w:val="00146FCF"/>
    <w:rsid w:val="00147C3B"/>
    <w:rsid w:val="0015040A"/>
    <w:rsid w:val="00151591"/>
    <w:rsid w:val="001518B2"/>
    <w:rsid w:val="00151C6D"/>
    <w:rsid w:val="001538E6"/>
    <w:rsid w:val="00154903"/>
    <w:rsid w:val="00155273"/>
    <w:rsid w:val="00156803"/>
    <w:rsid w:val="00156830"/>
    <w:rsid w:val="00156FDB"/>
    <w:rsid w:val="00157279"/>
    <w:rsid w:val="00157DE4"/>
    <w:rsid w:val="00160A58"/>
    <w:rsid w:val="0016157E"/>
    <w:rsid w:val="00161627"/>
    <w:rsid w:val="0016187B"/>
    <w:rsid w:val="00161D79"/>
    <w:rsid w:val="00162117"/>
    <w:rsid w:val="00164A96"/>
    <w:rsid w:val="00165723"/>
    <w:rsid w:val="00170204"/>
    <w:rsid w:val="001707B6"/>
    <w:rsid w:val="001721B8"/>
    <w:rsid w:val="001729FC"/>
    <w:rsid w:val="001770C5"/>
    <w:rsid w:val="00177706"/>
    <w:rsid w:val="001813D2"/>
    <w:rsid w:val="00181B2A"/>
    <w:rsid w:val="00181F7E"/>
    <w:rsid w:val="0018255E"/>
    <w:rsid w:val="00183826"/>
    <w:rsid w:val="0018415B"/>
    <w:rsid w:val="00184738"/>
    <w:rsid w:val="001851DF"/>
    <w:rsid w:val="001851F6"/>
    <w:rsid w:val="0018535D"/>
    <w:rsid w:val="001857ED"/>
    <w:rsid w:val="00185953"/>
    <w:rsid w:val="00185B4C"/>
    <w:rsid w:val="001868C8"/>
    <w:rsid w:val="001878E1"/>
    <w:rsid w:val="00191FBB"/>
    <w:rsid w:val="001928E1"/>
    <w:rsid w:val="001930CD"/>
    <w:rsid w:val="00194310"/>
    <w:rsid w:val="00195138"/>
    <w:rsid w:val="0019555F"/>
    <w:rsid w:val="00196722"/>
    <w:rsid w:val="00197A0C"/>
    <w:rsid w:val="001A1A5E"/>
    <w:rsid w:val="001A1C50"/>
    <w:rsid w:val="001A3FC9"/>
    <w:rsid w:val="001A43B0"/>
    <w:rsid w:val="001A4E49"/>
    <w:rsid w:val="001A578D"/>
    <w:rsid w:val="001B01BD"/>
    <w:rsid w:val="001B1CEB"/>
    <w:rsid w:val="001B3B30"/>
    <w:rsid w:val="001B4115"/>
    <w:rsid w:val="001B4776"/>
    <w:rsid w:val="001B4F71"/>
    <w:rsid w:val="001B55AF"/>
    <w:rsid w:val="001B5609"/>
    <w:rsid w:val="001B5726"/>
    <w:rsid w:val="001B6340"/>
    <w:rsid w:val="001B730E"/>
    <w:rsid w:val="001B748A"/>
    <w:rsid w:val="001B7ED3"/>
    <w:rsid w:val="001C014E"/>
    <w:rsid w:val="001C0F0F"/>
    <w:rsid w:val="001C172E"/>
    <w:rsid w:val="001C1AF9"/>
    <w:rsid w:val="001C3B76"/>
    <w:rsid w:val="001C3D5A"/>
    <w:rsid w:val="001C6A61"/>
    <w:rsid w:val="001D007C"/>
    <w:rsid w:val="001D16C8"/>
    <w:rsid w:val="001D1B90"/>
    <w:rsid w:val="001D2663"/>
    <w:rsid w:val="001D3213"/>
    <w:rsid w:val="001D33B5"/>
    <w:rsid w:val="001D36A9"/>
    <w:rsid w:val="001D45C5"/>
    <w:rsid w:val="001D4AEC"/>
    <w:rsid w:val="001D5489"/>
    <w:rsid w:val="001D6613"/>
    <w:rsid w:val="001D7349"/>
    <w:rsid w:val="001D7367"/>
    <w:rsid w:val="001E09E2"/>
    <w:rsid w:val="001E15BC"/>
    <w:rsid w:val="001E1BDA"/>
    <w:rsid w:val="001E3F8D"/>
    <w:rsid w:val="001E5379"/>
    <w:rsid w:val="001E53C6"/>
    <w:rsid w:val="001E5474"/>
    <w:rsid w:val="001E6AEF"/>
    <w:rsid w:val="001E6EC3"/>
    <w:rsid w:val="001F1AAD"/>
    <w:rsid w:val="001F27A4"/>
    <w:rsid w:val="001F2A20"/>
    <w:rsid w:val="001F39C9"/>
    <w:rsid w:val="001F4C78"/>
    <w:rsid w:val="001F4CE3"/>
    <w:rsid w:val="001F6E49"/>
    <w:rsid w:val="001F6E83"/>
    <w:rsid w:val="001F7531"/>
    <w:rsid w:val="00200242"/>
    <w:rsid w:val="002003A5"/>
    <w:rsid w:val="00201EB1"/>
    <w:rsid w:val="0020227F"/>
    <w:rsid w:val="0020256A"/>
    <w:rsid w:val="00202E1C"/>
    <w:rsid w:val="00203597"/>
    <w:rsid w:val="00203889"/>
    <w:rsid w:val="00203AFA"/>
    <w:rsid w:val="00203B2E"/>
    <w:rsid w:val="00203D0E"/>
    <w:rsid w:val="00204820"/>
    <w:rsid w:val="00204DD4"/>
    <w:rsid w:val="002050CB"/>
    <w:rsid w:val="002055F3"/>
    <w:rsid w:val="00205A14"/>
    <w:rsid w:val="002062FC"/>
    <w:rsid w:val="002068EF"/>
    <w:rsid w:val="00207726"/>
    <w:rsid w:val="00207959"/>
    <w:rsid w:val="00207A2B"/>
    <w:rsid w:val="00207EF5"/>
    <w:rsid w:val="00210791"/>
    <w:rsid w:val="00212D39"/>
    <w:rsid w:val="0021315B"/>
    <w:rsid w:val="0021373B"/>
    <w:rsid w:val="00213A07"/>
    <w:rsid w:val="00214B05"/>
    <w:rsid w:val="002167B0"/>
    <w:rsid w:val="00217BC1"/>
    <w:rsid w:val="00217CFA"/>
    <w:rsid w:val="00220126"/>
    <w:rsid w:val="00220190"/>
    <w:rsid w:val="00220545"/>
    <w:rsid w:val="002205C7"/>
    <w:rsid w:val="00220D1D"/>
    <w:rsid w:val="00221683"/>
    <w:rsid w:val="00221943"/>
    <w:rsid w:val="00221B34"/>
    <w:rsid w:val="00221B46"/>
    <w:rsid w:val="002248AF"/>
    <w:rsid w:val="0022677C"/>
    <w:rsid w:val="0023085D"/>
    <w:rsid w:val="00230997"/>
    <w:rsid w:val="002328C7"/>
    <w:rsid w:val="00232A3A"/>
    <w:rsid w:val="00232CF3"/>
    <w:rsid w:val="00232D73"/>
    <w:rsid w:val="00233315"/>
    <w:rsid w:val="00233A64"/>
    <w:rsid w:val="00235D78"/>
    <w:rsid w:val="00236A63"/>
    <w:rsid w:val="00237A5E"/>
    <w:rsid w:val="00240133"/>
    <w:rsid w:val="00240651"/>
    <w:rsid w:val="00240746"/>
    <w:rsid w:val="00240813"/>
    <w:rsid w:val="00240CE3"/>
    <w:rsid w:val="00242763"/>
    <w:rsid w:val="00243386"/>
    <w:rsid w:val="002448C3"/>
    <w:rsid w:val="002464D4"/>
    <w:rsid w:val="00246CF8"/>
    <w:rsid w:val="00247BC0"/>
    <w:rsid w:val="00247D55"/>
    <w:rsid w:val="0025003D"/>
    <w:rsid w:val="00250A9A"/>
    <w:rsid w:val="00251B27"/>
    <w:rsid w:val="0025336D"/>
    <w:rsid w:val="00253E36"/>
    <w:rsid w:val="0025444B"/>
    <w:rsid w:val="0025622A"/>
    <w:rsid w:val="0025628C"/>
    <w:rsid w:val="00257C15"/>
    <w:rsid w:val="002603C7"/>
    <w:rsid w:val="002620DD"/>
    <w:rsid w:val="00262900"/>
    <w:rsid w:val="00263A1C"/>
    <w:rsid w:val="00265314"/>
    <w:rsid w:val="0026577C"/>
    <w:rsid w:val="00265E6A"/>
    <w:rsid w:val="00266B34"/>
    <w:rsid w:val="002672F1"/>
    <w:rsid w:val="0027053C"/>
    <w:rsid w:val="00271230"/>
    <w:rsid w:val="00272CC0"/>
    <w:rsid w:val="00273149"/>
    <w:rsid w:val="00273871"/>
    <w:rsid w:val="002745F4"/>
    <w:rsid w:val="0027503D"/>
    <w:rsid w:val="002763DE"/>
    <w:rsid w:val="00276AD8"/>
    <w:rsid w:val="00276BC6"/>
    <w:rsid w:val="00276D78"/>
    <w:rsid w:val="002777B5"/>
    <w:rsid w:val="002801A9"/>
    <w:rsid w:val="002817B8"/>
    <w:rsid w:val="00282615"/>
    <w:rsid w:val="00282FE0"/>
    <w:rsid w:val="00283BBE"/>
    <w:rsid w:val="0028431F"/>
    <w:rsid w:val="00284A30"/>
    <w:rsid w:val="00284DF7"/>
    <w:rsid w:val="00287670"/>
    <w:rsid w:val="00287DFB"/>
    <w:rsid w:val="0029117F"/>
    <w:rsid w:val="00291746"/>
    <w:rsid w:val="00291B66"/>
    <w:rsid w:val="002921A0"/>
    <w:rsid w:val="00292BAE"/>
    <w:rsid w:val="00292F07"/>
    <w:rsid w:val="002938BC"/>
    <w:rsid w:val="00293C92"/>
    <w:rsid w:val="0029534A"/>
    <w:rsid w:val="00295446"/>
    <w:rsid w:val="002958D4"/>
    <w:rsid w:val="002961A2"/>
    <w:rsid w:val="00297019"/>
    <w:rsid w:val="00297396"/>
    <w:rsid w:val="002A0255"/>
    <w:rsid w:val="002A1BB2"/>
    <w:rsid w:val="002A3FB9"/>
    <w:rsid w:val="002A4582"/>
    <w:rsid w:val="002A50A8"/>
    <w:rsid w:val="002A579E"/>
    <w:rsid w:val="002A60B2"/>
    <w:rsid w:val="002A6675"/>
    <w:rsid w:val="002A7A3A"/>
    <w:rsid w:val="002B0D3A"/>
    <w:rsid w:val="002B1399"/>
    <w:rsid w:val="002B1740"/>
    <w:rsid w:val="002B18B6"/>
    <w:rsid w:val="002B2191"/>
    <w:rsid w:val="002B28AE"/>
    <w:rsid w:val="002B3AEC"/>
    <w:rsid w:val="002B4975"/>
    <w:rsid w:val="002B5A2B"/>
    <w:rsid w:val="002B5C88"/>
    <w:rsid w:val="002B6201"/>
    <w:rsid w:val="002B6DDB"/>
    <w:rsid w:val="002B6E3E"/>
    <w:rsid w:val="002B72B9"/>
    <w:rsid w:val="002B7E8A"/>
    <w:rsid w:val="002C094F"/>
    <w:rsid w:val="002C0FF5"/>
    <w:rsid w:val="002C18E1"/>
    <w:rsid w:val="002C1B7B"/>
    <w:rsid w:val="002C24A9"/>
    <w:rsid w:val="002C27D9"/>
    <w:rsid w:val="002C2F0D"/>
    <w:rsid w:val="002C352C"/>
    <w:rsid w:val="002C42FD"/>
    <w:rsid w:val="002C55D3"/>
    <w:rsid w:val="002C6A48"/>
    <w:rsid w:val="002C7260"/>
    <w:rsid w:val="002C77F8"/>
    <w:rsid w:val="002C7F86"/>
    <w:rsid w:val="002D0705"/>
    <w:rsid w:val="002D1CC7"/>
    <w:rsid w:val="002D1FC3"/>
    <w:rsid w:val="002D33B1"/>
    <w:rsid w:val="002D393C"/>
    <w:rsid w:val="002D61E7"/>
    <w:rsid w:val="002D621A"/>
    <w:rsid w:val="002D6A22"/>
    <w:rsid w:val="002D71AC"/>
    <w:rsid w:val="002E0AE5"/>
    <w:rsid w:val="002E161B"/>
    <w:rsid w:val="002E1688"/>
    <w:rsid w:val="002E1D43"/>
    <w:rsid w:val="002E1D54"/>
    <w:rsid w:val="002E299D"/>
    <w:rsid w:val="002E30FC"/>
    <w:rsid w:val="002E3575"/>
    <w:rsid w:val="002E3C92"/>
    <w:rsid w:val="002E4541"/>
    <w:rsid w:val="002E54D5"/>
    <w:rsid w:val="002E69D7"/>
    <w:rsid w:val="002E6DD1"/>
    <w:rsid w:val="002E756A"/>
    <w:rsid w:val="002E7BFF"/>
    <w:rsid w:val="002F0EF7"/>
    <w:rsid w:val="002F12E6"/>
    <w:rsid w:val="002F1D96"/>
    <w:rsid w:val="002F2059"/>
    <w:rsid w:val="002F2A48"/>
    <w:rsid w:val="002F2A5F"/>
    <w:rsid w:val="002F2CDE"/>
    <w:rsid w:val="002F2DA2"/>
    <w:rsid w:val="002F52EF"/>
    <w:rsid w:val="002F5693"/>
    <w:rsid w:val="002F5C7E"/>
    <w:rsid w:val="002F73AA"/>
    <w:rsid w:val="002F7DC7"/>
    <w:rsid w:val="00300509"/>
    <w:rsid w:val="00300ECF"/>
    <w:rsid w:val="0030385F"/>
    <w:rsid w:val="0030451B"/>
    <w:rsid w:val="0030470E"/>
    <w:rsid w:val="00304D41"/>
    <w:rsid w:val="00305635"/>
    <w:rsid w:val="00306A56"/>
    <w:rsid w:val="0030700C"/>
    <w:rsid w:val="0031092F"/>
    <w:rsid w:val="00310AEE"/>
    <w:rsid w:val="00311097"/>
    <w:rsid w:val="003115B8"/>
    <w:rsid w:val="00311E88"/>
    <w:rsid w:val="00312393"/>
    <w:rsid w:val="00312670"/>
    <w:rsid w:val="00312F19"/>
    <w:rsid w:val="00313628"/>
    <w:rsid w:val="00313D57"/>
    <w:rsid w:val="00315768"/>
    <w:rsid w:val="00316FB0"/>
    <w:rsid w:val="0031727B"/>
    <w:rsid w:val="00317EAA"/>
    <w:rsid w:val="00320788"/>
    <w:rsid w:val="003209BB"/>
    <w:rsid w:val="003209EF"/>
    <w:rsid w:val="00320E27"/>
    <w:rsid w:val="0032158D"/>
    <w:rsid w:val="00323153"/>
    <w:rsid w:val="003247BF"/>
    <w:rsid w:val="00324DD9"/>
    <w:rsid w:val="003258DF"/>
    <w:rsid w:val="00325A36"/>
    <w:rsid w:val="003262E8"/>
    <w:rsid w:val="00326F8D"/>
    <w:rsid w:val="00327174"/>
    <w:rsid w:val="00330081"/>
    <w:rsid w:val="0033056B"/>
    <w:rsid w:val="00330B2A"/>
    <w:rsid w:val="0033159E"/>
    <w:rsid w:val="00331699"/>
    <w:rsid w:val="00332EF4"/>
    <w:rsid w:val="003341C5"/>
    <w:rsid w:val="00334844"/>
    <w:rsid w:val="00334E36"/>
    <w:rsid w:val="00336DB5"/>
    <w:rsid w:val="00337187"/>
    <w:rsid w:val="003373BE"/>
    <w:rsid w:val="00337992"/>
    <w:rsid w:val="0034029D"/>
    <w:rsid w:val="003408D5"/>
    <w:rsid w:val="00340A4C"/>
    <w:rsid w:val="003439C7"/>
    <w:rsid w:val="00343D9F"/>
    <w:rsid w:val="00344435"/>
    <w:rsid w:val="003448AE"/>
    <w:rsid w:val="003454A9"/>
    <w:rsid w:val="00345B3E"/>
    <w:rsid w:val="0034603C"/>
    <w:rsid w:val="0034683B"/>
    <w:rsid w:val="0035135C"/>
    <w:rsid w:val="00351E13"/>
    <w:rsid w:val="00354C93"/>
    <w:rsid w:val="003563F0"/>
    <w:rsid w:val="00357DBD"/>
    <w:rsid w:val="00360350"/>
    <w:rsid w:val="00360F0C"/>
    <w:rsid w:val="003611C6"/>
    <w:rsid w:val="00362253"/>
    <w:rsid w:val="00363445"/>
    <w:rsid w:val="0036344D"/>
    <w:rsid w:val="0036356E"/>
    <w:rsid w:val="00363828"/>
    <w:rsid w:val="00364859"/>
    <w:rsid w:val="00364F2D"/>
    <w:rsid w:val="00365FBD"/>
    <w:rsid w:val="00366D2F"/>
    <w:rsid w:val="003677D7"/>
    <w:rsid w:val="0037134D"/>
    <w:rsid w:val="0037373F"/>
    <w:rsid w:val="00373934"/>
    <w:rsid w:val="0037397E"/>
    <w:rsid w:val="003756D3"/>
    <w:rsid w:val="003759B6"/>
    <w:rsid w:val="00376122"/>
    <w:rsid w:val="0037746E"/>
    <w:rsid w:val="003801FE"/>
    <w:rsid w:val="00380E74"/>
    <w:rsid w:val="00380EE5"/>
    <w:rsid w:val="003810CB"/>
    <w:rsid w:val="00382090"/>
    <w:rsid w:val="003832D6"/>
    <w:rsid w:val="00383398"/>
    <w:rsid w:val="0038369D"/>
    <w:rsid w:val="00383B8C"/>
    <w:rsid w:val="003842AB"/>
    <w:rsid w:val="003862B9"/>
    <w:rsid w:val="00386FB7"/>
    <w:rsid w:val="0038748F"/>
    <w:rsid w:val="0038781B"/>
    <w:rsid w:val="00390299"/>
    <w:rsid w:val="00390CCB"/>
    <w:rsid w:val="00391D88"/>
    <w:rsid w:val="00392A5C"/>
    <w:rsid w:val="00392AF4"/>
    <w:rsid w:val="00393E14"/>
    <w:rsid w:val="00394EDB"/>
    <w:rsid w:val="00395536"/>
    <w:rsid w:val="0039566E"/>
    <w:rsid w:val="003965BC"/>
    <w:rsid w:val="00396AC0"/>
    <w:rsid w:val="003A0749"/>
    <w:rsid w:val="003A089B"/>
    <w:rsid w:val="003A0BFF"/>
    <w:rsid w:val="003A12DC"/>
    <w:rsid w:val="003A1A63"/>
    <w:rsid w:val="003A1C92"/>
    <w:rsid w:val="003A3C9A"/>
    <w:rsid w:val="003A3FD5"/>
    <w:rsid w:val="003A4322"/>
    <w:rsid w:val="003A4ED7"/>
    <w:rsid w:val="003A548F"/>
    <w:rsid w:val="003A5BB6"/>
    <w:rsid w:val="003A5BEE"/>
    <w:rsid w:val="003A664F"/>
    <w:rsid w:val="003A6CBC"/>
    <w:rsid w:val="003A742A"/>
    <w:rsid w:val="003A7827"/>
    <w:rsid w:val="003A7946"/>
    <w:rsid w:val="003B144A"/>
    <w:rsid w:val="003B1556"/>
    <w:rsid w:val="003B1D63"/>
    <w:rsid w:val="003B2268"/>
    <w:rsid w:val="003B406C"/>
    <w:rsid w:val="003B5484"/>
    <w:rsid w:val="003B561B"/>
    <w:rsid w:val="003B724D"/>
    <w:rsid w:val="003B780F"/>
    <w:rsid w:val="003B7D4F"/>
    <w:rsid w:val="003C04AC"/>
    <w:rsid w:val="003C0E2E"/>
    <w:rsid w:val="003C2016"/>
    <w:rsid w:val="003C3B0B"/>
    <w:rsid w:val="003C48B6"/>
    <w:rsid w:val="003C553D"/>
    <w:rsid w:val="003C6C36"/>
    <w:rsid w:val="003C7174"/>
    <w:rsid w:val="003C71CC"/>
    <w:rsid w:val="003C7B65"/>
    <w:rsid w:val="003D040C"/>
    <w:rsid w:val="003D103F"/>
    <w:rsid w:val="003D1FD2"/>
    <w:rsid w:val="003D2972"/>
    <w:rsid w:val="003D2EE6"/>
    <w:rsid w:val="003D2FBD"/>
    <w:rsid w:val="003D444F"/>
    <w:rsid w:val="003D45D1"/>
    <w:rsid w:val="003D5433"/>
    <w:rsid w:val="003D550C"/>
    <w:rsid w:val="003D60F3"/>
    <w:rsid w:val="003D635A"/>
    <w:rsid w:val="003E0636"/>
    <w:rsid w:val="003E0FBA"/>
    <w:rsid w:val="003E1AA0"/>
    <w:rsid w:val="003E1BF5"/>
    <w:rsid w:val="003E477C"/>
    <w:rsid w:val="003E6D31"/>
    <w:rsid w:val="003E6FC6"/>
    <w:rsid w:val="003E7A5A"/>
    <w:rsid w:val="003F04C8"/>
    <w:rsid w:val="003F0C6C"/>
    <w:rsid w:val="003F162C"/>
    <w:rsid w:val="003F29C0"/>
    <w:rsid w:val="003F349E"/>
    <w:rsid w:val="003F391F"/>
    <w:rsid w:val="003F430E"/>
    <w:rsid w:val="003F4DCD"/>
    <w:rsid w:val="003F553A"/>
    <w:rsid w:val="003F6314"/>
    <w:rsid w:val="003F6BCF"/>
    <w:rsid w:val="003F6C20"/>
    <w:rsid w:val="003F7371"/>
    <w:rsid w:val="003F7ACA"/>
    <w:rsid w:val="00401393"/>
    <w:rsid w:val="004020D1"/>
    <w:rsid w:val="004022AC"/>
    <w:rsid w:val="00402DAA"/>
    <w:rsid w:val="0040362B"/>
    <w:rsid w:val="004038AA"/>
    <w:rsid w:val="00404D39"/>
    <w:rsid w:val="00406CF1"/>
    <w:rsid w:val="00406F3B"/>
    <w:rsid w:val="00406FD3"/>
    <w:rsid w:val="00410D03"/>
    <w:rsid w:val="00410FD2"/>
    <w:rsid w:val="004115D2"/>
    <w:rsid w:val="004116EE"/>
    <w:rsid w:val="00411905"/>
    <w:rsid w:val="00411E1E"/>
    <w:rsid w:val="00412008"/>
    <w:rsid w:val="00413078"/>
    <w:rsid w:val="004136ED"/>
    <w:rsid w:val="00415282"/>
    <w:rsid w:val="00415767"/>
    <w:rsid w:val="00415B57"/>
    <w:rsid w:val="0041636F"/>
    <w:rsid w:val="00420E49"/>
    <w:rsid w:val="00421BC7"/>
    <w:rsid w:val="00421E2B"/>
    <w:rsid w:val="004226DE"/>
    <w:rsid w:val="00422F07"/>
    <w:rsid w:val="00425079"/>
    <w:rsid w:val="004255A4"/>
    <w:rsid w:val="00426722"/>
    <w:rsid w:val="00426DF8"/>
    <w:rsid w:val="00427E86"/>
    <w:rsid w:val="00427FE4"/>
    <w:rsid w:val="00430699"/>
    <w:rsid w:val="004306A5"/>
    <w:rsid w:val="004313ED"/>
    <w:rsid w:val="00431E9E"/>
    <w:rsid w:val="004330EA"/>
    <w:rsid w:val="004331EB"/>
    <w:rsid w:val="004337F8"/>
    <w:rsid w:val="004339DD"/>
    <w:rsid w:val="004345D4"/>
    <w:rsid w:val="0043479A"/>
    <w:rsid w:val="00434818"/>
    <w:rsid w:val="004350FA"/>
    <w:rsid w:val="0043563B"/>
    <w:rsid w:val="004356E2"/>
    <w:rsid w:val="0043768A"/>
    <w:rsid w:val="00437816"/>
    <w:rsid w:val="00440499"/>
    <w:rsid w:val="00441264"/>
    <w:rsid w:val="00441963"/>
    <w:rsid w:val="00443A11"/>
    <w:rsid w:val="00443EAB"/>
    <w:rsid w:val="004441D1"/>
    <w:rsid w:val="00444BCD"/>
    <w:rsid w:val="004458FE"/>
    <w:rsid w:val="00446916"/>
    <w:rsid w:val="00446D01"/>
    <w:rsid w:val="00450263"/>
    <w:rsid w:val="004504FE"/>
    <w:rsid w:val="00450BC0"/>
    <w:rsid w:val="00452021"/>
    <w:rsid w:val="004528E9"/>
    <w:rsid w:val="00453A8F"/>
    <w:rsid w:val="00455B3F"/>
    <w:rsid w:val="00455F72"/>
    <w:rsid w:val="00456347"/>
    <w:rsid w:val="004568CB"/>
    <w:rsid w:val="00457594"/>
    <w:rsid w:val="00461B18"/>
    <w:rsid w:val="00463DAB"/>
    <w:rsid w:val="004642E1"/>
    <w:rsid w:val="00464682"/>
    <w:rsid w:val="00465BC1"/>
    <w:rsid w:val="00465E5C"/>
    <w:rsid w:val="004678C6"/>
    <w:rsid w:val="00472237"/>
    <w:rsid w:val="00473F2F"/>
    <w:rsid w:val="00475418"/>
    <w:rsid w:val="0047603D"/>
    <w:rsid w:val="004764AE"/>
    <w:rsid w:val="0047667A"/>
    <w:rsid w:val="00476C61"/>
    <w:rsid w:val="00476ED2"/>
    <w:rsid w:val="00480862"/>
    <w:rsid w:val="004813CA"/>
    <w:rsid w:val="00483B47"/>
    <w:rsid w:val="004852C1"/>
    <w:rsid w:val="004856B8"/>
    <w:rsid w:val="004868F9"/>
    <w:rsid w:val="00487388"/>
    <w:rsid w:val="00487C9F"/>
    <w:rsid w:val="004903BB"/>
    <w:rsid w:val="00491011"/>
    <w:rsid w:val="004920A5"/>
    <w:rsid w:val="004922C6"/>
    <w:rsid w:val="004927C1"/>
    <w:rsid w:val="00493962"/>
    <w:rsid w:val="00494877"/>
    <w:rsid w:val="004954F9"/>
    <w:rsid w:val="00495F89"/>
    <w:rsid w:val="00496526"/>
    <w:rsid w:val="00496D71"/>
    <w:rsid w:val="004979AA"/>
    <w:rsid w:val="004A0761"/>
    <w:rsid w:val="004A13D9"/>
    <w:rsid w:val="004A15D0"/>
    <w:rsid w:val="004A1BFB"/>
    <w:rsid w:val="004A22B9"/>
    <w:rsid w:val="004A28C3"/>
    <w:rsid w:val="004A3065"/>
    <w:rsid w:val="004A38F8"/>
    <w:rsid w:val="004A3DA5"/>
    <w:rsid w:val="004A3DE0"/>
    <w:rsid w:val="004A493A"/>
    <w:rsid w:val="004A554C"/>
    <w:rsid w:val="004A584F"/>
    <w:rsid w:val="004A5BEB"/>
    <w:rsid w:val="004B0E41"/>
    <w:rsid w:val="004B1112"/>
    <w:rsid w:val="004B18B5"/>
    <w:rsid w:val="004B2289"/>
    <w:rsid w:val="004B262F"/>
    <w:rsid w:val="004B26A3"/>
    <w:rsid w:val="004B2CA7"/>
    <w:rsid w:val="004B46DF"/>
    <w:rsid w:val="004B60A4"/>
    <w:rsid w:val="004B696A"/>
    <w:rsid w:val="004B6C50"/>
    <w:rsid w:val="004B6DA1"/>
    <w:rsid w:val="004B79EC"/>
    <w:rsid w:val="004B7DE1"/>
    <w:rsid w:val="004B7FBE"/>
    <w:rsid w:val="004C0343"/>
    <w:rsid w:val="004C045D"/>
    <w:rsid w:val="004C1B5F"/>
    <w:rsid w:val="004C3A72"/>
    <w:rsid w:val="004C4DA9"/>
    <w:rsid w:val="004C55D9"/>
    <w:rsid w:val="004C624E"/>
    <w:rsid w:val="004C67F5"/>
    <w:rsid w:val="004C7698"/>
    <w:rsid w:val="004C7BB0"/>
    <w:rsid w:val="004C7D9E"/>
    <w:rsid w:val="004C7F08"/>
    <w:rsid w:val="004D0136"/>
    <w:rsid w:val="004D129A"/>
    <w:rsid w:val="004D147C"/>
    <w:rsid w:val="004D1659"/>
    <w:rsid w:val="004D1DDC"/>
    <w:rsid w:val="004D2563"/>
    <w:rsid w:val="004D2578"/>
    <w:rsid w:val="004D383F"/>
    <w:rsid w:val="004D3935"/>
    <w:rsid w:val="004D4C59"/>
    <w:rsid w:val="004D6BE1"/>
    <w:rsid w:val="004D7A51"/>
    <w:rsid w:val="004D7F90"/>
    <w:rsid w:val="004E2189"/>
    <w:rsid w:val="004E26EA"/>
    <w:rsid w:val="004E289F"/>
    <w:rsid w:val="004E31A3"/>
    <w:rsid w:val="004E4196"/>
    <w:rsid w:val="004E4B92"/>
    <w:rsid w:val="004E622A"/>
    <w:rsid w:val="004E63E1"/>
    <w:rsid w:val="004E697B"/>
    <w:rsid w:val="004E724A"/>
    <w:rsid w:val="004E74E0"/>
    <w:rsid w:val="004E7987"/>
    <w:rsid w:val="004F0082"/>
    <w:rsid w:val="004F0C0E"/>
    <w:rsid w:val="004F310B"/>
    <w:rsid w:val="004F5743"/>
    <w:rsid w:val="004F5795"/>
    <w:rsid w:val="004F5890"/>
    <w:rsid w:val="004F5B12"/>
    <w:rsid w:val="004F67CA"/>
    <w:rsid w:val="004F7D31"/>
    <w:rsid w:val="004F7F73"/>
    <w:rsid w:val="00502942"/>
    <w:rsid w:val="00503C2B"/>
    <w:rsid w:val="00504343"/>
    <w:rsid w:val="00504735"/>
    <w:rsid w:val="00504860"/>
    <w:rsid w:val="005062CE"/>
    <w:rsid w:val="00506904"/>
    <w:rsid w:val="00507FE8"/>
    <w:rsid w:val="00510E5D"/>
    <w:rsid w:val="00511856"/>
    <w:rsid w:val="00512A4F"/>
    <w:rsid w:val="00512D30"/>
    <w:rsid w:val="00513314"/>
    <w:rsid w:val="00513A9F"/>
    <w:rsid w:val="005147BB"/>
    <w:rsid w:val="0051483E"/>
    <w:rsid w:val="00515943"/>
    <w:rsid w:val="0051596B"/>
    <w:rsid w:val="00515B46"/>
    <w:rsid w:val="00515FAF"/>
    <w:rsid w:val="00516437"/>
    <w:rsid w:val="005169DC"/>
    <w:rsid w:val="00516EC0"/>
    <w:rsid w:val="005171BD"/>
    <w:rsid w:val="00517A56"/>
    <w:rsid w:val="00517BC9"/>
    <w:rsid w:val="005204D6"/>
    <w:rsid w:val="00520690"/>
    <w:rsid w:val="005217FA"/>
    <w:rsid w:val="00523763"/>
    <w:rsid w:val="00524211"/>
    <w:rsid w:val="005242A3"/>
    <w:rsid w:val="00524FF7"/>
    <w:rsid w:val="0052798C"/>
    <w:rsid w:val="00527E35"/>
    <w:rsid w:val="005302CC"/>
    <w:rsid w:val="00531083"/>
    <w:rsid w:val="00531E82"/>
    <w:rsid w:val="00532775"/>
    <w:rsid w:val="00533550"/>
    <w:rsid w:val="005344FD"/>
    <w:rsid w:val="00536C5D"/>
    <w:rsid w:val="005401E9"/>
    <w:rsid w:val="00542980"/>
    <w:rsid w:val="00542F63"/>
    <w:rsid w:val="005438D9"/>
    <w:rsid w:val="00543E36"/>
    <w:rsid w:val="00544068"/>
    <w:rsid w:val="005466A1"/>
    <w:rsid w:val="00546DB5"/>
    <w:rsid w:val="005472B4"/>
    <w:rsid w:val="005472DD"/>
    <w:rsid w:val="00547813"/>
    <w:rsid w:val="005500C5"/>
    <w:rsid w:val="00550185"/>
    <w:rsid w:val="00550230"/>
    <w:rsid w:val="00550359"/>
    <w:rsid w:val="0055104B"/>
    <w:rsid w:val="00551F45"/>
    <w:rsid w:val="005523DF"/>
    <w:rsid w:val="00552BFF"/>
    <w:rsid w:val="00552CE3"/>
    <w:rsid w:val="00552D41"/>
    <w:rsid w:val="00553002"/>
    <w:rsid w:val="005532AA"/>
    <w:rsid w:val="005536C1"/>
    <w:rsid w:val="005536D2"/>
    <w:rsid w:val="00553EF6"/>
    <w:rsid w:val="00556225"/>
    <w:rsid w:val="00556346"/>
    <w:rsid w:val="00556F24"/>
    <w:rsid w:val="00557D8B"/>
    <w:rsid w:val="005604A4"/>
    <w:rsid w:val="00560A8A"/>
    <w:rsid w:val="005640FC"/>
    <w:rsid w:val="005652D7"/>
    <w:rsid w:val="00567CA3"/>
    <w:rsid w:val="00567FED"/>
    <w:rsid w:val="0057021F"/>
    <w:rsid w:val="005704D5"/>
    <w:rsid w:val="00570C4F"/>
    <w:rsid w:val="00571C51"/>
    <w:rsid w:val="005728C6"/>
    <w:rsid w:val="00572C35"/>
    <w:rsid w:val="0057334A"/>
    <w:rsid w:val="00573701"/>
    <w:rsid w:val="00573D5B"/>
    <w:rsid w:val="00576891"/>
    <w:rsid w:val="00576BB7"/>
    <w:rsid w:val="00577BA4"/>
    <w:rsid w:val="00577DF7"/>
    <w:rsid w:val="00580589"/>
    <w:rsid w:val="005809B8"/>
    <w:rsid w:val="00582FA1"/>
    <w:rsid w:val="005843CD"/>
    <w:rsid w:val="00584BF2"/>
    <w:rsid w:val="005859D3"/>
    <w:rsid w:val="00585A54"/>
    <w:rsid w:val="005875D0"/>
    <w:rsid w:val="005904C6"/>
    <w:rsid w:val="005906D3"/>
    <w:rsid w:val="005909A8"/>
    <w:rsid w:val="00591050"/>
    <w:rsid w:val="005917F5"/>
    <w:rsid w:val="00591C2C"/>
    <w:rsid w:val="00592F63"/>
    <w:rsid w:val="00593DC6"/>
    <w:rsid w:val="0059458B"/>
    <w:rsid w:val="00594B81"/>
    <w:rsid w:val="00595D17"/>
    <w:rsid w:val="005970F1"/>
    <w:rsid w:val="00597A3A"/>
    <w:rsid w:val="005A15E8"/>
    <w:rsid w:val="005A20F6"/>
    <w:rsid w:val="005A2F48"/>
    <w:rsid w:val="005A395C"/>
    <w:rsid w:val="005A3F74"/>
    <w:rsid w:val="005A4D24"/>
    <w:rsid w:val="005A51FB"/>
    <w:rsid w:val="005A593F"/>
    <w:rsid w:val="005A5EBC"/>
    <w:rsid w:val="005A64CD"/>
    <w:rsid w:val="005A6D7F"/>
    <w:rsid w:val="005A7267"/>
    <w:rsid w:val="005A793E"/>
    <w:rsid w:val="005B00B9"/>
    <w:rsid w:val="005B1D1F"/>
    <w:rsid w:val="005B2895"/>
    <w:rsid w:val="005B3506"/>
    <w:rsid w:val="005B41BE"/>
    <w:rsid w:val="005B5421"/>
    <w:rsid w:val="005B5C7F"/>
    <w:rsid w:val="005B635C"/>
    <w:rsid w:val="005B7DF3"/>
    <w:rsid w:val="005C039A"/>
    <w:rsid w:val="005C1481"/>
    <w:rsid w:val="005C1D24"/>
    <w:rsid w:val="005C2CEE"/>
    <w:rsid w:val="005C3BB4"/>
    <w:rsid w:val="005C5125"/>
    <w:rsid w:val="005C6F61"/>
    <w:rsid w:val="005C77DC"/>
    <w:rsid w:val="005D03C6"/>
    <w:rsid w:val="005D2147"/>
    <w:rsid w:val="005D249B"/>
    <w:rsid w:val="005D4219"/>
    <w:rsid w:val="005D4AA0"/>
    <w:rsid w:val="005D655E"/>
    <w:rsid w:val="005D6A9E"/>
    <w:rsid w:val="005D6D1B"/>
    <w:rsid w:val="005E0B48"/>
    <w:rsid w:val="005E0C85"/>
    <w:rsid w:val="005E1EEA"/>
    <w:rsid w:val="005E325D"/>
    <w:rsid w:val="005E38D9"/>
    <w:rsid w:val="005E3FAC"/>
    <w:rsid w:val="005E4292"/>
    <w:rsid w:val="005E43D3"/>
    <w:rsid w:val="005E45F1"/>
    <w:rsid w:val="005E7251"/>
    <w:rsid w:val="005E74AF"/>
    <w:rsid w:val="005E7F1C"/>
    <w:rsid w:val="005F2481"/>
    <w:rsid w:val="005F296D"/>
    <w:rsid w:val="005F2ED4"/>
    <w:rsid w:val="005F31B4"/>
    <w:rsid w:val="005F3CDD"/>
    <w:rsid w:val="005F4042"/>
    <w:rsid w:val="005F4BBE"/>
    <w:rsid w:val="005F5326"/>
    <w:rsid w:val="005F58B6"/>
    <w:rsid w:val="005F5ED9"/>
    <w:rsid w:val="005F64F5"/>
    <w:rsid w:val="0060007D"/>
    <w:rsid w:val="006008ED"/>
    <w:rsid w:val="00600E67"/>
    <w:rsid w:val="00601180"/>
    <w:rsid w:val="00601914"/>
    <w:rsid w:val="00601DF3"/>
    <w:rsid w:val="006030A4"/>
    <w:rsid w:val="0060349C"/>
    <w:rsid w:val="00603664"/>
    <w:rsid w:val="00603B37"/>
    <w:rsid w:val="006048EA"/>
    <w:rsid w:val="00604B47"/>
    <w:rsid w:val="0060543A"/>
    <w:rsid w:val="00606629"/>
    <w:rsid w:val="0060743D"/>
    <w:rsid w:val="0061043D"/>
    <w:rsid w:val="006126AD"/>
    <w:rsid w:val="00612FA6"/>
    <w:rsid w:val="006133AF"/>
    <w:rsid w:val="00614A44"/>
    <w:rsid w:val="0061585C"/>
    <w:rsid w:val="00615B7A"/>
    <w:rsid w:val="00616D72"/>
    <w:rsid w:val="0062002B"/>
    <w:rsid w:val="006214E8"/>
    <w:rsid w:val="00621886"/>
    <w:rsid w:val="006218F8"/>
    <w:rsid w:val="00621DE7"/>
    <w:rsid w:val="00621F5D"/>
    <w:rsid w:val="00622439"/>
    <w:rsid w:val="0062282A"/>
    <w:rsid w:val="00622F19"/>
    <w:rsid w:val="00623372"/>
    <w:rsid w:val="00623636"/>
    <w:rsid w:val="00624590"/>
    <w:rsid w:val="00626490"/>
    <w:rsid w:val="00626AC3"/>
    <w:rsid w:val="00627764"/>
    <w:rsid w:val="00627C58"/>
    <w:rsid w:val="0063226A"/>
    <w:rsid w:val="006322B3"/>
    <w:rsid w:val="006327A8"/>
    <w:rsid w:val="006334CB"/>
    <w:rsid w:val="00633838"/>
    <w:rsid w:val="00633E03"/>
    <w:rsid w:val="00633EA1"/>
    <w:rsid w:val="00634A18"/>
    <w:rsid w:val="00634B38"/>
    <w:rsid w:val="00634C37"/>
    <w:rsid w:val="0063530F"/>
    <w:rsid w:val="006356A2"/>
    <w:rsid w:val="006359E2"/>
    <w:rsid w:val="00636D83"/>
    <w:rsid w:val="006377B1"/>
    <w:rsid w:val="00637D79"/>
    <w:rsid w:val="00637EF9"/>
    <w:rsid w:val="00640496"/>
    <w:rsid w:val="00640CF5"/>
    <w:rsid w:val="0064208A"/>
    <w:rsid w:val="00642DEE"/>
    <w:rsid w:val="0064324C"/>
    <w:rsid w:val="00643A9A"/>
    <w:rsid w:val="00645F92"/>
    <w:rsid w:val="00650CDF"/>
    <w:rsid w:val="0065203A"/>
    <w:rsid w:val="00652692"/>
    <w:rsid w:val="006529EC"/>
    <w:rsid w:val="00653922"/>
    <w:rsid w:val="00653D5A"/>
    <w:rsid w:val="00653E87"/>
    <w:rsid w:val="00653F1D"/>
    <w:rsid w:val="006543C2"/>
    <w:rsid w:val="006545E0"/>
    <w:rsid w:val="00654DEB"/>
    <w:rsid w:val="0065507D"/>
    <w:rsid w:val="006555CA"/>
    <w:rsid w:val="006556AE"/>
    <w:rsid w:val="0065588D"/>
    <w:rsid w:val="006559D0"/>
    <w:rsid w:val="00655DB6"/>
    <w:rsid w:val="006573CE"/>
    <w:rsid w:val="00657D2B"/>
    <w:rsid w:val="006609CF"/>
    <w:rsid w:val="006628C0"/>
    <w:rsid w:val="00664C28"/>
    <w:rsid w:val="006654EA"/>
    <w:rsid w:val="00665938"/>
    <w:rsid w:val="006662D5"/>
    <w:rsid w:val="006662F6"/>
    <w:rsid w:val="00670BB0"/>
    <w:rsid w:val="00671533"/>
    <w:rsid w:val="00671629"/>
    <w:rsid w:val="0067170B"/>
    <w:rsid w:val="00671A12"/>
    <w:rsid w:val="0067215E"/>
    <w:rsid w:val="00672361"/>
    <w:rsid w:val="00674458"/>
    <w:rsid w:val="0067560A"/>
    <w:rsid w:val="00675888"/>
    <w:rsid w:val="00676700"/>
    <w:rsid w:val="00677350"/>
    <w:rsid w:val="00677A63"/>
    <w:rsid w:val="006812A0"/>
    <w:rsid w:val="006823FB"/>
    <w:rsid w:val="00683832"/>
    <w:rsid w:val="006839C4"/>
    <w:rsid w:val="00683FAC"/>
    <w:rsid w:val="0068449E"/>
    <w:rsid w:val="00684B46"/>
    <w:rsid w:val="0068508B"/>
    <w:rsid w:val="00686252"/>
    <w:rsid w:val="00686619"/>
    <w:rsid w:val="00686870"/>
    <w:rsid w:val="00687C4C"/>
    <w:rsid w:val="00687F09"/>
    <w:rsid w:val="0069093F"/>
    <w:rsid w:val="00690D39"/>
    <w:rsid w:val="00690DD3"/>
    <w:rsid w:val="00690F01"/>
    <w:rsid w:val="006923E8"/>
    <w:rsid w:val="00692465"/>
    <w:rsid w:val="006924DC"/>
    <w:rsid w:val="00692CE2"/>
    <w:rsid w:val="00693D53"/>
    <w:rsid w:val="00693DF5"/>
    <w:rsid w:val="00694053"/>
    <w:rsid w:val="00694477"/>
    <w:rsid w:val="00694601"/>
    <w:rsid w:val="00694C2D"/>
    <w:rsid w:val="00696B78"/>
    <w:rsid w:val="00696D5C"/>
    <w:rsid w:val="00696FDF"/>
    <w:rsid w:val="006A0781"/>
    <w:rsid w:val="006A0870"/>
    <w:rsid w:val="006A0BD8"/>
    <w:rsid w:val="006A121B"/>
    <w:rsid w:val="006A1330"/>
    <w:rsid w:val="006A21E3"/>
    <w:rsid w:val="006A272C"/>
    <w:rsid w:val="006A28FF"/>
    <w:rsid w:val="006A350D"/>
    <w:rsid w:val="006A4C52"/>
    <w:rsid w:val="006A4D06"/>
    <w:rsid w:val="006A5E76"/>
    <w:rsid w:val="006A70DE"/>
    <w:rsid w:val="006A70E2"/>
    <w:rsid w:val="006A757F"/>
    <w:rsid w:val="006B1ADE"/>
    <w:rsid w:val="006B1BD8"/>
    <w:rsid w:val="006B1D4C"/>
    <w:rsid w:val="006B2939"/>
    <w:rsid w:val="006B3114"/>
    <w:rsid w:val="006B5837"/>
    <w:rsid w:val="006B5B7D"/>
    <w:rsid w:val="006B5D84"/>
    <w:rsid w:val="006B60D9"/>
    <w:rsid w:val="006B6635"/>
    <w:rsid w:val="006B6A15"/>
    <w:rsid w:val="006B6E48"/>
    <w:rsid w:val="006B7AEC"/>
    <w:rsid w:val="006B7C86"/>
    <w:rsid w:val="006B7F69"/>
    <w:rsid w:val="006C0785"/>
    <w:rsid w:val="006C17C8"/>
    <w:rsid w:val="006C3965"/>
    <w:rsid w:val="006C674F"/>
    <w:rsid w:val="006C683A"/>
    <w:rsid w:val="006C69F6"/>
    <w:rsid w:val="006C6A9B"/>
    <w:rsid w:val="006C6D85"/>
    <w:rsid w:val="006C7117"/>
    <w:rsid w:val="006C7A58"/>
    <w:rsid w:val="006D0070"/>
    <w:rsid w:val="006D105D"/>
    <w:rsid w:val="006D13B4"/>
    <w:rsid w:val="006D17BB"/>
    <w:rsid w:val="006D2639"/>
    <w:rsid w:val="006D2C5D"/>
    <w:rsid w:val="006D2E15"/>
    <w:rsid w:val="006D4049"/>
    <w:rsid w:val="006D5F43"/>
    <w:rsid w:val="006D6E1A"/>
    <w:rsid w:val="006E0156"/>
    <w:rsid w:val="006E0504"/>
    <w:rsid w:val="006E0F6C"/>
    <w:rsid w:val="006E1391"/>
    <w:rsid w:val="006E14AE"/>
    <w:rsid w:val="006E1D9C"/>
    <w:rsid w:val="006E228F"/>
    <w:rsid w:val="006E2B27"/>
    <w:rsid w:val="006E2F8C"/>
    <w:rsid w:val="006E5210"/>
    <w:rsid w:val="006E5849"/>
    <w:rsid w:val="006E5B93"/>
    <w:rsid w:val="006E5CD9"/>
    <w:rsid w:val="006E681C"/>
    <w:rsid w:val="006E720E"/>
    <w:rsid w:val="006F0CB4"/>
    <w:rsid w:val="006F2451"/>
    <w:rsid w:val="006F24D8"/>
    <w:rsid w:val="006F36D6"/>
    <w:rsid w:val="006F65F1"/>
    <w:rsid w:val="006F6B1F"/>
    <w:rsid w:val="006F746D"/>
    <w:rsid w:val="00701151"/>
    <w:rsid w:val="00702AF0"/>
    <w:rsid w:val="0070309F"/>
    <w:rsid w:val="00704401"/>
    <w:rsid w:val="00704739"/>
    <w:rsid w:val="00705082"/>
    <w:rsid w:val="0070555D"/>
    <w:rsid w:val="007059EC"/>
    <w:rsid w:val="00705C7A"/>
    <w:rsid w:val="00706265"/>
    <w:rsid w:val="0071137E"/>
    <w:rsid w:val="00711616"/>
    <w:rsid w:val="00711778"/>
    <w:rsid w:val="0071198E"/>
    <w:rsid w:val="007127A1"/>
    <w:rsid w:val="007129C0"/>
    <w:rsid w:val="00712C6D"/>
    <w:rsid w:val="00714001"/>
    <w:rsid w:val="00714450"/>
    <w:rsid w:val="007144BD"/>
    <w:rsid w:val="00714AEF"/>
    <w:rsid w:val="00715C36"/>
    <w:rsid w:val="00715F02"/>
    <w:rsid w:val="00716A5A"/>
    <w:rsid w:val="00716FF3"/>
    <w:rsid w:val="00717557"/>
    <w:rsid w:val="00717AA8"/>
    <w:rsid w:val="00720BA8"/>
    <w:rsid w:val="00720D23"/>
    <w:rsid w:val="00720EC3"/>
    <w:rsid w:val="00721585"/>
    <w:rsid w:val="00722D63"/>
    <w:rsid w:val="00723FFD"/>
    <w:rsid w:val="007245D1"/>
    <w:rsid w:val="00724766"/>
    <w:rsid w:val="0072497D"/>
    <w:rsid w:val="00724F5F"/>
    <w:rsid w:val="007254E3"/>
    <w:rsid w:val="00727606"/>
    <w:rsid w:val="00727997"/>
    <w:rsid w:val="00727D6B"/>
    <w:rsid w:val="00730BC6"/>
    <w:rsid w:val="00731950"/>
    <w:rsid w:val="00731D42"/>
    <w:rsid w:val="00732561"/>
    <w:rsid w:val="00732A64"/>
    <w:rsid w:val="00733FBA"/>
    <w:rsid w:val="00735330"/>
    <w:rsid w:val="007372F0"/>
    <w:rsid w:val="00737A76"/>
    <w:rsid w:val="00740BFE"/>
    <w:rsid w:val="00740CB2"/>
    <w:rsid w:val="007415CC"/>
    <w:rsid w:val="00741CCA"/>
    <w:rsid w:val="00742853"/>
    <w:rsid w:val="007439BD"/>
    <w:rsid w:val="00743F56"/>
    <w:rsid w:val="00744F2F"/>
    <w:rsid w:val="007470F3"/>
    <w:rsid w:val="00747820"/>
    <w:rsid w:val="00747C68"/>
    <w:rsid w:val="00747D4F"/>
    <w:rsid w:val="00750787"/>
    <w:rsid w:val="00751491"/>
    <w:rsid w:val="007515FA"/>
    <w:rsid w:val="00751BB1"/>
    <w:rsid w:val="00752075"/>
    <w:rsid w:val="0075231D"/>
    <w:rsid w:val="00752874"/>
    <w:rsid w:val="0075301F"/>
    <w:rsid w:val="00753382"/>
    <w:rsid w:val="007537F3"/>
    <w:rsid w:val="00753A70"/>
    <w:rsid w:val="00753CE9"/>
    <w:rsid w:val="00754A9D"/>
    <w:rsid w:val="00754D1A"/>
    <w:rsid w:val="00754FDB"/>
    <w:rsid w:val="007553FB"/>
    <w:rsid w:val="007559DB"/>
    <w:rsid w:val="00755EF7"/>
    <w:rsid w:val="007567CC"/>
    <w:rsid w:val="00760599"/>
    <w:rsid w:val="0076104F"/>
    <w:rsid w:val="00761CFB"/>
    <w:rsid w:val="007621A6"/>
    <w:rsid w:val="0076224A"/>
    <w:rsid w:val="00762393"/>
    <w:rsid w:val="00764B9E"/>
    <w:rsid w:val="00764FBA"/>
    <w:rsid w:val="00765942"/>
    <w:rsid w:val="0076605F"/>
    <w:rsid w:val="00766BD3"/>
    <w:rsid w:val="00770902"/>
    <w:rsid w:val="00770DC5"/>
    <w:rsid w:val="00772972"/>
    <w:rsid w:val="00772A47"/>
    <w:rsid w:val="007730CF"/>
    <w:rsid w:val="0077392F"/>
    <w:rsid w:val="00774D7E"/>
    <w:rsid w:val="00775EAA"/>
    <w:rsid w:val="00776058"/>
    <w:rsid w:val="0077764D"/>
    <w:rsid w:val="00777F66"/>
    <w:rsid w:val="007812EC"/>
    <w:rsid w:val="0078263A"/>
    <w:rsid w:val="00782B93"/>
    <w:rsid w:val="00784302"/>
    <w:rsid w:val="00784C11"/>
    <w:rsid w:val="00784DB4"/>
    <w:rsid w:val="00785A56"/>
    <w:rsid w:val="00785EC7"/>
    <w:rsid w:val="00786223"/>
    <w:rsid w:val="00786ADF"/>
    <w:rsid w:val="00786D85"/>
    <w:rsid w:val="00787CA9"/>
    <w:rsid w:val="00787CCD"/>
    <w:rsid w:val="00792599"/>
    <w:rsid w:val="00792C18"/>
    <w:rsid w:val="00794204"/>
    <w:rsid w:val="00794E19"/>
    <w:rsid w:val="007951FF"/>
    <w:rsid w:val="007A2488"/>
    <w:rsid w:val="007A348E"/>
    <w:rsid w:val="007A390A"/>
    <w:rsid w:val="007A4323"/>
    <w:rsid w:val="007A49F2"/>
    <w:rsid w:val="007A4F2F"/>
    <w:rsid w:val="007A4FC0"/>
    <w:rsid w:val="007A5B17"/>
    <w:rsid w:val="007A6924"/>
    <w:rsid w:val="007B1EFB"/>
    <w:rsid w:val="007B24A4"/>
    <w:rsid w:val="007B2860"/>
    <w:rsid w:val="007B2BF7"/>
    <w:rsid w:val="007B32DE"/>
    <w:rsid w:val="007B33EC"/>
    <w:rsid w:val="007B46CD"/>
    <w:rsid w:val="007B61D6"/>
    <w:rsid w:val="007B66E0"/>
    <w:rsid w:val="007B7C03"/>
    <w:rsid w:val="007B7E42"/>
    <w:rsid w:val="007C0D21"/>
    <w:rsid w:val="007C1024"/>
    <w:rsid w:val="007C102B"/>
    <w:rsid w:val="007C1F7F"/>
    <w:rsid w:val="007C2251"/>
    <w:rsid w:val="007C229B"/>
    <w:rsid w:val="007C2CC1"/>
    <w:rsid w:val="007C37B7"/>
    <w:rsid w:val="007C3981"/>
    <w:rsid w:val="007C41C4"/>
    <w:rsid w:val="007C4AF3"/>
    <w:rsid w:val="007C5153"/>
    <w:rsid w:val="007C603D"/>
    <w:rsid w:val="007C6B2C"/>
    <w:rsid w:val="007D1904"/>
    <w:rsid w:val="007D2594"/>
    <w:rsid w:val="007D363B"/>
    <w:rsid w:val="007D3945"/>
    <w:rsid w:val="007D3A51"/>
    <w:rsid w:val="007D3A9F"/>
    <w:rsid w:val="007D45F7"/>
    <w:rsid w:val="007D530E"/>
    <w:rsid w:val="007D5B43"/>
    <w:rsid w:val="007D6E1D"/>
    <w:rsid w:val="007D773C"/>
    <w:rsid w:val="007D7C7F"/>
    <w:rsid w:val="007E011C"/>
    <w:rsid w:val="007E141F"/>
    <w:rsid w:val="007E548E"/>
    <w:rsid w:val="007E5A02"/>
    <w:rsid w:val="007E5B6C"/>
    <w:rsid w:val="007E69E6"/>
    <w:rsid w:val="007E6BAD"/>
    <w:rsid w:val="007E6D5C"/>
    <w:rsid w:val="007E731E"/>
    <w:rsid w:val="007F06C2"/>
    <w:rsid w:val="007F085F"/>
    <w:rsid w:val="007F22B2"/>
    <w:rsid w:val="007F273B"/>
    <w:rsid w:val="007F2F86"/>
    <w:rsid w:val="007F3043"/>
    <w:rsid w:val="007F36B0"/>
    <w:rsid w:val="007F38CE"/>
    <w:rsid w:val="007F4181"/>
    <w:rsid w:val="007F4468"/>
    <w:rsid w:val="007F46C3"/>
    <w:rsid w:val="007F54CC"/>
    <w:rsid w:val="007F5559"/>
    <w:rsid w:val="007F5DF3"/>
    <w:rsid w:val="007F69CE"/>
    <w:rsid w:val="00800810"/>
    <w:rsid w:val="00800EFE"/>
    <w:rsid w:val="0080177E"/>
    <w:rsid w:val="00801F2D"/>
    <w:rsid w:val="00803851"/>
    <w:rsid w:val="00804439"/>
    <w:rsid w:val="00804463"/>
    <w:rsid w:val="008045C1"/>
    <w:rsid w:val="00804DB4"/>
    <w:rsid w:val="008055D4"/>
    <w:rsid w:val="008058C0"/>
    <w:rsid w:val="00805EB5"/>
    <w:rsid w:val="008060AF"/>
    <w:rsid w:val="008063FA"/>
    <w:rsid w:val="00806A90"/>
    <w:rsid w:val="00806E0C"/>
    <w:rsid w:val="00807AD8"/>
    <w:rsid w:val="00807D4A"/>
    <w:rsid w:val="00807F74"/>
    <w:rsid w:val="00807F85"/>
    <w:rsid w:val="00810041"/>
    <w:rsid w:val="00810458"/>
    <w:rsid w:val="008128B5"/>
    <w:rsid w:val="008133A7"/>
    <w:rsid w:val="00814336"/>
    <w:rsid w:val="0081595B"/>
    <w:rsid w:val="008204B8"/>
    <w:rsid w:val="00820761"/>
    <w:rsid w:val="00821A10"/>
    <w:rsid w:val="00821C7C"/>
    <w:rsid w:val="00821E76"/>
    <w:rsid w:val="00823439"/>
    <w:rsid w:val="00823A5B"/>
    <w:rsid w:val="0082426F"/>
    <w:rsid w:val="0082435A"/>
    <w:rsid w:val="00825323"/>
    <w:rsid w:val="00825512"/>
    <w:rsid w:val="008276E5"/>
    <w:rsid w:val="008309AB"/>
    <w:rsid w:val="00830B8E"/>
    <w:rsid w:val="008330E5"/>
    <w:rsid w:val="00833445"/>
    <w:rsid w:val="00834093"/>
    <w:rsid w:val="008343D8"/>
    <w:rsid w:val="00834C42"/>
    <w:rsid w:val="00835397"/>
    <w:rsid w:val="00835495"/>
    <w:rsid w:val="008360FF"/>
    <w:rsid w:val="00836812"/>
    <w:rsid w:val="008375A8"/>
    <w:rsid w:val="00837D35"/>
    <w:rsid w:val="00840CBE"/>
    <w:rsid w:val="0084182B"/>
    <w:rsid w:val="008421CB"/>
    <w:rsid w:val="008421DF"/>
    <w:rsid w:val="008423F5"/>
    <w:rsid w:val="00843F46"/>
    <w:rsid w:val="00845D9D"/>
    <w:rsid w:val="00850417"/>
    <w:rsid w:val="008518EE"/>
    <w:rsid w:val="00855317"/>
    <w:rsid w:val="00855C28"/>
    <w:rsid w:val="00856676"/>
    <w:rsid w:val="00856A8F"/>
    <w:rsid w:val="008573F2"/>
    <w:rsid w:val="00857E4D"/>
    <w:rsid w:val="00860887"/>
    <w:rsid w:val="008611D1"/>
    <w:rsid w:val="00861309"/>
    <w:rsid w:val="008615D0"/>
    <w:rsid w:val="00861F50"/>
    <w:rsid w:val="008620C9"/>
    <w:rsid w:val="008621CE"/>
    <w:rsid w:val="00866406"/>
    <w:rsid w:val="00866962"/>
    <w:rsid w:val="00867F68"/>
    <w:rsid w:val="00867F9D"/>
    <w:rsid w:val="0087009D"/>
    <w:rsid w:val="00870124"/>
    <w:rsid w:val="008702A9"/>
    <w:rsid w:val="008703A1"/>
    <w:rsid w:val="0087051C"/>
    <w:rsid w:val="00871143"/>
    <w:rsid w:val="00871B0A"/>
    <w:rsid w:val="008720B9"/>
    <w:rsid w:val="00872649"/>
    <w:rsid w:val="008760D1"/>
    <w:rsid w:val="008767A0"/>
    <w:rsid w:val="00876D72"/>
    <w:rsid w:val="00877375"/>
    <w:rsid w:val="008776A7"/>
    <w:rsid w:val="0087794E"/>
    <w:rsid w:val="00877A4E"/>
    <w:rsid w:val="00880314"/>
    <w:rsid w:val="00880DCD"/>
    <w:rsid w:val="00881474"/>
    <w:rsid w:val="008824DD"/>
    <w:rsid w:val="00885DCF"/>
    <w:rsid w:val="008863C2"/>
    <w:rsid w:val="008864D8"/>
    <w:rsid w:val="00886A53"/>
    <w:rsid w:val="00886C70"/>
    <w:rsid w:val="00887900"/>
    <w:rsid w:val="00890023"/>
    <w:rsid w:val="008904EA"/>
    <w:rsid w:val="008909B8"/>
    <w:rsid w:val="00895D1F"/>
    <w:rsid w:val="008A053D"/>
    <w:rsid w:val="008A1604"/>
    <w:rsid w:val="008A1B01"/>
    <w:rsid w:val="008A1EB6"/>
    <w:rsid w:val="008A3E73"/>
    <w:rsid w:val="008A55DC"/>
    <w:rsid w:val="008A5B48"/>
    <w:rsid w:val="008A5EF3"/>
    <w:rsid w:val="008A7049"/>
    <w:rsid w:val="008A7A21"/>
    <w:rsid w:val="008A7BA9"/>
    <w:rsid w:val="008A7E41"/>
    <w:rsid w:val="008B0218"/>
    <w:rsid w:val="008B0219"/>
    <w:rsid w:val="008B0B2F"/>
    <w:rsid w:val="008B0C12"/>
    <w:rsid w:val="008B0C63"/>
    <w:rsid w:val="008B0DC7"/>
    <w:rsid w:val="008B122F"/>
    <w:rsid w:val="008B1452"/>
    <w:rsid w:val="008B36D7"/>
    <w:rsid w:val="008B502D"/>
    <w:rsid w:val="008B577F"/>
    <w:rsid w:val="008B5F60"/>
    <w:rsid w:val="008B638F"/>
    <w:rsid w:val="008B7344"/>
    <w:rsid w:val="008B7468"/>
    <w:rsid w:val="008B7DD7"/>
    <w:rsid w:val="008C0453"/>
    <w:rsid w:val="008C10A6"/>
    <w:rsid w:val="008C173D"/>
    <w:rsid w:val="008C1A3E"/>
    <w:rsid w:val="008C2B9C"/>
    <w:rsid w:val="008C2D81"/>
    <w:rsid w:val="008C2ECD"/>
    <w:rsid w:val="008C4873"/>
    <w:rsid w:val="008C4D9F"/>
    <w:rsid w:val="008C5047"/>
    <w:rsid w:val="008C55F5"/>
    <w:rsid w:val="008C57D7"/>
    <w:rsid w:val="008C6080"/>
    <w:rsid w:val="008C64E2"/>
    <w:rsid w:val="008D02AF"/>
    <w:rsid w:val="008D0C35"/>
    <w:rsid w:val="008D0D61"/>
    <w:rsid w:val="008D27AC"/>
    <w:rsid w:val="008D374B"/>
    <w:rsid w:val="008D65BD"/>
    <w:rsid w:val="008E0AE8"/>
    <w:rsid w:val="008E0D4B"/>
    <w:rsid w:val="008E1E04"/>
    <w:rsid w:val="008E2912"/>
    <w:rsid w:val="008E314F"/>
    <w:rsid w:val="008E3781"/>
    <w:rsid w:val="008E3B3B"/>
    <w:rsid w:val="008E3E89"/>
    <w:rsid w:val="008E4DA9"/>
    <w:rsid w:val="008E796E"/>
    <w:rsid w:val="008F0021"/>
    <w:rsid w:val="008F06A0"/>
    <w:rsid w:val="008F110D"/>
    <w:rsid w:val="008F370E"/>
    <w:rsid w:val="008F394C"/>
    <w:rsid w:val="008F43E2"/>
    <w:rsid w:val="008F45CB"/>
    <w:rsid w:val="008F5702"/>
    <w:rsid w:val="008F77DF"/>
    <w:rsid w:val="008F794B"/>
    <w:rsid w:val="008F7D6C"/>
    <w:rsid w:val="008F7E15"/>
    <w:rsid w:val="00900271"/>
    <w:rsid w:val="00900E85"/>
    <w:rsid w:val="0090105C"/>
    <w:rsid w:val="00902066"/>
    <w:rsid w:val="00903FF5"/>
    <w:rsid w:val="009046B1"/>
    <w:rsid w:val="00904AFD"/>
    <w:rsid w:val="0090529A"/>
    <w:rsid w:val="00906933"/>
    <w:rsid w:val="009070F6"/>
    <w:rsid w:val="009077D3"/>
    <w:rsid w:val="0091019F"/>
    <w:rsid w:val="0091050E"/>
    <w:rsid w:val="00910647"/>
    <w:rsid w:val="0091065D"/>
    <w:rsid w:val="009122EC"/>
    <w:rsid w:val="009135B2"/>
    <w:rsid w:val="00914DE7"/>
    <w:rsid w:val="009157C4"/>
    <w:rsid w:val="00915B43"/>
    <w:rsid w:val="00916BA5"/>
    <w:rsid w:val="009179AD"/>
    <w:rsid w:val="0092081F"/>
    <w:rsid w:val="00921C2F"/>
    <w:rsid w:val="00923781"/>
    <w:rsid w:val="0092418F"/>
    <w:rsid w:val="00924E93"/>
    <w:rsid w:val="00925171"/>
    <w:rsid w:val="0092620F"/>
    <w:rsid w:val="0092732E"/>
    <w:rsid w:val="00932189"/>
    <w:rsid w:val="009339F7"/>
    <w:rsid w:val="00933F75"/>
    <w:rsid w:val="0093420E"/>
    <w:rsid w:val="00934B1E"/>
    <w:rsid w:val="00935EA5"/>
    <w:rsid w:val="00936DD9"/>
    <w:rsid w:val="0094009F"/>
    <w:rsid w:val="00940EC3"/>
    <w:rsid w:val="00942614"/>
    <w:rsid w:val="009426E5"/>
    <w:rsid w:val="00945BD2"/>
    <w:rsid w:val="00945E41"/>
    <w:rsid w:val="00947239"/>
    <w:rsid w:val="009478E6"/>
    <w:rsid w:val="00947FBD"/>
    <w:rsid w:val="00950DCC"/>
    <w:rsid w:val="00952833"/>
    <w:rsid w:val="00952D99"/>
    <w:rsid w:val="00952EC6"/>
    <w:rsid w:val="009537F7"/>
    <w:rsid w:val="009538F6"/>
    <w:rsid w:val="00953B89"/>
    <w:rsid w:val="00953D4F"/>
    <w:rsid w:val="0095454F"/>
    <w:rsid w:val="00954B49"/>
    <w:rsid w:val="00955203"/>
    <w:rsid w:val="00956445"/>
    <w:rsid w:val="00957898"/>
    <w:rsid w:val="0096003F"/>
    <w:rsid w:val="009600E6"/>
    <w:rsid w:val="0096015F"/>
    <w:rsid w:val="00960549"/>
    <w:rsid w:val="00961146"/>
    <w:rsid w:val="00961981"/>
    <w:rsid w:val="00962618"/>
    <w:rsid w:val="00962A31"/>
    <w:rsid w:val="00965CF4"/>
    <w:rsid w:val="00965D48"/>
    <w:rsid w:val="00967C4E"/>
    <w:rsid w:val="009707D5"/>
    <w:rsid w:val="00971DF9"/>
    <w:rsid w:val="0097232E"/>
    <w:rsid w:val="009730C5"/>
    <w:rsid w:val="009733D7"/>
    <w:rsid w:val="0097432C"/>
    <w:rsid w:val="00974C09"/>
    <w:rsid w:val="0097507A"/>
    <w:rsid w:val="009762B6"/>
    <w:rsid w:val="00976D9A"/>
    <w:rsid w:val="009773B4"/>
    <w:rsid w:val="00977AFF"/>
    <w:rsid w:val="00977F44"/>
    <w:rsid w:val="0098088B"/>
    <w:rsid w:val="00980E4D"/>
    <w:rsid w:val="00980F49"/>
    <w:rsid w:val="00981514"/>
    <w:rsid w:val="0098161A"/>
    <w:rsid w:val="00982302"/>
    <w:rsid w:val="00984312"/>
    <w:rsid w:val="0098434B"/>
    <w:rsid w:val="00984557"/>
    <w:rsid w:val="0098466A"/>
    <w:rsid w:val="00984694"/>
    <w:rsid w:val="00984F65"/>
    <w:rsid w:val="00986275"/>
    <w:rsid w:val="009866AE"/>
    <w:rsid w:val="009869DA"/>
    <w:rsid w:val="009901CE"/>
    <w:rsid w:val="0099119A"/>
    <w:rsid w:val="009912CF"/>
    <w:rsid w:val="00991B3E"/>
    <w:rsid w:val="0099295F"/>
    <w:rsid w:val="00992C55"/>
    <w:rsid w:val="00993170"/>
    <w:rsid w:val="009933F9"/>
    <w:rsid w:val="00993909"/>
    <w:rsid w:val="00994015"/>
    <w:rsid w:val="009941C0"/>
    <w:rsid w:val="0099571B"/>
    <w:rsid w:val="00995CAB"/>
    <w:rsid w:val="00996CEB"/>
    <w:rsid w:val="00996E54"/>
    <w:rsid w:val="0099700D"/>
    <w:rsid w:val="009A066D"/>
    <w:rsid w:val="009A0F71"/>
    <w:rsid w:val="009A1C56"/>
    <w:rsid w:val="009A1DEF"/>
    <w:rsid w:val="009A354C"/>
    <w:rsid w:val="009A4951"/>
    <w:rsid w:val="009A4D6F"/>
    <w:rsid w:val="009A514C"/>
    <w:rsid w:val="009A602E"/>
    <w:rsid w:val="009A63B1"/>
    <w:rsid w:val="009A6449"/>
    <w:rsid w:val="009A64E2"/>
    <w:rsid w:val="009A77E0"/>
    <w:rsid w:val="009B14C5"/>
    <w:rsid w:val="009B14EB"/>
    <w:rsid w:val="009B1C63"/>
    <w:rsid w:val="009B2910"/>
    <w:rsid w:val="009B42AE"/>
    <w:rsid w:val="009B4889"/>
    <w:rsid w:val="009B4DCE"/>
    <w:rsid w:val="009B626E"/>
    <w:rsid w:val="009B6A0C"/>
    <w:rsid w:val="009B7D6F"/>
    <w:rsid w:val="009C14B3"/>
    <w:rsid w:val="009C14F0"/>
    <w:rsid w:val="009C2079"/>
    <w:rsid w:val="009C2923"/>
    <w:rsid w:val="009C2DB8"/>
    <w:rsid w:val="009C4C8A"/>
    <w:rsid w:val="009C5285"/>
    <w:rsid w:val="009C54F8"/>
    <w:rsid w:val="009C7E52"/>
    <w:rsid w:val="009D0494"/>
    <w:rsid w:val="009D0524"/>
    <w:rsid w:val="009D144C"/>
    <w:rsid w:val="009D21CD"/>
    <w:rsid w:val="009D2240"/>
    <w:rsid w:val="009D2474"/>
    <w:rsid w:val="009D38A5"/>
    <w:rsid w:val="009D3AA4"/>
    <w:rsid w:val="009D3DBF"/>
    <w:rsid w:val="009D3DF8"/>
    <w:rsid w:val="009D4029"/>
    <w:rsid w:val="009D459A"/>
    <w:rsid w:val="009D4722"/>
    <w:rsid w:val="009D4F34"/>
    <w:rsid w:val="009D510E"/>
    <w:rsid w:val="009D63AD"/>
    <w:rsid w:val="009D6A89"/>
    <w:rsid w:val="009D6D1F"/>
    <w:rsid w:val="009E0069"/>
    <w:rsid w:val="009E1B1F"/>
    <w:rsid w:val="009E1C68"/>
    <w:rsid w:val="009E1E4A"/>
    <w:rsid w:val="009E2681"/>
    <w:rsid w:val="009E431A"/>
    <w:rsid w:val="009E58EB"/>
    <w:rsid w:val="009E5AE9"/>
    <w:rsid w:val="009E5CCC"/>
    <w:rsid w:val="009E60F4"/>
    <w:rsid w:val="009E68C6"/>
    <w:rsid w:val="009E6B95"/>
    <w:rsid w:val="009E6F44"/>
    <w:rsid w:val="009F180B"/>
    <w:rsid w:val="009F24D0"/>
    <w:rsid w:val="009F2642"/>
    <w:rsid w:val="009F41B7"/>
    <w:rsid w:val="009F5841"/>
    <w:rsid w:val="009F5C34"/>
    <w:rsid w:val="009F6776"/>
    <w:rsid w:val="00A000E3"/>
    <w:rsid w:val="00A00394"/>
    <w:rsid w:val="00A0061C"/>
    <w:rsid w:val="00A0098E"/>
    <w:rsid w:val="00A00D38"/>
    <w:rsid w:val="00A02DFB"/>
    <w:rsid w:val="00A04F46"/>
    <w:rsid w:val="00A05144"/>
    <w:rsid w:val="00A058FC"/>
    <w:rsid w:val="00A05A3B"/>
    <w:rsid w:val="00A06AF9"/>
    <w:rsid w:val="00A06DD3"/>
    <w:rsid w:val="00A073F6"/>
    <w:rsid w:val="00A07925"/>
    <w:rsid w:val="00A07A62"/>
    <w:rsid w:val="00A10F38"/>
    <w:rsid w:val="00A11197"/>
    <w:rsid w:val="00A12700"/>
    <w:rsid w:val="00A128A5"/>
    <w:rsid w:val="00A1329F"/>
    <w:rsid w:val="00A13FEA"/>
    <w:rsid w:val="00A1486D"/>
    <w:rsid w:val="00A157F3"/>
    <w:rsid w:val="00A1694A"/>
    <w:rsid w:val="00A205B3"/>
    <w:rsid w:val="00A22134"/>
    <w:rsid w:val="00A222DB"/>
    <w:rsid w:val="00A233F6"/>
    <w:rsid w:val="00A238F5"/>
    <w:rsid w:val="00A23CA6"/>
    <w:rsid w:val="00A246D8"/>
    <w:rsid w:val="00A249AD"/>
    <w:rsid w:val="00A249E5"/>
    <w:rsid w:val="00A249ED"/>
    <w:rsid w:val="00A24D3F"/>
    <w:rsid w:val="00A257CB"/>
    <w:rsid w:val="00A26262"/>
    <w:rsid w:val="00A26C6D"/>
    <w:rsid w:val="00A27F4E"/>
    <w:rsid w:val="00A30BBD"/>
    <w:rsid w:val="00A3202A"/>
    <w:rsid w:val="00A32D4A"/>
    <w:rsid w:val="00A33085"/>
    <w:rsid w:val="00A33C54"/>
    <w:rsid w:val="00A341F1"/>
    <w:rsid w:val="00A348D6"/>
    <w:rsid w:val="00A34A5F"/>
    <w:rsid w:val="00A35A93"/>
    <w:rsid w:val="00A35D22"/>
    <w:rsid w:val="00A363B5"/>
    <w:rsid w:val="00A36693"/>
    <w:rsid w:val="00A375F4"/>
    <w:rsid w:val="00A37CD4"/>
    <w:rsid w:val="00A40EDB"/>
    <w:rsid w:val="00A410A1"/>
    <w:rsid w:val="00A41A7F"/>
    <w:rsid w:val="00A41F1B"/>
    <w:rsid w:val="00A420BB"/>
    <w:rsid w:val="00A42A1C"/>
    <w:rsid w:val="00A44614"/>
    <w:rsid w:val="00A448F2"/>
    <w:rsid w:val="00A474F5"/>
    <w:rsid w:val="00A505CE"/>
    <w:rsid w:val="00A50CFA"/>
    <w:rsid w:val="00A5209B"/>
    <w:rsid w:val="00A52427"/>
    <w:rsid w:val="00A53CAC"/>
    <w:rsid w:val="00A5472F"/>
    <w:rsid w:val="00A54D6D"/>
    <w:rsid w:val="00A5573E"/>
    <w:rsid w:val="00A55FDA"/>
    <w:rsid w:val="00A561DA"/>
    <w:rsid w:val="00A565DD"/>
    <w:rsid w:val="00A5667B"/>
    <w:rsid w:val="00A568AF"/>
    <w:rsid w:val="00A56A0C"/>
    <w:rsid w:val="00A60375"/>
    <w:rsid w:val="00A610E9"/>
    <w:rsid w:val="00A61419"/>
    <w:rsid w:val="00A61D22"/>
    <w:rsid w:val="00A62D47"/>
    <w:rsid w:val="00A62D85"/>
    <w:rsid w:val="00A63335"/>
    <w:rsid w:val="00A63C7A"/>
    <w:rsid w:val="00A6404E"/>
    <w:rsid w:val="00A67CFD"/>
    <w:rsid w:val="00A67EC4"/>
    <w:rsid w:val="00A70A1C"/>
    <w:rsid w:val="00A710C1"/>
    <w:rsid w:val="00A717A9"/>
    <w:rsid w:val="00A71B8A"/>
    <w:rsid w:val="00A72116"/>
    <w:rsid w:val="00A7246F"/>
    <w:rsid w:val="00A72977"/>
    <w:rsid w:val="00A72C63"/>
    <w:rsid w:val="00A72EE4"/>
    <w:rsid w:val="00A7314E"/>
    <w:rsid w:val="00A735FF"/>
    <w:rsid w:val="00A73883"/>
    <w:rsid w:val="00A758BE"/>
    <w:rsid w:val="00A75E8F"/>
    <w:rsid w:val="00A776F8"/>
    <w:rsid w:val="00A777EC"/>
    <w:rsid w:val="00A77C79"/>
    <w:rsid w:val="00A816A8"/>
    <w:rsid w:val="00A824C6"/>
    <w:rsid w:val="00A8343A"/>
    <w:rsid w:val="00A834A4"/>
    <w:rsid w:val="00A83AF2"/>
    <w:rsid w:val="00A83E24"/>
    <w:rsid w:val="00A8411B"/>
    <w:rsid w:val="00A843C6"/>
    <w:rsid w:val="00A84E7B"/>
    <w:rsid w:val="00A8576A"/>
    <w:rsid w:val="00A85C71"/>
    <w:rsid w:val="00A87792"/>
    <w:rsid w:val="00A87A58"/>
    <w:rsid w:val="00A9086F"/>
    <w:rsid w:val="00A939E3"/>
    <w:rsid w:val="00A94AA8"/>
    <w:rsid w:val="00A94CE8"/>
    <w:rsid w:val="00A95313"/>
    <w:rsid w:val="00A95714"/>
    <w:rsid w:val="00A9702B"/>
    <w:rsid w:val="00A976CC"/>
    <w:rsid w:val="00A97B60"/>
    <w:rsid w:val="00A97C83"/>
    <w:rsid w:val="00A97C8C"/>
    <w:rsid w:val="00AA0793"/>
    <w:rsid w:val="00AA0C88"/>
    <w:rsid w:val="00AA189E"/>
    <w:rsid w:val="00AA3BFB"/>
    <w:rsid w:val="00AA5CC7"/>
    <w:rsid w:val="00AA7288"/>
    <w:rsid w:val="00AA7C98"/>
    <w:rsid w:val="00AB140B"/>
    <w:rsid w:val="00AB1A69"/>
    <w:rsid w:val="00AB24FF"/>
    <w:rsid w:val="00AB2A7E"/>
    <w:rsid w:val="00AB2BC3"/>
    <w:rsid w:val="00AB2EB6"/>
    <w:rsid w:val="00AB46FC"/>
    <w:rsid w:val="00AB4F3A"/>
    <w:rsid w:val="00AB5B52"/>
    <w:rsid w:val="00AB6181"/>
    <w:rsid w:val="00AB6242"/>
    <w:rsid w:val="00AB6456"/>
    <w:rsid w:val="00AB64AA"/>
    <w:rsid w:val="00AC0B55"/>
    <w:rsid w:val="00AC0D8A"/>
    <w:rsid w:val="00AC170B"/>
    <w:rsid w:val="00AC1A1A"/>
    <w:rsid w:val="00AC1C67"/>
    <w:rsid w:val="00AC235B"/>
    <w:rsid w:val="00AC38EE"/>
    <w:rsid w:val="00AC549C"/>
    <w:rsid w:val="00AC595A"/>
    <w:rsid w:val="00AC5F7F"/>
    <w:rsid w:val="00AC6427"/>
    <w:rsid w:val="00AC6E9B"/>
    <w:rsid w:val="00AC71AE"/>
    <w:rsid w:val="00AC7AE7"/>
    <w:rsid w:val="00AD0AF4"/>
    <w:rsid w:val="00AD0EC5"/>
    <w:rsid w:val="00AD2B04"/>
    <w:rsid w:val="00AD325E"/>
    <w:rsid w:val="00AD34CA"/>
    <w:rsid w:val="00AD3B90"/>
    <w:rsid w:val="00AD3D49"/>
    <w:rsid w:val="00AD5091"/>
    <w:rsid w:val="00AD6714"/>
    <w:rsid w:val="00AD69ED"/>
    <w:rsid w:val="00AD6DE1"/>
    <w:rsid w:val="00AD765A"/>
    <w:rsid w:val="00AE0963"/>
    <w:rsid w:val="00AE0A10"/>
    <w:rsid w:val="00AE321D"/>
    <w:rsid w:val="00AE3476"/>
    <w:rsid w:val="00AE39E5"/>
    <w:rsid w:val="00AE484A"/>
    <w:rsid w:val="00AE4BA5"/>
    <w:rsid w:val="00AE65C9"/>
    <w:rsid w:val="00AE6945"/>
    <w:rsid w:val="00AE699B"/>
    <w:rsid w:val="00AE70AF"/>
    <w:rsid w:val="00AE770C"/>
    <w:rsid w:val="00AE7E4A"/>
    <w:rsid w:val="00AF0D57"/>
    <w:rsid w:val="00AF14B8"/>
    <w:rsid w:val="00AF17CF"/>
    <w:rsid w:val="00AF22E0"/>
    <w:rsid w:val="00AF291F"/>
    <w:rsid w:val="00AF293B"/>
    <w:rsid w:val="00AF2BCA"/>
    <w:rsid w:val="00AF2BF2"/>
    <w:rsid w:val="00AF2C33"/>
    <w:rsid w:val="00AF3CC6"/>
    <w:rsid w:val="00AF5BC7"/>
    <w:rsid w:val="00AF6039"/>
    <w:rsid w:val="00AF7287"/>
    <w:rsid w:val="00AF7AF8"/>
    <w:rsid w:val="00B002E1"/>
    <w:rsid w:val="00B00C33"/>
    <w:rsid w:val="00B00E11"/>
    <w:rsid w:val="00B013AC"/>
    <w:rsid w:val="00B016E8"/>
    <w:rsid w:val="00B02370"/>
    <w:rsid w:val="00B03572"/>
    <w:rsid w:val="00B0479A"/>
    <w:rsid w:val="00B04DE7"/>
    <w:rsid w:val="00B05421"/>
    <w:rsid w:val="00B05FB5"/>
    <w:rsid w:val="00B11C39"/>
    <w:rsid w:val="00B147D5"/>
    <w:rsid w:val="00B14AB4"/>
    <w:rsid w:val="00B15134"/>
    <w:rsid w:val="00B154F2"/>
    <w:rsid w:val="00B15B7F"/>
    <w:rsid w:val="00B16049"/>
    <w:rsid w:val="00B16A15"/>
    <w:rsid w:val="00B16C44"/>
    <w:rsid w:val="00B17421"/>
    <w:rsid w:val="00B20D74"/>
    <w:rsid w:val="00B22A30"/>
    <w:rsid w:val="00B22AD8"/>
    <w:rsid w:val="00B22CD1"/>
    <w:rsid w:val="00B237E0"/>
    <w:rsid w:val="00B24ED8"/>
    <w:rsid w:val="00B26330"/>
    <w:rsid w:val="00B27F89"/>
    <w:rsid w:val="00B301CB"/>
    <w:rsid w:val="00B30B4F"/>
    <w:rsid w:val="00B312BF"/>
    <w:rsid w:val="00B313D8"/>
    <w:rsid w:val="00B3171C"/>
    <w:rsid w:val="00B32615"/>
    <w:rsid w:val="00B326E7"/>
    <w:rsid w:val="00B330ED"/>
    <w:rsid w:val="00B33A33"/>
    <w:rsid w:val="00B33E18"/>
    <w:rsid w:val="00B34311"/>
    <w:rsid w:val="00B3511E"/>
    <w:rsid w:val="00B35C5F"/>
    <w:rsid w:val="00B369A9"/>
    <w:rsid w:val="00B40381"/>
    <w:rsid w:val="00B405D8"/>
    <w:rsid w:val="00B41B61"/>
    <w:rsid w:val="00B4210F"/>
    <w:rsid w:val="00B43285"/>
    <w:rsid w:val="00B457FD"/>
    <w:rsid w:val="00B45A41"/>
    <w:rsid w:val="00B45CC3"/>
    <w:rsid w:val="00B46C69"/>
    <w:rsid w:val="00B46D30"/>
    <w:rsid w:val="00B51E8C"/>
    <w:rsid w:val="00B530FB"/>
    <w:rsid w:val="00B5367C"/>
    <w:rsid w:val="00B541A5"/>
    <w:rsid w:val="00B55A0A"/>
    <w:rsid w:val="00B56725"/>
    <w:rsid w:val="00B57511"/>
    <w:rsid w:val="00B616F1"/>
    <w:rsid w:val="00B6247A"/>
    <w:rsid w:val="00B635A3"/>
    <w:rsid w:val="00B65516"/>
    <w:rsid w:val="00B664EC"/>
    <w:rsid w:val="00B6711B"/>
    <w:rsid w:val="00B6755A"/>
    <w:rsid w:val="00B67CC6"/>
    <w:rsid w:val="00B70C75"/>
    <w:rsid w:val="00B72ED1"/>
    <w:rsid w:val="00B746A3"/>
    <w:rsid w:val="00B74CE2"/>
    <w:rsid w:val="00B74D6E"/>
    <w:rsid w:val="00B76B92"/>
    <w:rsid w:val="00B77C43"/>
    <w:rsid w:val="00B80C13"/>
    <w:rsid w:val="00B814B2"/>
    <w:rsid w:val="00B8282A"/>
    <w:rsid w:val="00B841CF"/>
    <w:rsid w:val="00B84CF3"/>
    <w:rsid w:val="00B8550B"/>
    <w:rsid w:val="00B8642A"/>
    <w:rsid w:val="00B867CB"/>
    <w:rsid w:val="00B90073"/>
    <w:rsid w:val="00B90148"/>
    <w:rsid w:val="00B9040C"/>
    <w:rsid w:val="00B910FC"/>
    <w:rsid w:val="00B912E9"/>
    <w:rsid w:val="00B92486"/>
    <w:rsid w:val="00B92CAC"/>
    <w:rsid w:val="00B92EEF"/>
    <w:rsid w:val="00B93E15"/>
    <w:rsid w:val="00B9599F"/>
    <w:rsid w:val="00B96563"/>
    <w:rsid w:val="00B97D47"/>
    <w:rsid w:val="00B97E05"/>
    <w:rsid w:val="00BA09E9"/>
    <w:rsid w:val="00BA1992"/>
    <w:rsid w:val="00BA315F"/>
    <w:rsid w:val="00BA3DEA"/>
    <w:rsid w:val="00BA4E6F"/>
    <w:rsid w:val="00BA5A7F"/>
    <w:rsid w:val="00BA5BB3"/>
    <w:rsid w:val="00BA6CD0"/>
    <w:rsid w:val="00BA6DCB"/>
    <w:rsid w:val="00BB0006"/>
    <w:rsid w:val="00BB2086"/>
    <w:rsid w:val="00BB208A"/>
    <w:rsid w:val="00BB3692"/>
    <w:rsid w:val="00BB41A9"/>
    <w:rsid w:val="00BB4546"/>
    <w:rsid w:val="00BB4708"/>
    <w:rsid w:val="00BB48DD"/>
    <w:rsid w:val="00BB4F10"/>
    <w:rsid w:val="00BB565F"/>
    <w:rsid w:val="00BB5C53"/>
    <w:rsid w:val="00BB6CF8"/>
    <w:rsid w:val="00BB6E49"/>
    <w:rsid w:val="00BC20D8"/>
    <w:rsid w:val="00BC2400"/>
    <w:rsid w:val="00BC5675"/>
    <w:rsid w:val="00BD0367"/>
    <w:rsid w:val="00BD0A32"/>
    <w:rsid w:val="00BD1169"/>
    <w:rsid w:val="00BD14AB"/>
    <w:rsid w:val="00BD3FC9"/>
    <w:rsid w:val="00BD49E2"/>
    <w:rsid w:val="00BD7E7B"/>
    <w:rsid w:val="00BE08D1"/>
    <w:rsid w:val="00BE0D18"/>
    <w:rsid w:val="00BE27CC"/>
    <w:rsid w:val="00BE29E6"/>
    <w:rsid w:val="00BE322E"/>
    <w:rsid w:val="00BE3DAE"/>
    <w:rsid w:val="00BE42D9"/>
    <w:rsid w:val="00BE4677"/>
    <w:rsid w:val="00BE5E34"/>
    <w:rsid w:val="00BE67FE"/>
    <w:rsid w:val="00BE74C0"/>
    <w:rsid w:val="00BE7640"/>
    <w:rsid w:val="00BE7732"/>
    <w:rsid w:val="00BE78D7"/>
    <w:rsid w:val="00BF10B8"/>
    <w:rsid w:val="00BF1FF4"/>
    <w:rsid w:val="00BF26D3"/>
    <w:rsid w:val="00BF3F54"/>
    <w:rsid w:val="00BF43DA"/>
    <w:rsid w:val="00BF4F7C"/>
    <w:rsid w:val="00BF5AE7"/>
    <w:rsid w:val="00BF6A48"/>
    <w:rsid w:val="00BF6A81"/>
    <w:rsid w:val="00BF762A"/>
    <w:rsid w:val="00C008D8"/>
    <w:rsid w:val="00C00C34"/>
    <w:rsid w:val="00C0184F"/>
    <w:rsid w:val="00C01A49"/>
    <w:rsid w:val="00C01F94"/>
    <w:rsid w:val="00C02202"/>
    <w:rsid w:val="00C030ED"/>
    <w:rsid w:val="00C04DF9"/>
    <w:rsid w:val="00C04F9E"/>
    <w:rsid w:val="00C0553F"/>
    <w:rsid w:val="00C06E2C"/>
    <w:rsid w:val="00C07611"/>
    <w:rsid w:val="00C07723"/>
    <w:rsid w:val="00C07C90"/>
    <w:rsid w:val="00C110F4"/>
    <w:rsid w:val="00C11215"/>
    <w:rsid w:val="00C114EC"/>
    <w:rsid w:val="00C13B68"/>
    <w:rsid w:val="00C1419D"/>
    <w:rsid w:val="00C14C14"/>
    <w:rsid w:val="00C152BB"/>
    <w:rsid w:val="00C16EB7"/>
    <w:rsid w:val="00C20659"/>
    <w:rsid w:val="00C21441"/>
    <w:rsid w:val="00C21C25"/>
    <w:rsid w:val="00C2287C"/>
    <w:rsid w:val="00C23357"/>
    <w:rsid w:val="00C23D69"/>
    <w:rsid w:val="00C24D40"/>
    <w:rsid w:val="00C25A54"/>
    <w:rsid w:val="00C267E6"/>
    <w:rsid w:val="00C27831"/>
    <w:rsid w:val="00C30C6A"/>
    <w:rsid w:val="00C32D09"/>
    <w:rsid w:val="00C337E7"/>
    <w:rsid w:val="00C33813"/>
    <w:rsid w:val="00C35A5E"/>
    <w:rsid w:val="00C35F5E"/>
    <w:rsid w:val="00C35FFA"/>
    <w:rsid w:val="00C3645D"/>
    <w:rsid w:val="00C375C5"/>
    <w:rsid w:val="00C41EBD"/>
    <w:rsid w:val="00C42E54"/>
    <w:rsid w:val="00C42F1F"/>
    <w:rsid w:val="00C4381F"/>
    <w:rsid w:val="00C43AEB"/>
    <w:rsid w:val="00C44600"/>
    <w:rsid w:val="00C44E76"/>
    <w:rsid w:val="00C45523"/>
    <w:rsid w:val="00C4625C"/>
    <w:rsid w:val="00C46893"/>
    <w:rsid w:val="00C46A4F"/>
    <w:rsid w:val="00C473A6"/>
    <w:rsid w:val="00C47D5F"/>
    <w:rsid w:val="00C504FC"/>
    <w:rsid w:val="00C50A68"/>
    <w:rsid w:val="00C51046"/>
    <w:rsid w:val="00C51196"/>
    <w:rsid w:val="00C52826"/>
    <w:rsid w:val="00C53CFC"/>
    <w:rsid w:val="00C54F8C"/>
    <w:rsid w:val="00C55387"/>
    <w:rsid w:val="00C565A8"/>
    <w:rsid w:val="00C569F6"/>
    <w:rsid w:val="00C60D56"/>
    <w:rsid w:val="00C62286"/>
    <w:rsid w:val="00C62C71"/>
    <w:rsid w:val="00C633E6"/>
    <w:rsid w:val="00C63FE5"/>
    <w:rsid w:val="00C640BB"/>
    <w:rsid w:val="00C66FB5"/>
    <w:rsid w:val="00C70E55"/>
    <w:rsid w:val="00C710F8"/>
    <w:rsid w:val="00C718A2"/>
    <w:rsid w:val="00C730FA"/>
    <w:rsid w:val="00C73CE0"/>
    <w:rsid w:val="00C740C5"/>
    <w:rsid w:val="00C7411C"/>
    <w:rsid w:val="00C744BD"/>
    <w:rsid w:val="00C746B0"/>
    <w:rsid w:val="00C74CE2"/>
    <w:rsid w:val="00C7636F"/>
    <w:rsid w:val="00C76847"/>
    <w:rsid w:val="00C80293"/>
    <w:rsid w:val="00C810B0"/>
    <w:rsid w:val="00C81259"/>
    <w:rsid w:val="00C815AF"/>
    <w:rsid w:val="00C82DCF"/>
    <w:rsid w:val="00C83424"/>
    <w:rsid w:val="00C8353A"/>
    <w:rsid w:val="00C83626"/>
    <w:rsid w:val="00C839BA"/>
    <w:rsid w:val="00C86B04"/>
    <w:rsid w:val="00C87835"/>
    <w:rsid w:val="00C87C0D"/>
    <w:rsid w:val="00C90DEC"/>
    <w:rsid w:val="00C9162D"/>
    <w:rsid w:val="00C92687"/>
    <w:rsid w:val="00C933AD"/>
    <w:rsid w:val="00C93A5E"/>
    <w:rsid w:val="00C93A6B"/>
    <w:rsid w:val="00C93A73"/>
    <w:rsid w:val="00C93BDF"/>
    <w:rsid w:val="00C945F4"/>
    <w:rsid w:val="00C95B2C"/>
    <w:rsid w:val="00C9624A"/>
    <w:rsid w:val="00C96334"/>
    <w:rsid w:val="00C97739"/>
    <w:rsid w:val="00CA09B0"/>
    <w:rsid w:val="00CA1B5B"/>
    <w:rsid w:val="00CA23FC"/>
    <w:rsid w:val="00CA2525"/>
    <w:rsid w:val="00CA27D3"/>
    <w:rsid w:val="00CA2A0D"/>
    <w:rsid w:val="00CA2CDB"/>
    <w:rsid w:val="00CA3D75"/>
    <w:rsid w:val="00CA4DE7"/>
    <w:rsid w:val="00CA56EE"/>
    <w:rsid w:val="00CA58A1"/>
    <w:rsid w:val="00CA59F5"/>
    <w:rsid w:val="00CA6D4C"/>
    <w:rsid w:val="00CA7639"/>
    <w:rsid w:val="00CB0E05"/>
    <w:rsid w:val="00CB192B"/>
    <w:rsid w:val="00CB1D93"/>
    <w:rsid w:val="00CB203F"/>
    <w:rsid w:val="00CB2074"/>
    <w:rsid w:val="00CB2487"/>
    <w:rsid w:val="00CB2D98"/>
    <w:rsid w:val="00CB400F"/>
    <w:rsid w:val="00CB5FCC"/>
    <w:rsid w:val="00CB6364"/>
    <w:rsid w:val="00CB657C"/>
    <w:rsid w:val="00CB7BA5"/>
    <w:rsid w:val="00CC07F4"/>
    <w:rsid w:val="00CC0FC4"/>
    <w:rsid w:val="00CC1105"/>
    <w:rsid w:val="00CC218B"/>
    <w:rsid w:val="00CC2C3D"/>
    <w:rsid w:val="00CC40A6"/>
    <w:rsid w:val="00CC491F"/>
    <w:rsid w:val="00CC4C1C"/>
    <w:rsid w:val="00CC4FEA"/>
    <w:rsid w:val="00CC52A0"/>
    <w:rsid w:val="00CC5B99"/>
    <w:rsid w:val="00CC66AC"/>
    <w:rsid w:val="00CC6E90"/>
    <w:rsid w:val="00CC7817"/>
    <w:rsid w:val="00CC7C75"/>
    <w:rsid w:val="00CD0B9C"/>
    <w:rsid w:val="00CD0C44"/>
    <w:rsid w:val="00CD1B5B"/>
    <w:rsid w:val="00CD2073"/>
    <w:rsid w:val="00CD22C7"/>
    <w:rsid w:val="00CD23BE"/>
    <w:rsid w:val="00CD2454"/>
    <w:rsid w:val="00CD3C42"/>
    <w:rsid w:val="00CD431F"/>
    <w:rsid w:val="00CD51B0"/>
    <w:rsid w:val="00CD5578"/>
    <w:rsid w:val="00CD55DC"/>
    <w:rsid w:val="00CD5F14"/>
    <w:rsid w:val="00CD7C64"/>
    <w:rsid w:val="00CE09C4"/>
    <w:rsid w:val="00CE10BD"/>
    <w:rsid w:val="00CE1E29"/>
    <w:rsid w:val="00CE266A"/>
    <w:rsid w:val="00CE3725"/>
    <w:rsid w:val="00CE3771"/>
    <w:rsid w:val="00CE5E54"/>
    <w:rsid w:val="00CF128C"/>
    <w:rsid w:val="00CF1405"/>
    <w:rsid w:val="00CF1D6E"/>
    <w:rsid w:val="00CF2755"/>
    <w:rsid w:val="00CF306C"/>
    <w:rsid w:val="00CF3EEF"/>
    <w:rsid w:val="00CF4158"/>
    <w:rsid w:val="00CF4209"/>
    <w:rsid w:val="00CF5853"/>
    <w:rsid w:val="00CF6628"/>
    <w:rsid w:val="00CF6CDA"/>
    <w:rsid w:val="00CF6D4E"/>
    <w:rsid w:val="00CF7A70"/>
    <w:rsid w:val="00D00D5A"/>
    <w:rsid w:val="00D01FDF"/>
    <w:rsid w:val="00D0243B"/>
    <w:rsid w:val="00D055E3"/>
    <w:rsid w:val="00D05C31"/>
    <w:rsid w:val="00D05DDB"/>
    <w:rsid w:val="00D0778C"/>
    <w:rsid w:val="00D07E4A"/>
    <w:rsid w:val="00D07E4C"/>
    <w:rsid w:val="00D116FF"/>
    <w:rsid w:val="00D1242A"/>
    <w:rsid w:val="00D124E7"/>
    <w:rsid w:val="00D12CF3"/>
    <w:rsid w:val="00D132BF"/>
    <w:rsid w:val="00D14A0C"/>
    <w:rsid w:val="00D16446"/>
    <w:rsid w:val="00D16FFC"/>
    <w:rsid w:val="00D1758C"/>
    <w:rsid w:val="00D20084"/>
    <w:rsid w:val="00D2018E"/>
    <w:rsid w:val="00D205A8"/>
    <w:rsid w:val="00D2181C"/>
    <w:rsid w:val="00D221D4"/>
    <w:rsid w:val="00D23F16"/>
    <w:rsid w:val="00D24391"/>
    <w:rsid w:val="00D25652"/>
    <w:rsid w:val="00D25E92"/>
    <w:rsid w:val="00D26327"/>
    <w:rsid w:val="00D268FB"/>
    <w:rsid w:val="00D26CA4"/>
    <w:rsid w:val="00D27476"/>
    <w:rsid w:val="00D27765"/>
    <w:rsid w:val="00D27C71"/>
    <w:rsid w:val="00D3020C"/>
    <w:rsid w:val="00D310E7"/>
    <w:rsid w:val="00D312A3"/>
    <w:rsid w:val="00D323E7"/>
    <w:rsid w:val="00D32BFE"/>
    <w:rsid w:val="00D331AD"/>
    <w:rsid w:val="00D338F3"/>
    <w:rsid w:val="00D358AC"/>
    <w:rsid w:val="00D3676D"/>
    <w:rsid w:val="00D36B3A"/>
    <w:rsid w:val="00D36EFD"/>
    <w:rsid w:val="00D36F89"/>
    <w:rsid w:val="00D412B6"/>
    <w:rsid w:val="00D42A74"/>
    <w:rsid w:val="00D42E11"/>
    <w:rsid w:val="00D4311F"/>
    <w:rsid w:val="00D44401"/>
    <w:rsid w:val="00D44534"/>
    <w:rsid w:val="00D44E38"/>
    <w:rsid w:val="00D46D25"/>
    <w:rsid w:val="00D4742A"/>
    <w:rsid w:val="00D47B9B"/>
    <w:rsid w:val="00D50439"/>
    <w:rsid w:val="00D50972"/>
    <w:rsid w:val="00D5288E"/>
    <w:rsid w:val="00D53041"/>
    <w:rsid w:val="00D533E8"/>
    <w:rsid w:val="00D5435B"/>
    <w:rsid w:val="00D54880"/>
    <w:rsid w:val="00D54955"/>
    <w:rsid w:val="00D55D9E"/>
    <w:rsid w:val="00D6019D"/>
    <w:rsid w:val="00D60289"/>
    <w:rsid w:val="00D60D7E"/>
    <w:rsid w:val="00D61AF8"/>
    <w:rsid w:val="00D61B61"/>
    <w:rsid w:val="00D63C90"/>
    <w:rsid w:val="00D6421F"/>
    <w:rsid w:val="00D64A4D"/>
    <w:rsid w:val="00D65427"/>
    <w:rsid w:val="00D662E7"/>
    <w:rsid w:val="00D66820"/>
    <w:rsid w:val="00D66B85"/>
    <w:rsid w:val="00D673AA"/>
    <w:rsid w:val="00D70017"/>
    <w:rsid w:val="00D70AEB"/>
    <w:rsid w:val="00D7286B"/>
    <w:rsid w:val="00D728F0"/>
    <w:rsid w:val="00D72923"/>
    <w:rsid w:val="00D75938"/>
    <w:rsid w:val="00D7609F"/>
    <w:rsid w:val="00D76C06"/>
    <w:rsid w:val="00D80B3E"/>
    <w:rsid w:val="00D80D7B"/>
    <w:rsid w:val="00D822F5"/>
    <w:rsid w:val="00D831C0"/>
    <w:rsid w:val="00D83449"/>
    <w:rsid w:val="00D839B5"/>
    <w:rsid w:val="00D83F8C"/>
    <w:rsid w:val="00D84D63"/>
    <w:rsid w:val="00D86F26"/>
    <w:rsid w:val="00D92CDA"/>
    <w:rsid w:val="00D937A7"/>
    <w:rsid w:val="00D95BB7"/>
    <w:rsid w:val="00D95D0B"/>
    <w:rsid w:val="00D96774"/>
    <w:rsid w:val="00D975E2"/>
    <w:rsid w:val="00DA0944"/>
    <w:rsid w:val="00DA0C0A"/>
    <w:rsid w:val="00DA191B"/>
    <w:rsid w:val="00DA22D5"/>
    <w:rsid w:val="00DA2417"/>
    <w:rsid w:val="00DA2DFE"/>
    <w:rsid w:val="00DA368F"/>
    <w:rsid w:val="00DA3902"/>
    <w:rsid w:val="00DA41CD"/>
    <w:rsid w:val="00DA47CB"/>
    <w:rsid w:val="00DA4D46"/>
    <w:rsid w:val="00DA57C6"/>
    <w:rsid w:val="00DA6535"/>
    <w:rsid w:val="00DA6AF7"/>
    <w:rsid w:val="00DA6B0A"/>
    <w:rsid w:val="00DB1E2F"/>
    <w:rsid w:val="00DB2FDF"/>
    <w:rsid w:val="00DB329C"/>
    <w:rsid w:val="00DB3915"/>
    <w:rsid w:val="00DB4C82"/>
    <w:rsid w:val="00DB4E0B"/>
    <w:rsid w:val="00DB63D8"/>
    <w:rsid w:val="00DB7E11"/>
    <w:rsid w:val="00DC0406"/>
    <w:rsid w:val="00DC112F"/>
    <w:rsid w:val="00DC1801"/>
    <w:rsid w:val="00DC18F7"/>
    <w:rsid w:val="00DC238F"/>
    <w:rsid w:val="00DC2D01"/>
    <w:rsid w:val="00DC348A"/>
    <w:rsid w:val="00DC40BF"/>
    <w:rsid w:val="00DC463A"/>
    <w:rsid w:val="00DC4D57"/>
    <w:rsid w:val="00DC5D81"/>
    <w:rsid w:val="00DC6F34"/>
    <w:rsid w:val="00DC72E4"/>
    <w:rsid w:val="00DC778E"/>
    <w:rsid w:val="00DD0002"/>
    <w:rsid w:val="00DD0074"/>
    <w:rsid w:val="00DD009A"/>
    <w:rsid w:val="00DD107A"/>
    <w:rsid w:val="00DD209D"/>
    <w:rsid w:val="00DD3375"/>
    <w:rsid w:val="00DD3689"/>
    <w:rsid w:val="00DD4818"/>
    <w:rsid w:val="00DD48C8"/>
    <w:rsid w:val="00DD557B"/>
    <w:rsid w:val="00DD6BD7"/>
    <w:rsid w:val="00DD7603"/>
    <w:rsid w:val="00DD7A44"/>
    <w:rsid w:val="00DE02E9"/>
    <w:rsid w:val="00DE1E44"/>
    <w:rsid w:val="00DE2F04"/>
    <w:rsid w:val="00DE41C3"/>
    <w:rsid w:val="00DE4558"/>
    <w:rsid w:val="00DE4D4B"/>
    <w:rsid w:val="00DE50D6"/>
    <w:rsid w:val="00DE591E"/>
    <w:rsid w:val="00DE59C4"/>
    <w:rsid w:val="00DE5C6A"/>
    <w:rsid w:val="00DE5FC1"/>
    <w:rsid w:val="00DE6B4A"/>
    <w:rsid w:val="00DE712D"/>
    <w:rsid w:val="00DE71F5"/>
    <w:rsid w:val="00DE7C5A"/>
    <w:rsid w:val="00DF0894"/>
    <w:rsid w:val="00DF1C50"/>
    <w:rsid w:val="00DF1EEE"/>
    <w:rsid w:val="00DF225E"/>
    <w:rsid w:val="00DF27D6"/>
    <w:rsid w:val="00DF58CE"/>
    <w:rsid w:val="00DF5E08"/>
    <w:rsid w:val="00DF60F1"/>
    <w:rsid w:val="00DF6B8A"/>
    <w:rsid w:val="00DF6C85"/>
    <w:rsid w:val="00E00A7E"/>
    <w:rsid w:val="00E0190B"/>
    <w:rsid w:val="00E03009"/>
    <w:rsid w:val="00E03640"/>
    <w:rsid w:val="00E047FF"/>
    <w:rsid w:val="00E063F5"/>
    <w:rsid w:val="00E069BC"/>
    <w:rsid w:val="00E11D5E"/>
    <w:rsid w:val="00E125F7"/>
    <w:rsid w:val="00E1272D"/>
    <w:rsid w:val="00E12824"/>
    <w:rsid w:val="00E12A30"/>
    <w:rsid w:val="00E13267"/>
    <w:rsid w:val="00E13389"/>
    <w:rsid w:val="00E138D1"/>
    <w:rsid w:val="00E158EC"/>
    <w:rsid w:val="00E15936"/>
    <w:rsid w:val="00E15AB9"/>
    <w:rsid w:val="00E16363"/>
    <w:rsid w:val="00E16844"/>
    <w:rsid w:val="00E173E3"/>
    <w:rsid w:val="00E22447"/>
    <w:rsid w:val="00E23E35"/>
    <w:rsid w:val="00E24F72"/>
    <w:rsid w:val="00E262E8"/>
    <w:rsid w:val="00E27179"/>
    <w:rsid w:val="00E300C9"/>
    <w:rsid w:val="00E3088D"/>
    <w:rsid w:val="00E30BD3"/>
    <w:rsid w:val="00E30EE1"/>
    <w:rsid w:val="00E30FDF"/>
    <w:rsid w:val="00E31438"/>
    <w:rsid w:val="00E31B75"/>
    <w:rsid w:val="00E336BC"/>
    <w:rsid w:val="00E34747"/>
    <w:rsid w:val="00E34CE5"/>
    <w:rsid w:val="00E36954"/>
    <w:rsid w:val="00E36E2B"/>
    <w:rsid w:val="00E376DB"/>
    <w:rsid w:val="00E377D2"/>
    <w:rsid w:val="00E3781A"/>
    <w:rsid w:val="00E404A7"/>
    <w:rsid w:val="00E4089C"/>
    <w:rsid w:val="00E41C9E"/>
    <w:rsid w:val="00E421EF"/>
    <w:rsid w:val="00E4236A"/>
    <w:rsid w:val="00E449F0"/>
    <w:rsid w:val="00E44F46"/>
    <w:rsid w:val="00E46550"/>
    <w:rsid w:val="00E46F40"/>
    <w:rsid w:val="00E47700"/>
    <w:rsid w:val="00E47A5A"/>
    <w:rsid w:val="00E47BEF"/>
    <w:rsid w:val="00E47F50"/>
    <w:rsid w:val="00E501CF"/>
    <w:rsid w:val="00E50251"/>
    <w:rsid w:val="00E50798"/>
    <w:rsid w:val="00E52E56"/>
    <w:rsid w:val="00E54E8C"/>
    <w:rsid w:val="00E6055C"/>
    <w:rsid w:val="00E60970"/>
    <w:rsid w:val="00E6325A"/>
    <w:rsid w:val="00E63701"/>
    <w:rsid w:val="00E65BF3"/>
    <w:rsid w:val="00E65D16"/>
    <w:rsid w:val="00E66F25"/>
    <w:rsid w:val="00E67189"/>
    <w:rsid w:val="00E677D7"/>
    <w:rsid w:val="00E6794A"/>
    <w:rsid w:val="00E716C5"/>
    <w:rsid w:val="00E72EF7"/>
    <w:rsid w:val="00E736C4"/>
    <w:rsid w:val="00E74606"/>
    <w:rsid w:val="00E7671E"/>
    <w:rsid w:val="00E774A4"/>
    <w:rsid w:val="00E82BD1"/>
    <w:rsid w:val="00E84955"/>
    <w:rsid w:val="00E869C7"/>
    <w:rsid w:val="00E9036D"/>
    <w:rsid w:val="00E90F85"/>
    <w:rsid w:val="00E937B2"/>
    <w:rsid w:val="00E93F6C"/>
    <w:rsid w:val="00E9506A"/>
    <w:rsid w:val="00E95BF2"/>
    <w:rsid w:val="00E962C8"/>
    <w:rsid w:val="00E96372"/>
    <w:rsid w:val="00E971A9"/>
    <w:rsid w:val="00E97A92"/>
    <w:rsid w:val="00E97ADC"/>
    <w:rsid w:val="00EA010D"/>
    <w:rsid w:val="00EA04D3"/>
    <w:rsid w:val="00EA05AE"/>
    <w:rsid w:val="00EA09E2"/>
    <w:rsid w:val="00EA0A0A"/>
    <w:rsid w:val="00EA14AA"/>
    <w:rsid w:val="00EA165E"/>
    <w:rsid w:val="00EA2B15"/>
    <w:rsid w:val="00EA3484"/>
    <w:rsid w:val="00EA3693"/>
    <w:rsid w:val="00EA4293"/>
    <w:rsid w:val="00EA4944"/>
    <w:rsid w:val="00EA5DAB"/>
    <w:rsid w:val="00EA644A"/>
    <w:rsid w:val="00EA6935"/>
    <w:rsid w:val="00EA7245"/>
    <w:rsid w:val="00EA7584"/>
    <w:rsid w:val="00EA759E"/>
    <w:rsid w:val="00EB01B3"/>
    <w:rsid w:val="00EB0F9A"/>
    <w:rsid w:val="00EB1AE7"/>
    <w:rsid w:val="00EB1E22"/>
    <w:rsid w:val="00EB2331"/>
    <w:rsid w:val="00EB265B"/>
    <w:rsid w:val="00EB28FE"/>
    <w:rsid w:val="00EB3430"/>
    <w:rsid w:val="00EB414C"/>
    <w:rsid w:val="00EB4297"/>
    <w:rsid w:val="00EB469C"/>
    <w:rsid w:val="00EB5441"/>
    <w:rsid w:val="00EB56E3"/>
    <w:rsid w:val="00EB682E"/>
    <w:rsid w:val="00EB684C"/>
    <w:rsid w:val="00EB6884"/>
    <w:rsid w:val="00EC1473"/>
    <w:rsid w:val="00EC21F1"/>
    <w:rsid w:val="00EC421D"/>
    <w:rsid w:val="00EC4F31"/>
    <w:rsid w:val="00EC570A"/>
    <w:rsid w:val="00EC7519"/>
    <w:rsid w:val="00EC78EE"/>
    <w:rsid w:val="00EC7E6E"/>
    <w:rsid w:val="00ED0430"/>
    <w:rsid w:val="00ED0456"/>
    <w:rsid w:val="00ED2637"/>
    <w:rsid w:val="00ED32BA"/>
    <w:rsid w:val="00ED3367"/>
    <w:rsid w:val="00ED39BC"/>
    <w:rsid w:val="00ED4091"/>
    <w:rsid w:val="00ED4281"/>
    <w:rsid w:val="00ED4C03"/>
    <w:rsid w:val="00ED4F72"/>
    <w:rsid w:val="00ED5516"/>
    <w:rsid w:val="00ED5B51"/>
    <w:rsid w:val="00ED5E00"/>
    <w:rsid w:val="00ED7BC6"/>
    <w:rsid w:val="00EE08F9"/>
    <w:rsid w:val="00EE0DBB"/>
    <w:rsid w:val="00EE0E72"/>
    <w:rsid w:val="00EE1340"/>
    <w:rsid w:val="00EE183D"/>
    <w:rsid w:val="00EE25E1"/>
    <w:rsid w:val="00EE29F5"/>
    <w:rsid w:val="00EE3EA6"/>
    <w:rsid w:val="00EE4E70"/>
    <w:rsid w:val="00EE5105"/>
    <w:rsid w:val="00EE6808"/>
    <w:rsid w:val="00EE7406"/>
    <w:rsid w:val="00EF03A5"/>
    <w:rsid w:val="00EF0FA1"/>
    <w:rsid w:val="00EF1B55"/>
    <w:rsid w:val="00EF20C0"/>
    <w:rsid w:val="00EF2348"/>
    <w:rsid w:val="00EF3645"/>
    <w:rsid w:val="00EF5BEA"/>
    <w:rsid w:val="00EF6BCB"/>
    <w:rsid w:val="00EF7C29"/>
    <w:rsid w:val="00F000CC"/>
    <w:rsid w:val="00F00B65"/>
    <w:rsid w:val="00F019B6"/>
    <w:rsid w:val="00F019D9"/>
    <w:rsid w:val="00F01B64"/>
    <w:rsid w:val="00F023FC"/>
    <w:rsid w:val="00F02C2B"/>
    <w:rsid w:val="00F044DD"/>
    <w:rsid w:val="00F04F78"/>
    <w:rsid w:val="00F06410"/>
    <w:rsid w:val="00F0680E"/>
    <w:rsid w:val="00F068AD"/>
    <w:rsid w:val="00F06D7B"/>
    <w:rsid w:val="00F06E8E"/>
    <w:rsid w:val="00F06F38"/>
    <w:rsid w:val="00F0770D"/>
    <w:rsid w:val="00F1156B"/>
    <w:rsid w:val="00F12AFA"/>
    <w:rsid w:val="00F13316"/>
    <w:rsid w:val="00F139AF"/>
    <w:rsid w:val="00F13C4D"/>
    <w:rsid w:val="00F14256"/>
    <w:rsid w:val="00F150D2"/>
    <w:rsid w:val="00F15334"/>
    <w:rsid w:val="00F16D59"/>
    <w:rsid w:val="00F16E19"/>
    <w:rsid w:val="00F173F7"/>
    <w:rsid w:val="00F17B65"/>
    <w:rsid w:val="00F22D9B"/>
    <w:rsid w:val="00F23B53"/>
    <w:rsid w:val="00F24EFC"/>
    <w:rsid w:val="00F25538"/>
    <w:rsid w:val="00F25AC7"/>
    <w:rsid w:val="00F278D5"/>
    <w:rsid w:val="00F3080D"/>
    <w:rsid w:val="00F31C9F"/>
    <w:rsid w:val="00F31F8B"/>
    <w:rsid w:val="00F328A6"/>
    <w:rsid w:val="00F32D03"/>
    <w:rsid w:val="00F34862"/>
    <w:rsid w:val="00F35962"/>
    <w:rsid w:val="00F35D75"/>
    <w:rsid w:val="00F36401"/>
    <w:rsid w:val="00F366A7"/>
    <w:rsid w:val="00F37AE8"/>
    <w:rsid w:val="00F4165E"/>
    <w:rsid w:val="00F43C1A"/>
    <w:rsid w:val="00F44355"/>
    <w:rsid w:val="00F44D03"/>
    <w:rsid w:val="00F45C1C"/>
    <w:rsid w:val="00F46571"/>
    <w:rsid w:val="00F468C3"/>
    <w:rsid w:val="00F5211F"/>
    <w:rsid w:val="00F532FC"/>
    <w:rsid w:val="00F541F6"/>
    <w:rsid w:val="00F54CF7"/>
    <w:rsid w:val="00F55977"/>
    <w:rsid w:val="00F55C3B"/>
    <w:rsid w:val="00F560FA"/>
    <w:rsid w:val="00F57398"/>
    <w:rsid w:val="00F57A87"/>
    <w:rsid w:val="00F57CDA"/>
    <w:rsid w:val="00F57DBC"/>
    <w:rsid w:val="00F606B4"/>
    <w:rsid w:val="00F61FCD"/>
    <w:rsid w:val="00F632EF"/>
    <w:rsid w:val="00F633FB"/>
    <w:rsid w:val="00F64269"/>
    <w:rsid w:val="00F643DD"/>
    <w:rsid w:val="00F6452F"/>
    <w:rsid w:val="00F6485A"/>
    <w:rsid w:val="00F64BF3"/>
    <w:rsid w:val="00F656E8"/>
    <w:rsid w:val="00F65F4F"/>
    <w:rsid w:val="00F67063"/>
    <w:rsid w:val="00F67381"/>
    <w:rsid w:val="00F67CDC"/>
    <w:rsid w:val="00F7010B"/>
    <w:rsid w:val="00F71B67"/>
    <w:rsid w:val="00F7269D"/>
    <w:rsid w:val="00F7367E"/>
    <w:rsid w:val="00F73A6B"/>
    <w:rsid w:val="00F74566"/>
    <w:rsid w:val="00F76C6F"/>
    <w:rsid w:val="00F77211"/>
    <w:rsid w:val="00F772BF"/>
    <w:rsid w:val="00F77A47"/>
    <w:rsid w:val="00F81B80"/>
    <w:rsid w:val="00F82574"/>
    <w:rsid w:val="00F82D97"/>
    <w:rsid w:val="00F847F8"/>
    <w:rsid w:val="00F86226"/>
    <w:rsid w:val="00F90A0A"/>
    <w:rsid w:val="00F90FF4"/>
    <w:rsid w:val="00F913C2"/>
    <w:rsid w:val="00F92403"/>
    <w:rsid w:val="00F93FF8"/>
    <w:rsid w:val="00F9466F"/>
    <w:rsid w:val="00F94DED"/>
    <w:rsid w:val="00F95C97"/>
    <w:rsid w:val="00F96468"/>
    <w:rsid w:val="00F9663C"/>
    <w:rsid w:val="00F96885"/>
    <w:rsid w:val="00F97DD1"/>
    <w:rsid w:val="00F97DF5"/>
    <w:rsid w:val="00FA0A6C"/>
    <w:rsid w:val="00FA1CBB"/>
    <w:rsid w:val="00FA211F"/>
    <w:rsid w:val="00FA2426"/>
    <w:rsid w:val="00FA2D17"/>
    <w:rsid w:val="00FA3D08"/>
    <w:rsid w:val="00FA3D6A"/>
    <w:rsid w:val="00FA42A4"/>
    <w:rsid w:val="00FA5436"/>
    <w:rsid w:val="00FA61FB"/>
    <w:rsid w:val="00FA77AB"/>
    <w:rsid w:val="00FB011C"/>
    <w:rsid w:val="00FB0AC2"/>
    <w:rsid w:val="00FB0EFB"/>
    <w:rsid w:val="00FB13C9"/>
    <w:rsid w:val="00FB2FEA"/>
    <w:rsid w:val="00FB309C"/>
    <w:rsid w:val="00FB30FB"/>
    <w:rsid w:val="00FB3152"/>
    <w:rsid w:val="00FB513A"/>
    <w:rsid w:val="00FB636C"/>
    <w:rsid w:val="00FB765B"/>
    <w:rsid w:val="00FB7837"/>
    <w:rsid w:val="00FC0A30"/>
    <w:rsid w:val="00FC0C26"/>
    <w:rsid w:val="00FC115E"/>
    <w:rsid w:val="00FC15AF"/>
    <w:rsid w:val="00FC1B96"/>
    <w:rsid w:val="00FC1F59"/>
    <w:rsid w:val="00FC366F"/>
    <w:rsid w:val="00FC4887"/>
    <w:rsid w:val="00FC48C7"/>
    <w:rsid w:val="00FC503B"/>
    <w:rsid w:val="00FC5AEA"/>
    <w:rsid w:val="00FC7242"/>
    <w:rsid w:val="00FD00FD"/>
    <w:rsid w:val="00FD123B"/>
    <w:rsid w:val="00FD24B4"/>
    <w:rsid w:val="00FD2FB8"/>
    <w:rsid w:val="00FD3D57"/>
    <w:rsid w:val="00FD5462"/>
    <w:rsid w:val="00FD774C"/>
    <w:rsid w:val="00FD7C8A"/>
    <w:rsid w:val="00FE01D6"/>
    <w:rsid w:val="00FE0D2B"/>
    <w:rsid w:val="00FE1068"/>
    <w:rsid w:val="00FE22D4"/>
    <w:rsid w:val="00FE3B8D"/>
    <w:rsid w:val="00FE4304"/>
    <w:rsid w:val="00FE44FB"/>
    <w:rsid w:val="00FE4EB0"/>
    <w:rsid w:val="00FE5810"/>
    <w:rsid w:val="00FE6057"/>
    <w:rsid w:val="00FE6130"/>
    <w:rsid w:val="00FE62CE"/>
    <w:rsid w:val="00FE692E"/>
    <w:rsid w:val="00FE697E"/>
    <w:rsid w:val="00FE6AA1"/>
    <w:rsid w:val="00FE78F2"/>
    <w:rsid w:val="00FE7EA1"/>
    <w:rsid w:val="00FF10A5"/>
    <w:rsid w:val="00FF11DC"/>
    <w:rsid w:val="00FF15F7"/>
    <w:rsid w:val="00FF1DF9"/>
    <w:rsid w:val="00FF1E72"/>
    <w:rsid w:val="00FF275C"/>
    <w:rsid w:val="00FF2DF3"/>
    <w:rsid w:val="00FF2E50"/>
    <w:rsid w:val="00FF3E30"/>
    <w:rsid w:val="00FF407F"/>
    <w:rsid w:val="00FF42D5"/>
    <w:rsid w:val="00FF49D4"/>
    <w:rsid w:val="00FF4FFC"/>
    <w:rsid w:val="00FF504B"/>
    <w:rsid w:val="00FF51BA"/>
    <w:rsid w:val="00FF6B30"/>
    <w:rsid w:val="00FF723E"/>
    <w:rsid w:val="0F12C3A7"/>
    <w:rsid w:val="11E58BCB"/>
    <w:rsid w:val="229F9DD3"/>
    <w:rsid w:val="261F871D"/>
    <w:rsid w:val="2A9917AE"/>
    <w:rsid w:val="3DCC05D4"/>
    <w:rsid w:val="465D4F57"/>
    <w:rsid w:val="647C2E5A"/>
    <w:rsid w:val="662B42E8"/>
    <w:rsid w:val="69C69F1A"/>
    <w:rsid w:val="704BB951"/>
    <w:rsid w:val="70ABC6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B4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footnote reference" w:uiPriority="99" w:qFormat="1"/>
    <w:lsdException w:name="line number" w:uiPriority="99"/>
    <w:lsdException w:name="endnote reference" w:uiPriority="99"/>
    <w:lsdException w:name="endnote text" w:uiPriority="99"/>
    <w:lsdException w:name="Title" w:qFormat="1"/>
    <w:lsdException w:name="Body Text" w:qFormat="1"/>
    <w:lsdException w:name="Body Text Inden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60F1"/>
    <w:rPr>
      <w:sz w:val="26"/>
      <w:szCs w:val="26"/>
    </w:rPr>
  </w:style>
  <w:style w:type="paragraph" w:styleId="Heading1">
    <w:name w:val="heading 1"/>
    <w:basedOn w:val="Normal"/>
    <w:next w:val="Normal"/>
    <w:link w:val="Heading1Char"/>
    <w:autoRedefine/>
    <w:uiPriority w:val="9"/>
    <w:qFormat/>
    <w:rsid w:val="00C43AEB"/>
    <w:pPr>
      <w:keepNext/>
      <w:keepLines/>
      <w:spacing w:line="312" w:lineRule="auto"/>
      <w:jc w:val="center"/>
      <w:outlineLvl w:val="0"/>
    </w:pPr>
    <w:rPr>
      <w:b/>
      <w:bCs/>
      <w:color w:val="C00000"/>
      <w:sz w:val="28"/>
      <w:szCs w:val="28"/>
    </w:rPr>
  </w:style>
  <w:style w:type="paragraph" w:styleId="Heading2">
    <w:name w:val="heading 2"/>
    <w:basedOn w:val="Normal"/>
    <w:next w:val="Normal"/>
    <w:link w:val="Heading2Char"/>
    <w:autoRedefine/>
    <w:uiPriority w:val="9"/>
    <w:unhideWhenUsed/>
    <w:qFormat/>
    <w:rsid w:val="00EB1AE7"/>
    <w:pPr>
      <w:keepNext/>
      <w:keepLines/>
      <w:spacing w:line="312" w:lineRule="auto"/>
      <w:jc w:val="both"/>
      <w:outlineLvl w:val="1"/>
    </w:pPr>
    <w:rPr>
      <w:b/>
      <w:bCs/>
      <w:color w:val="FF0000"/>
    </w:rPr>
  </w:style>
  <w:style w:type="paragraph" w:styleId="Heading3">
    <w:name w:val="heading 3"/>
    <w:basedOn w:val="Normal"/>
    <w:next w:val="Normal"/>
    <w:link w:val="Heading3Char"/>
    <w:autoRedefine/>
    <w:uiPriority w:val="9"/>
    <w:unhideWhenUsed/>
    <w:qFormat/>
    <w:rsid w:val="00EB1AE7"/>
    <w:pPr>
      <w:keepNext/>
      <w:keepLines/>
      <w:spacing w:line="312" w:lineRule="auto"/>
      <w:jc w:val="both"/>
      <w:outlineLvl w:val="2"/>
    </w:pPr>
    <w:rPr>
      <w:b/>
      <w:bCs/>
      <w:i/>
      <w:color w:val="4472C4" w:themeColor="accent1"/>
      <w:szCs w:val="22"/>
    </w:rPr>
  </w:style>
  <w:style w:type="paragraph" w:styleId="Heading4">
    <w:name w:val="heading 4"/>
    <w:basedOn w:val="Normal"/>
    <w:next w:val="Normal"/>
    <w:link w:val="Heading4Char"/>
    <w:autoRedefine/>
    <w:uiPriority w:val="9"/>
    <w:unhideWhenUsed/>
    <w:qFormat/>
    <w:rsid w:val="00EB1AE7"/>
    <w:pPr>
      <w:keepNext/>
      <w:keepLines/>
      <w:spacing w:line="312" w:lineRule="auto"/>
      <w:jc w:val="both"/>
      <w:outlineLvl w:val="3"/>
    </w:pPr>
    <w:rPr>
      <w:bCs/>
      <w:i/>
      <w:iCs/>
      <w:color w:val="4F81BD"/>
      <w:szCs w:val="22"/>
    </w:rPr>
  </w:style>
  <w:style w:type="paragraph" w:styleId="Heading5">
    <w:name w:val="heading 5"/>
    <w:basedOn w:val="Heading9"/>
    <w:next w:val="Normal"/>
    <w:link w:val="Heading5Char"/>
    <w:autoRedefine/>
    <w:uiPriority w:val="9"/>
    <w:unhideWhenUsed/>
    <w:qFormat/>
    <w:rsid w:val="00EB1AE7"/>
    <w:pPr>
      <w:keepNext/>
      <w:keepLines/>
      <w:numPr>
        <w:ilvl w:val="0"/>
        <w:numId w:val="0"/>
      </w:numPr>
      <w:spacing w:before="0" w:after="0" w:line="312" w:lineRule="auto"/>
      <w:jc w:val="both"/>
      <w:outlineLvl w:val="4"/>
    </w:pPr>
    <w:rPr>
      <w:rFonts w:ascii="Times New Roman" w:hAnsi="Times New Roman" w:cs="Times New Roman"/>
      <w:b/>
      <w:iCs/>
      <w:color w:val="E36C0A"/>
      <w:kern w:val="0"/>
      <w:sz w:val="26"/>
      <w:szCs w:val="20"/>
    </w:rPr>
  </w:style>
  <w:style w:type="paragraph" w:styleId="Heading6">
    <w:name w:val="heading 6"/>
    <w:basedOn w:val="Normal"/>
    <w:next w:val="Normal"/>
    <w:link w:val="Heading6Char"/>
    <w:autoRedefine/>
    <w:uiPriority w:val="9"/>
    <w:unhideWhenUsed/>
    <w:qFormat/>
    <w:rsid w:val="00EB1AE7"/>
    <w:pPr>
      <w:keepNext/>
      <w:keepLines/>
      <w:spacing w:line="312" w:lineRule="auto"/>
      <w:jc w:val="center"/>
      <w:outlineLvl w:val="5"/>
    </w:pPr>
    <w:rPr>
      <w:b/>
      <w:i/>
      <w:iCs/>
      <w:color w:val="7030A0"/>
      <w:szCs w:val="22"/>
    </w:rPr>
  </w:style>
  <w:style w:type="paragraph" w:styleId="Heading7">
    <w:name w:val="heading 7"/>
    <w:basedOn w:val="Normal"/>
    <w:next w:val="Normal"/>
    <w:link w:val="Heading7Char"/>
    <w:autoRedefine/>
    <w:uiPriority w:val="9"/>
    <w:unhideWhenUsed/>
    <w:qFormat/>
    <w:rsid w:val="00EB1AE7"/>
    <w:pPr>
      <w:keepNext/>
      <w:keepLines/>
      <w:spacing w:line="312" w:lineRule="auto"/>
      <w:jc w:val="center"/>
      <w:outlineLvl w:val="6"/>
    </w:pPr>
    <w:rPr>
      <w:b/>
      <w:i/>
      <w:iCs/>
      <w:color w:val="00B050"/>
      <w:szCs w:val="22"/>
    </w:rPr>
  </w:style>
  <w:style w:type="paragraph" w:styleId="Heading8">
    <w:name w:val="heading 8"/>
    <w:aliases w:val="=Heading 3 w/o number,Heading 4.2,Char16"/>
    <w:basedOn w:val="Normal"/>
    <w:next w:val="Normal"/>
    <w:link w:val="Heading8Char"/>
    <w:qFormat/>
    <w:rsid w:val="001B55AF"/>
    <w:pPr>
      <w:numPr>
        <w:ilvl w:val="7"/>
        <w:numId w:val="1"/>
      </w:numPr>
      <w:spacing w:before="240" w:after="60"/>
      <w:outlineLvl w:val="7"/>
    </w:pPr>
    <w:rPr>
      <w:i/>
      <w:iCs/>
      <w:kern w:val="28"/>
    </w:rPr>
  </w:style>
  <w:style w:type="paragraph" w:styleId="Heading9">
    <w:name w:val="heading 9"/>
    <w:aliases w:val="Char Char Char Char Char Char Char Char Char Char Char Char Char Char,Char Char Char Char Char Char Char Char Char Char Char Char Char Char Char Char Char,Heading 4.4,Textbang"/>
    <w:basedOn w:val="Normal"/>
    <w:next w:val="Normal"/>
    <w:link w:val="Heading9Char"/>
    <w:qFormat/>
    <w:rsid w:val="001B55AF"/>
    <w:pPr>
      <w:numPr>
        <w:ilvl w:val="8"/>
        <w:numId w:val="1"/>
      </w:numPr>
      <w:spacing w:before="240" w:after="60"/>
      <w:outlineLvl w:val="8"/>
    </w:pPr>
    <w:rPr>
      <w:rFonts w:ascii="Arial" w:hAnsi="Arial" w:cs="Arial"/>
      <w:kern w:val="28"/>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3AEB"/>
    <w:rPr>
      <w:b/>
      <w:bCs/>
      <w:color w:val="C00000"/>
      <w:sz w:val="28"/>
      <w:szCs w:val="28"/>
    </w:rPr>
  </w:style>
  <w:style w:type="character" w:customStyle="1" w:styleId="Heading2Char">
    <w:name w:val="Heading 2 Char"/>
    <w:link w:val="Heading2"/>
    <w:uiPriority w:val="9"/>
    <w:rsid w:val="00EB1AE7"/>
    <w:rPr>
      <w:b/>
      <w:bCs/>
      <w:color w:val="FF0000"/>
      <w:sz w:val="26"/>
      <w:szCs w:val="26"/>
    </w:rPr>
  </w:style>
  <w:style w:type="character" w:customStyle="1" w:styleId="Heading3Char">
    <w:name w:val="Heading 3 Char"/>
    <w:link w:val="Heading3"/>
    <w:uiPriority w:val="9"/>
    <w:rsid w:val="00EB1AE7"/>
    <w:rPr>
      <w:b/>
      <w:bCs/>
      <w:i/>
      <w:color w:val="4472C4" w:themeColor="accent1"/>
      <w:sz w:val="26"/>
      <w:szCs w:val="22"/>
    </w:rPr>
  </w:style>
  <w:style w:type="character" w:customStyle="1" w:styleId="Heading4Char">
    <w:name w:val="Heading 4 Char"/>
    <w:link w:val="Heading4"/>
    <w:uiPriority w:val="9"/>
    <w:rsid w:val="00EB1AE7"/>
    <w:rPr>
      <w:bCs/>
      <w:i/>
      <w:iCs/>
      <w:color w:val="4F81BD"/>
      <w:sz w:val="26"/>
      <w:szCs w:val="22"/>
    </w:rPr>
  </w:style>
  <w:style w:type="character" w:customStyle="1" w:styleId="Heading6Char">
    <w:name w:val="Heading 6 Char"/>
    <w:link w:val="Heading6"/>
    <w:uiPriority w:val="9"/>
    <w:rsid w:val="00EB1AE7"/>
    <w:rPr>
      <w:b/>
      <w:i/>
      <w:iCs/>
      <w:color w:val="7030A0"/>
      <w:sz w:val="26"/>
      <w:szCs w:val="2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semiHidden/>
    <w:rsid w:val="00DF60F1"/>
    <w:pPr>
      <w:tabs>
        <w:tab w:val="num" w:pos="432"/>
      </w:tabs>
      <w:spacing w:after="160" w:line="240" w:lineRule="exact"/>
      <w:ind w:left="432" w:hanging="432"/>
    </w:pPr>
    <w:rPr>
      <w:rFonts w:ascii="Arial" w:hAnsi="Arial"/>
      <w:sz w:val="22"/>
      <w:szCs w:val="22"/>
    </w:rPr>
  </w:style>
  <w:style w:type="paragraph" w:customStyle="1" w:styleId="Noidung">
    <w:name w:val="Noidung"/>
    <w:basedOn w:val="Normal"/>
    <w:link w:val="NoidungChar"/>
    <w:qFormat/>
    <w:rsid w:val="00ED0456"/>
    <w:pPr>
      <w:spacing w:before="120" w:after="120"/>
      <w:ind w:firstLine="720"/>
      <w:jc w:val="both"/>
    </w:pPr>
    <w:rPr>
      <w:kern w:val="28"/>
    </w:rPr>
  </w:style>
  <w:style w:type="character" w:customStyle="1" w:styleId="NoidungChar">
    <w:name w:val="Noidung Char"/>
    <w:link w:val="Noidung"/>
    <w:locked/>
    <w:rsid w:val="00ED0456"/>
    <w:rPr>
      <w:kern w:val="28"/>
      <w:sz w:val="26"/>
      <w:szCs w:val="26"/>
    </w:rPr>
  </w:style>
  <w:style w:type="paragraph" w:styleId="Header">
    <w:name w:val="header"/>
    <w:aliases w:val="MyHeader"/>
    <w:basedOn w:val="Normal"/>
    <w:link w:val="HeaderChar"/>
    <w:rsid w:val="00DF60F1"/>
    <w:pPr>
      <w:tabs>
        <w:tab w:val="center" w:pos="4320"/>
        <w:tab w:val="right" w:pos="8640"/>
      </w:tabs>
    </w:pPr>
  </w:style>
  <w:style w:type="paragraph" w:styleId="Footer">
    <w:name w:val="footer"/>
    <w:basedOn w:val="Normal"/>
    <w:link w:val="FooterChar"/>
    <w:uiPriority w:val="99"/>
    <w:rsid w:val="00DF60F1"/>
    <w:pPr>
      <w:tabs>
        <w:tab w:val="center" w:pos="4320"/>
        <w:tab w:val="right" w:pos="8640"/>
      </w:tabs>
    </w:pPr>
  </w:style>
  <w:style w:type="paragraph" w:customStyle="1" w:styleId="CharCharCharCharCharCharCharCharCharCharCharCharChar">
    <w:name w:val="Char Char Char Char Char Char Char Char Char Char Char Char Char"/>
    <w:basedOn w:val="Normal"/>
    <w:semiHidden/>
    <w:rsid w:val="00DF60F1"/>
    <w:pPr>
      <w:spacing w:after="160" w:line="240" w:lineRule="exact"/>
    </w:pPr>
    <w:rPr>
      <w:rFonts w:ascii="Arial" w:hAnsi="Arial"/>
      <w:sz w:val="22"/>
      <w:szCs w:val="22"/>
    </w:rPr>
  </w:style>
  <w:style w:type="paragraph" w:customStyle="1" w:styleId="CharCharCharCharCharCharCharCharCharChar">
    <w:name w:val="Char Char Char Char Char Char Char Char Char Char"/>
    <w:basedOn w:val="Normal"/>
    <w:rsid w:val="00DF60F1"/>
    <w:pPr>
      <w:spacing w:after="160" w:line="240" w:lineRule="exact"/>
    </w:pPr>
    <w:rPr>
      <w:rFonts w:ascii="Arial" w:hAnsi="Arial"/>
      <w:sz w:val="22"/>
      <w:szCs w:val="22"/>
    </w:rPr>
  </w:style>
  <w:style w:type="paragraph" w:styleId="TOC1">
    <w:name w:val="toc 1"/>
    <w:basedOn w:val="Normal"/>
    <w:next w:val="Normal"/>
    <w:autoRedefine/>
    <w:uiPriority w:val="39"/>
    <w:qFormat/>
    <w:rsid w:val="00C43AEB"/>
    <w:pPr>
      <w:tabs>
        <w:tab w:val="right" w:leader="dot" w:pos="9345"/>
      </w:tabs>
      <w:spacing w:before="120"/>
    </w:pPr>
    <w:rPr>
      <w:b/>
      <w:bCs/>
      <w:i/>
      <w:iCs/>
      <w:sz w:val="24"/>
      <w:szCs w:val="24"/>
      <w:lang w:eastAsia="x-none"/>
    </w:rPr>
  </w:style>
  <w:style w:type="paragraph" w:styleId="TOC2">
    <w:name w:val="toc 2"/>
    <w:basedOn w:val="Normal"/>
    <w:next w:val="Normal"/>
    <w:autoRedefine/>
    <w:uiPriority w:val="39"/>
    <w:qFormat/>
    <w:rsid w:val="00D1758C"/>
    <w:pPr>
      <w:spacing w:before="120"/>
      <w:ind w:left="260"/>
    </w:pPr>
    <w:rPr>
      <w:rFonts w:asciiTheme="minorHAnsi" w:hAnsiTheme="minorHAnsi"/>
      <w:b/>
      <w:bCs/>
      <w:sz w:val="22"/>
      <w:szCs w:val="22"/>
    </w:rPr>
  </w:style>
  <w:style w:type="paragraph" w:styleId="TOC3">
    <w:name w:val="toc 3"/>
    <w:basedOn w:val="Normal"/>
    <w:next w:val="Normal"/>
    <w:autoRedefine/>
    <w:uiPriority w:val="39"/>
    <w:qFormat/>
    <w:rsid w:val="000B6129"/>
    <w:pPr>
      <w:ind w:left="520"/>
    </w:pPr>
    <w:rPr>
      <w:rFonts w:asciiTheme="minorHAnsi" w:hAnsiTheme="minorHAnsi"/>
      <w:sz w:val="20"/>
      <w:szCs w:val="20"/>
    </w:rPr>
  </w:style>
  <w:style w:type="paragraph" w:styleId="Caption">
    <w:name w:val="caption"/>
    <w:aliases w:val="Caption Char1,Caption Char Char,Caption Char1 Char Char,Caption Char Char Char Char,Caption Char Char1,Caption Char Char Char Char Char Char,Caption Char Char Char Char Char Char Char Char,Caption (table),Caption (tab,chữ thường,HINH,Map"/>
    <w:basedOn w:val="Normal"/>
    <w:next w:val="Normal"/>
    <w:link w:val="CaptionChar"/>
    <w:qFormat/>
    <w:rsid w:val="00DF60F1"/>
    <w:rPr>
      <w:b/>
      <w:bCs/>
      <w:kern w:val="28"/>
      <w:sz w:val="20"/>
      <w:szCs w:val="20"/>
    </w:rPr>
  </w:style>
  <w:style w:type="paragraph" w:styleId="BalloonText">
    <w:name w:val="Balloon Text"/>
    <w:basedOn w:val="Normal"/>
    <w:link w:val="BalloonTextChar"/>
    <w:rsid w:val="00DF60F1"/>
    <w:rPr>
      <w:rFonts w:ascii="Tahoma" w:hAnsi="Tahoma" w:cs="Tahoma"/>
      <w:sz w:val="16"/>
      <w:szCs w:val="16"/>
    </w:rPr>
  </w:style>
  <w:style w:type="paragraph" w:customStyle="1" w:styleId="CharCharCharCharCharCharCharCharCharChar1">
    <w:name w:val="Char Char Char Char Char Char Char Char Char Char1"/>
    <w:basedOn w:val="Normal"/>
    <w:next w:val="Normal"/>
    <w:rsid w:val="00DF60F1"/>
    <w:pPr>
      <w:spacing w:before="120" w:after="120"/>
      <w:jc w:val="both"/>
    </w:pPr>
    <w:rPr>
      <w:sz w:val="22"/>
      <w:szCs w:val="22"/>
    </w:rPr>
  </w:style>
  <w:style w:type="character" w:customStyle="1" w:styleId="BodyTextIndentChar1">
    <w:name w:val="Body Text Indent Char1"/>
    <w:aliases w:val="bang Char1"/>
    <w:basedOn w:val="DefaultParagraphFont"/>
    <w:semiHidden/>
    <w:rsid w:val="00DF60F1"/>
  </w:style>
  <w:style w:type="character" w:customStyle="1" w:styleId="CharChar31">
    <w:name w:val="Char Char31"/>
    <w:semiHidden/>
    <w:rsid w:val="00DF60F1"/>
    <w:rPr>
      <w:rFonts w:ascii="Cambria" w:eastAsia="Times New Roman" w:hAnsi="Cambria" w:cs="Times New Roman"/>
      <w:b/>
      <w:bCs/>
      <w:color w:val="4F81BD"/>
      <w:sz w:val="26"/>
      <w:szCs w:val="26"/>
    </w:rPr>
  </w:style>
  <w:style w:type="paragraph" w:customStyle="1" w:styleId="CharCharChar1">
    <w:name w:val="Char Char Char1"/>
    <w:basedOn w:val="Normal"/>
    <w:next w:val="Normal"/>
    <w:autoRedefine/>
    <w:semiHidden/>
    <w:rsid w:val="00DF60F1"/>
    <w:pPr>
      <w:spacing w:before="120" w:after="120" w:line="312" w:lineRule="auto"/>
    </w:pPr>
    <w:rPr>
      <w:sz w:val="28"/>
      <w:szCs w:val="28"/>
    </w:rPr>
  </w:style>
  <w:style w:type="paragraph" w:customStyle="1" w:styleId="CharCharCharCharCharCharCharCharCharCharCharCharChar1">
    <w:name w:val="Char Char Char Char Char Char Char Char Char Char Char Char Char1"/>
    <w:basedOn w:val="Normal"/>
    <w:semiHidden/>
    <w:rsid w:val="00DF60F1"/>
    <w:pPr>
      <w:spacing w:after="160" w:line="240" w:lineRule="exact"/>
    </w:pPr>
    <w:rPr>
      <w:rFonts w:ascii="Arial" w:hAnsi="Arial" w:cs="Arial"/>
      <w:sz w:val="22"/>
      <w:szCs w:val="22"/>
    </w:rPr>
  </w:style>
  <w:style w:type="paragraph" w:styleId="TOC4">
    <w:name w:val="toc 4"/>
    <w:basedOn w:val="Normal"/>
    <w:next w:val="Normal"/>
    <w:autoRedefine/>
    <w:uiPriority w:val="39"/>
    <w:rsid w:val="00DF60F1"/>
    <w:pPr>
      <w:ind w:left="780"/>
    </w:pPr>
    <w:rPr>
      <w:rFonts w:asciiTheme="minorHAnsi" w:hAnsiTheme="minorHAnsi"/>
      <w:sz w:val="20"/>
      <w:szCs w:val="20"/>
    </w:rPr>
  </w:style>
  <w:style w:type="paragraph" w:styleId="TOC5">
    <w:name w:val="toc 5"/>
    <w:basedOn w:val="Normal"/>
    <w:next w:val="Normal"/>
    <w:autoRedefine/>
    <w:uiPriority w:val="39"/>
    <w:rsid w:val="00DF60F1"/>
    <w:pPr>
      <w:ind w:left="1040"/>
    </w:pPr>
    <w:rPr>
      <w:rFonts w:asciiTheme="minorHAnsi" w:hAnsiTheme="minorHAnsi"/>
      <w:sz w:val="20"/>
      <w:szCs w:val="20"/>
    </w:rPr>
  </w:style>
  <w:style w:type="paragraph" w:styleId="TOC6">
    <w:name w:val="toc 6"/>
    <w:basedOn w:val="Normal"/>
    <w:next w:val="Normal"/>
    <w:autoRedefine/>
    <w:uiPriority w:val="39"/>
    <w:rsid w:val="00626490"/>
    <w:pPr>
      <w:ind w:left="1300"/>
    </w:pPr>
    <w:rPr>
      <w:rFonts w:asciiTheme="minorHAnsi" w:hAnsiTheme="minorHAnsi"/>
      <w:sz w:val="20"/>
      <w:szCs w:val="20"/>
    </w:rPr>
  </w:style>
  <w:style w:type="paragraph" w:styleId="TOC7">
    <w:name w:val="toc 7"/>
    <w:basedOn w:val="Normal"/>
    <w:next w:val="Normal"/>
    <w:autoRedefine/>
    <w:uiPriority w:val="39"/>
    <w:rsid w:val="00DF60F1"/>
    <w:pPr>
      <w:ind w:left="1560"/>
    </w:pPr>
    <w:rPr>
      <w:rFonts w:asciiTheme="minorHAnsi" w:hAnsiTheme="minorHAnsi"/>
      <w:sz w:val="20"/>
      <w:szCs w:val="20"/>
    </w:rPr>
  </w:style>
  <w:style w:type="paragraph" w:styleId="TOC8">
    <w:name w:val="toc 8"/>
    <w:basedOn w:val="Normal"/>
    <w:next w:val="Normal"/>
    <w:autoRedefine/>
    <w:uiPriority w:val="39"/>
    <w:rsid w:val="00DF60F1"/>
    <w:pPr>
      <w:ind w:left="1820"/>
    </w:pPr>
    <w:rPr>
      <w:rFonts w:asciiTheme="minorHAnsi" w:hAnsiTheme="minorHAnsi"/>
      <w:sz w:val="20"/>
      <w:szCs w:val="20"/>
    </w:rPr>
  </w:style>
  <w:style w:type="paragraph" w:styleId="TOC9">
    <w:name w:val="toc 9"/>
    <w:basedOn w:val="Normal"/>
    <w:next w:val="Normal"/>
    <w:autoRedefine/>
    <w:uiPriority w:val="39"/>
    <w:rsid w:val="00DF60F1"/>
    <w:pPr>
      <w:ind w:left="2080"/>
    </w:pPr>
    <w:rPr>
      <w:rFonts w:asciiTheme="minorHAnsi" w:hAnsiTheme="minorHAnsi"/>
      <w:sz w:val="20"/>
      <w:szCs w:val="20"/>
    </w:rPr>
  </w:style>
  <w:style w:type="paragraph" w:customStyle="1" w:styleId="Gachdong">
    <w:name w:val="Gachdong"/>
    <w:link w:val="GachdongCharChar"/>
    <w:autoRedefine/>
    <w:rsid w:val="00B74CE2"/>
    <w:pPr>
      <w:spacing w:after="120"/>
      <w:ind w:left="720"/>
      <w:jc w:val="both"/>
    </w:pPr>
    <w:rPr>
      <w:kern w:val="28"/>
      <w:sz w:val="26"/>
      <w:szCs w:val="26"/>
    </w:rPr>
  </w:style>
  <w:style w:type="character" w:customStyle="1" w:styleId="GachdongCharChar">
    <w:name w:val="Gachdong Char Char"/>
    <w:link w:val="Gachdong"/>
    <w:locked/>
    <w:rsid w:val="00B74CE2"/>
    <w:rPr>
      <w:kern w:val="28"/>
      <w:sz w:val="26"/>
      <w:szCs w:val="26"/>
      <w:lang w:bidi="ar-SA"/>
    </w:rPr>
  </w:style>
  <w:style w:type="character" w:customStyle="1" w:styleId="ChapterChar">
    <w:name w:val="Chapter Char"/>
    <w:aliases w:val="Heading 2 Char Char Char Char,Heading 2 Char Char Char Char Char Char Char"/>
    <w:rsid w:val="008B1452"/>
    <w:rPr>
      <w:b/>
      <w:bCs/>
      <w:kern w:val="28"/>
      <w:sz w:val="26"/>
      <w:szCs w:val="26"/>
    </w:rPr>
  </w:style>
  <w:style w:type="character" w:customStyle="1" w:styleId="normal-h">
    <w:name w:val="normal-h"/>
    <w:basedOn w:val="DefaultParagraphFont"/>
    <w:rsid w:val="008B1452"/>
  </w:style>
  <w:style w:type="character" w:customStyle="1" w:styleId="CharChar6">
    <w:name w:val="Char Char6"/>
    <w:rsid w:val="008B1452"/>
    <w:rPr>
      <w:b/>
      <w:bCs/>
      <w:i/>
      <w:iCs/>
      <w:kern w:val="28"/>
      <w:sz w:val="26"/>
      <w:szCs w:val="26"/>
    </w:rPr>
  </w:style>
  <w:style w:type="character" w:styleId="Hyperlink">
    <w:name w:val="Hyperlink"/>
    <w:uiPriority w:val="99"/>
    <w:rsid w:val="0065203A"/>
    <w:rPr>
      <w:color w:val="0000FF"/>
      <w:u w:val="single"/>
    </w:rPr>
  </w:style>
  <w:style w:type="paragraph" w:styleId="BodyText2">
    <w:name w:val="Body Text 2"/>
    <w:aliases w:val=" Char Char4"/>
    <w:basedOn w:val="Normal"/>
    <w:link w:val="BodyText2Char"/>
    <w:unhideWhenUsed/>
    <w:rsid w:val="003A0749"/>
    <w:pPr>
      <w:spacing w:after="120" w:line="480" w:lineRule="auto"/>
    </w:pPr>
    <w:rPr>
      <w:rFonts w:ascii="Calibri" w:eastAsia="MS Mincho" w:hAnsi="Calibri"/>
      <w:sz w:val="22"/>
      <w:szCs w:val="22"/>
      <w:lang w:eastAsia="ja-JP"/>
    </w:rPr>
  </w:style>
  <w:style w:type="paragraph" w:customStyle="1" w:styleId="Default">
    <w:name w:val="Default"/>
    <w:rsid w:val="00A5472F"/>
    <w:pPr>
      <w:autoSpaceDE w:val="0"/>
      <w:autoSpaceDN w:val="0"/>
      <w:adjustRightInd w:val="0"/>
    </w:pPr>
    <w:rPr>
      <w:color w:val="000000"/>
      <w:sz w:val="24"/>
      <w:szCs w:val="24"/>
    </w:rPr>
  </w:style>
  <w:style w:type="character" w:customStyle="1" w:styleId="WW-Absatz-Standardschriftart">
    <w:name w:val="WW-Absatz-Standardschriftart"/>
    <w:rsid w:val="008C0453"/>
  </w:style>
  <w:style w:type="paragraph" w:styleId="BodyText">
    <w:name w:val="Body Text"/>
    <w:aliases w:val="Body Text Char Char Char,Body Text Char Char Char Char Char Char Char Char,Body Text Char Char Char Char,Body Text Char Char Char Char Char Char"/>
    <w:basedOn w:val="Normal"/>
    <w:link w:val="BodyTextChar"/>
    <w:qFormat/>
    <w:rsid w:val="0008259C"/>
    <w:pPr>
      <w:spacing w:after="120"/>
    </w:pPr>
  </w:style>
  <w:style w:type="character" w:customStyle="1" w:styleId="BodyTextChar">
    <w:name w:val="Body Text Char"/>
    <w:aliases w:val="Body Text Char Char Char Char1,Body Text Char Char Char Char Char Char Char Char Char,Body Text Char Char Char Char Char,Body Text Char Char Char Char Char Char Char"/>
    <w:basedOn w:val="DefaultParagraphFont"/>
    <w:link w:val="BodyText"/>
    <w:rsid w:val="0008259C"/>
    <w:rPr>
      <w:sz w:val="26"/>
      <w:szCs w:val="26"/>
    </w:rPr>
  </w:style>
  <w:style w:type="character" w:styleId="PlaceholderText">
    <w:name w:val="Placeholder Text"/>
    <w:basedOn w:val="DefaultParagraphFont"/>
    <w:uiPriority w:val="99"/>
    <w:semiHidden/>
    <w:rsid w:val="00787CA9"/>
    <w:rPr>
      <w:color w:val="808080"/>
    </w:rPr>
  </w:style>
  <w:style w:type="character" w:customStyle="1" w:styleId="apple-converted-space">
    <w:name w:val="apple-converted-space"/>
    <w:basedOn w:val="DefaultParagraphFont"/>
    <w:rsid w:val="00FE62CE"/>
  </w:style>
  <w:style w:type="paragraph" w:styleId="ListParagraph">
    <w:name w:val="List Paragraph"/>
    <w:aliases w:val="Gach-,Bảng,ANNEX,List Paragraph2,List Paragraph12,Hinh ve,List Paragraph (numbered (a)),Picture,References,Normal 2,Bullets,List Bullet-OpsManual,Title Style 1,List Paragraph nowy,Liste 1,Main numbered paragraph,List a),tieu de phu 1,ko"/>
    <w:basedOn w:val="Normal"/>
    <w:link w:val="ListParagraphChar1"/>
    <w:uiPriority w:val="34"/>
    <w:qFormat/>
    <w:rsid w:val="000673D6"/>
    <w:pPr>
      <w:ind w:left="720"/>
      <w:jc w:val="both"/>
    </w:pPr>
    <w:rPr>
      <w:sz w:val="28"/>
      <w:szCs w:val="28"/>
    </w:rPr>
  </w:style>
  <w:style w:type="character" w:customStyle="1" w:styleId="ListParagraphChar1">
    <w:name w:val="List Paragraph Char1"/>
    <w:aliases w:val="Gach- Char,Bảng Char,ANNEX Char1,List Paragraph2 Char1,List Paragraph12 Char1,Hinh ve Char1,List Paragraph (numbered (a)) Char1,Picture Char1,References Char1,Normal 2 Char1,Bullets Char1,List Bullet-OpsManual Char,Liste 1 Char"/>
    <w:link w:val="ListParagraph"/>
    <w:uiPriority w:val="34"/>
    <w:qFormat/>
    <w:locked/>
    <w:rsid w:val="000673D6"/>
    <w:rPr>
      <w:sz w:val="28"/>
      <w:szCs w:val="28"/>
    </w:rPr>
  </w:style>
  <w:style w:type="paragraph" w:styleId="NormalWeb">
    <w:name w:val="Normal (Web)"/>
    <w:aliases w:val="Normal (Web) Char Char Char Char Char,Normal (Web) Char Char Char Char,Char Char Char Char Char Char Char Char Char Char Char, Char Char Char,Обычный (веб)1,Обычный (веб) Знак,Обычный (веб) Знак1,Обычный (веб) Знак Знак,Char Char5,bangbieu"/>
    <w:basedOn w:val="Normal"/>
    <w:link w:val="NormalWebChar"/>
    <w:uiPriority w:val="99"/>
    <w:unhideWhenUsed/>
    <w:qFormat/>
    <w:rsid w:val="00B02370"/>
    <w:pPr>
      <w:spacing w:before="100" w:beforeAutospacing="1" w:after="100" w:afterAutospacing="1"/>
    </w:pPr>
    <w:rPr>
      <w:sz w:val="24"/>
      <w:szCs w:val="24"/>
    </w:rPr>
  </w:style>
  <w:style w:type="table" w:styleId="TableGrid">
    <w:name w:val="Table Grid"/>
    <w:basedOn w:val="TableNormal"/>
    <w:uiPriority w:val="39"/>
    <w:rsid w:val="00FE4304"/>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F6628"/>
    <w:rPr>
      <w:i/>
      <w:iCs/>
    </w:rPr>
  </w:style>
  <w:style w:type="character" w:customStyle="1" w:styleId="CaptionChar">
    <w:name w:val="Caption Char"/>
    <w:aliases w:val="Caption Char1 Char,Caption Char Char Char,Caption Char1 Char Char Char,Caption Char Char Char Char Char,Caption Char Char1 Char,Caption Char Char Char Char Char Char Char,Caption Char Char Char Char Char Char Char Char Char,chữ thường Char"/>
    <w:link w:val="Caption"/>
    <w:qFormat/>
    <w:rsid w:val="00D53041"/>
    <w:rPr>
      <w:b/>
      <w:bCs/>
      <w:kern w:val="28"/>
    </w:rPr>
  </w:style>
  <w:style w:type="character" w:customStyle="1" w:styleId="cpChagiiquyt1">
    <w:name w:val="Đề cập Chưa giải quyết1"/>
    <w:basedOn w:val="DefaultParagraphFont"/>
    <w:uiPriority w:val="99"/>
    <w:semiHidden/>
    <w:unhideWhenUsed/>
    <w:rsid w:val="00A11197"/>
    <w:rPr>
      <w:color w:val="605E5C"/>
      <w:shd w:val="clear" w:color="auto" w:fill="E1DFDD"/>
    </w:rPr>
  </w:style>
  <w:style w:type="paragraph" w:styleId="List2">
    <w:name w:val="List 2"/>
    <w:basedOn w:val="Normal"/>
    <w:rsid w:val="00AB2A7E"/>
    <w:pPr>
      <w:suppressAutoHyphens/>
      <w:ind w:left="720" w:hanging="360"/>
    </w:pPr>
    <w:rPr>
      <w:kern w:val="1"/>
      <w:sz w:val="24"/>
      <w:szCs w:val="24"/>
      <w:lang w:eastAsia="ar-SA"/>
    </w:rPr>
  </w:style>
  <w:style w:type="character" w:styleId="Strong">
    <w:name w:val="Strong"/>
    <w:basedOn w:val="DefaultParagraphFont"/>
    <w:uiPriority w:val="22"/>
    <w:qFormat/>
    <w:rsid w:val="00FE697E"/>
    <w:rPr>
      <w:b/>
      <w:bCs/>
    </w:rPr>
  </w:style>
  <w:style w:type="paragraph" w:customStyle="1" w:styleId="Noidung-tt">
    <w:name w:val="Noidung-tt"/>
    <w:basedOn w:val="Normal"/>
    <w:rsid w:val="00BF6A81"/>
    <w:pPr>
      <w:spacing w:after="120"/>
      <w:ind w:firstLine="720"/>
      <w:jc w:val="both"/>
    </w:pPr>
    <w:rPr>
      <w:rFonts w:eastAsia="Batang"/>
      <w:sz w:val="28"/>
      <w:szCs w:val="28"/>
      <w:lang w:eastAsia="ko-KR"/>
    </w:rPr>
  </w:style>
  <w:style w:type="character" w:customStyle="1" w:styleId="cpChagiiquyt10">
    <w:name w:val="Đề cập Chưa giải quyết10"/>
    <w:basedOn w:val="DefaultParagraphFont"/>
    <w:uiPriority w:val="99"/>
    <w:semiHidden/>
    <w:unhideWhenUsed/>
    <w:rsid w:val="00450263"/>
    <w:rPr>
      <w:color w:val="605E5C"/>
      <w:shd w:val="clear" w:color="auto" w:fill="E1DFDD"/>
    </w:rPr>
  </w:style>
  <w:style w:type="character" w:customStyle="1" w:styleId="UnresolvedMention1">
    <w:name w:val="Unresolved Mention1"/>
    <w:basedOn w:val="DefaultParagraphFont"/>
    <w:uiPriority w:val="99"/>
    <w:semiHidden/>
    <w:unhideWhenUsed/>
    <w:rsid w:val="00D2181C"/>
    <w:rPr>
      <w:color w:val="605E5C"/>
      <w:shd w:val="clear" w:color="auto" w:fill="E1DFDD"/>
    </w:rPr>
  </w:style>
  <w:style w:type="paragraph" w:styleId="TableofFigures">
    <w:name w:val="table of figures"/>
    <w:basedOn w:val="Normal"/>
    <w:next w:val="Normal"/>
    <w:rsid w:val="009F5841"/>
  </w:style>
  <w:style w:type="paragraph" w:customStyle="1" w:styleId="Muc2">
    <w:name w:val="Muc 2"/>
    <w:basedOn w:val="Normal"/>
    <w:qFormat/>
    <w:rsid w:val="009C2079"/>
    <w:pPr>
      <w:spacing w:before="120" w:after="120" w:line="360" w:lineRule="exact"/>
      <w:ind w:firstLine="720"/>
      <w:jc w:val="both"/>
    </w:pPr>
    <w:rPr>
      <w:b/>
      <w:i/>
      <w:sz w:val="28"/>
      <w:szCs w:val="28"/>
    </w:rPr>
  </w:style>
  <w:style w:type="paragraph" w:customStyle="1" w:styleId="Muc1">
    <w:name w:val="Muc 1"/>
    <w:basedOn w:val="Normal"/>
    <w:qFormat/>
    <w:rsid w:val="009C2079"/>
    <w:pPr>
      <w:spacing w:before="120" w:after="120" w:line="360" w:lineRule="exact"/>
      <w:ind w:firstLine="720"/>
      <w:jc w:val="both"/>
    </w:pPr>
    <w:rPr>
      <w:b/>
      <w:bCs/>
      <w:sz w:val="28"/>
      <w:szCs w:val="28"/>
      <w:lang w:val="es-ES_tradnl"/>
    </w:rPr>
  </w:style>
  <w:style w:type="paragraph" w:customStyle="1" w:styleId="oancuaDanhsach1">
    <w:name w:val="Đoạn của Danh sách1"/>
    <w:aliases w:val="List Paragraph1"/>
    <w:basedOn w:val="Normal"/>
    <w:link w:val="ListParagraphChar"/>
    <w:uiPriority w:val="34"/>
    <w:qFormat/>
    <w:rsid w:val="009C2079"/>
    <w:pPr>
      <w:spacing w:before="120" w:after="120"/>
      <w:ind w:left="720" w:firstLine="340"/>
      <w:contextualSpacing/>
      <w:jc w:val="both"/>
    </w:pPr>
    <w:rPr>
      <w:rFonts w:eastAsia="Calibri"/>
      <w:sz w:val="28"/>
      <w:szCs w:val="22"/>
    </w:rPr>
  </w:style>
  <w:style w:type="character" w:customStyle="1" w:styleId="ListParagraphChar">
    <w:name w:val="List Paragraph Char"/>
    <w:aliases w:val="List Paragraph1 Char,ANNEX Char,List Paragraph2 Char,List Paragraph12 Char,Hinh ve Char,List Paragraph (numbered (a)) Char,Đoạn của Danh sách1 Char,Gach- Char1,Picture Char,References Char,Normal 2 Char,Bullets Char,List A Char"/>
    <w:link w:val="oancuaDanhsach1"/>
    <w:qFormat/>
    <w:locked/>
    <w:rsid w:val="009C2079"/>
    <w:rPr>
      <w:rFonts w:eastAsia="Calibri"/>
      <w:sz w:val="28"/>
      <w:szCs w:val="22"/>
    </w:rPr>
  </w:style>
  <w:style w:type="paragraph" w:customStyle="1" w:styleId="Kiuu211ChapterHeading2CharCharCharHeading2Char">
    <w:name w:val="Kiểu Đầu đề 21.1ChapterHeading 2 Char Char CharHeading 2 Char ..."/>
    <w:basedOn w:val="Heading2"/>
    <w:rsid w:val="00E937B2"/>
    <w:rPr>
      <w:kern w:val="32"/>
    </w:rPr>
  </w:style>
  <w:style w:type="paragraph" w:customStyle="1" w:styleId="Kiuu3Heading3121Heading3Heading3CharCharCha">
    <w:name w:val="Kiểu Đầu đề 3Heading 31.2.1Heading 3''''Heading 3 Char CharCha..."/>
    <w:basedOn w:val="Heading3"/>
    <w:rsid w:val="00E937B2"/>
    <w:rPr>
      <w:i w:val="0"/>
      <w:u w:val="single"/>
    </w:rPr>
  </w:style>
  <w:style w:type="numbering" w:customStyle="1" w:styleId="ListHeadings1">
    <w:name w:val="List Headings1"/>
    <w:uiPriority w:val="99"/>
    <w:rsid w:val="00D55D9E"/>
    <w:pPr>
      <w:numPr>
        <w:numId w:val="2"/>
      </w:numPr>
    </w:pPr>
  </w:style>
  <w:style w:type="paragraph" w:styleId="BodyTextIndent">
    <w:name w:val="Body Text Indent"/>
    <w:aliases w:val="bang,luan, Char5, Char3 Char, Char3 Char Char Char Char, Char3 Char Char Char,Body Text Indent Char Char Char,Char5,Char3 Char,Char3 Char Char Char Char,Char3 Char Char Char"/>
    <w:basedOn w:val="Normal"/>
    <w:link w:val="BodyTextIndentChar"/>
    <w:qFormat/>
    <w:rsid w:val="00FE78F2"/>
    <w:pPr>
      <w:spacing w:after="120"/>
      <w:ind w:left="283"/>
    </w:pPr>
  </w:style>
  <w:style w:type="character" w:customStyle="1" w:styleId="BodyTextIndentChar">
    <w:name w:val="Body Text Indent Char"/>
    <w:aliases w:val="bang Char,luan Char, Char5 Char, Char3 Char Char, Char3 Char Char Char Char Char, Char3 Char Char Char Char1,Body Text Indent Char Char Char Char,Char5 Char,Char3 Char Char,Char3 Char Char Char Char Char,Char3 Char Char Char Char1"/>
    <w:basedOn w:val="DefaultParagraphFont"/>
    <w:link w:val="BodyTextIndent"/>
    <w:rsid w:val="00FE78F2"/>
    <w:rPr>
      <w:sz w:val="26"/>
      <w:szCs w:val="26"/>
    </w:rPr>
  </w:style>
  <w:style w:type="paragraph" w:styleId="BodyTextIndent2">
    <w:name w:val="Body Text Indent 2"/>
    <w:basedOn w:val="Normal"/>
    <w:link w:val="BodyTextIndent2Char"/>
    <w:rsid w:val="009B626E"/>
    <w:pPr>
      <w:spacing w:after="120" w:line="480" w:lineRule="auto"/>
      <w:ind w:left="283"/>
    </w:pPr>
  </w:style>
  <w:style w:type="character" w:customStyle="1" w:styleId="BodyTextIndent2Char">
    <w:name w:val="Body Text Indent 2 Char"/>
    <w:basedOn w:val="DefaultParagraphFont"/>
    <w:link w:val="BodyTextIndent2"/>
    <w:rsid w:val="009B626E"/>
    <w:rPr>
      <w:sz w:val="26"/>
      <w:szCs w:val="26"/>
    </w:rPr>
  </w:style>
  <w:style w:type="paragraph" w:customStyle="1" w:styleId="06a">
    <w:name w:val="06. a"/>
    <w:basedOn w:val="Heading6"/>
    <w:qFormat/>
    <w:rsid w:val="00AC7AE7"/>
    <w:pPr>
      <w:widowControl w:val="0"/>
      <w:ind w:firstLine="720"/>
      <w:jc w:val="both"/>
    </w:pPr>
    <w:rPr>
      <w:color w:val="auto"/>
      <w:sz w:val="20"/>
      <w:szCs w:val="20"/>
    </w:rPr>
  </w:style>
  <w:style w:type="character" w:customStyle="1" w:styleId="text">
    <w:name w:val="text"/>
    <w:basedOn w:val="DefaultParagraphFont"/>
    <w:rsid w:val="003C2016"/>
  </w:style>
  <w:style w:type="paragraph" w:customStyle="1" w:styleId="Normal14pt">
    <w:name w:val="Normal + 14 pt"/>
    <w:basedOn w:val="Normal"/>
    <w:uiPriority w:val="99"/>
    <w:rsid w:val="00C62286"/>
    <w:pPr>
      <w:spacing w:before="120" w:line="312" w:lineRule="auto"/>
      <w:jc w:val="both"/>
    </w:pPr>
    <w:rPr>
      <w:color w:val="00B0F0"/>
      <w:sz w:val="28"/>
      <w:szCs w:val="28"/>
    </w:rPr>
  </w:style>
  <w:style w:type="character" w:customStyle="1" w:styleId="fontstyle01">
    <w:name w:val="fontstyle01"/>
    <w:basedOn w:val="DefaultParagraphFont"/>
    <w:rsid w:val="008573F2"/>
    <w:rPr>
      <w:rFonts w:ascii="Times New Roman" w:hAnsi="Times New Roman" w:cs="Times New Roman" w:hint="default"/>
      <w:b w:val="0"/>
      <w:bCs w:val="0"/>
      <w:i w:val="0"/>
      <w:iCs w:val="0"/>
      <w:color w:val="000000"/>
      <w:sz w:val="26"/>
      <w:szCs w:val="26"/>
    </w:rPr>
  </w:style>
  <w:style w:type="paragraph" w:customStyle="1" w:styleId="StyleTimesNewRomanBoldCenteredBefore6ptAfter6pt">
    <w:name w:val="Style Times New Roman Bold Centered Before:  6 pt After:  6 pt"/>
    <w:basedOn w:val="Normal"/>
    <w:qFormat/>
    <w:rsid w:val="0032158D"/>
    <w:pPr>
      <w:spacing w:before="120" w:after="120"/>
      <w:jc w:val="center"/>
    </w:pPr>
    <w:rPr>
      <w:b/>
      <w:bCs/>
      <w:szCs w:val="20"/>
    </w:rPr>
  </w:style>
  <w:style w:type="paragraph" w:customStyle="1" w:styleId="StyleTimesNewRomanFirstline127cmBefore6ptAfter">
    <w:name w:val="Style Times New Roman First line:  127 cm Before:  6 pt After: ..."/>
    <w:basedOn w:val="Normal"/>
    <w:link w:val="StyleTimesNewRomanFirstline127cmBefore6ptAfterChar"/>
    <w:rsid w:val="0032158D"/>
    <w:pPr>
      <w:spacing w:before="120" w:after="120"/>
      <w:ind w:firstLine="720"/>
      <w:jc w:val="both"/>
    </w:pPr>
    <w:rPr>
      <w:szCs w:val="20"/>
    </w:rPr>
  </w:style>
  <w:style w:type="paragraph" w:customStyle="1" w:styleId="Style89">
    <w:name w:val="Style89"/>
    <w:basedOn w:val="Normal"/>
    <w:link w:val="Style89Char"/>
    <w:qFormat/>
    <w:rsid w:val="0032158D"/>
    <w:pPr>
      <w:numPr>
        <w:numId w:val="3"/>
      </w:numPr>
      <w:spacing w:before="120" w:after="120"/>
      <w:jc w:val="both"/>
    </w:pPr>
    <w:rPr>
      <w:rFonts w:ascii="Times New Roman Bold" w:hAnsi="Times New Roman Bold"/>
      <w:b/>
      <w:i/>
    </w:rPr>
  </w:style>
  <w:style w:type="character" w:customStyle="1" w:styleId="Style89Char">
    <w:name w:val="Style89 Char"/>
    <w:link w:val="Style89"/>
    <w:rsid w:val="0032158D"/>
    <w:rPr>
      <w:rFonts w:ascii="Times New Roman Bold" w:hAnsi="Times New Roman Bold"/>
      <w:b/>
      <w:i/>
      <w:sz w:val="26"/>
      <w:szCs w:val="26"/>
    </w:rPr>
  </w:style>
  <w:style w:type="paragraph" w:customStyle="1" w:styleId="Style1">
    <w:name w:val="Style1"/>
    <w:basedOn w:val="Normal"/>
    <w:link w:val="Style1Char"/>
    <w:qFormat/>
    <w:rsid w:val="0032158D"/>
    <w:pPr>
      <w:spacing w:before="120" w:after="120"/>
      <w:jc w:val="both"/>
    </w:pPr>
    <w:rPr>
      <w:i/>
      <w:sz w:val="24"/>
    </w:rPr>
  </w:style>
  <w:style w:type="character" w:customStyle="1" w:styleId="Style1Char">
    <w:name w:val="Style1 Char"/>
    <w:basedOn w:val="DefaultParagraphFont"/>
    <w:link w:val="Style1"/>
    <w:rsid w:val="0032158D"/>
    <w:rPr>
      <w:i/>
      <w:sz w:val="24"/>
      <w:szCs w:val="26"/>
    </w:rPr>
  </w:style>
  <w:style w:type="paragraph" w:customStyle="1" w:styleId="Style67">
    <w:name w:val="Style67"/>
    <w:basedOn w:val="Normal"/>
    <w:qFormat/>
    <w:rsid w:val="002B1399"/>
    <w:pPr>
      <w:numPr>
        <w:numId w:val="4"/>
      </w:numPr>
      <w:tabs>
        <w:tab w:val="clear" w:pos="720"/>
        <w:tab w:val="num" w:pos="1040"/>
      </w:tabs>
      <w:spacing w:before="120" w:after="120"/>
      <w:ind w:left="0" w:firstLine="720"/>
      <w:jc w:val="both"/>
    </w:pPr>
  </w:style>
  <w:style w:type="paragraph" w:customStyle="1" w:styleId="Style68">
    <w:name w:val="Style68"/>
    <w:basedOn w:val="Normal"/>
    <w:qFormat/>
    <w:rsid w:val="002B1399"/>
    <w:pPr>
      <w:numPr>
        <w:ilvl w:val="1"/>
        <w:numId w:val="4"/>
      </w:numPr>
      <w:tabs>
        <w:tab w:val="clear" w:pos="1440"/>
        <w:tab w:val="num" w:pos="357"/>
      </w:tabs>
      <w:spacing w:before="120" w:after="120"/>
      <w:ind w:left="0" w:firstLine="0"/>
      <w:jc w:val="both"/>
    </w:pPr>
    <w:rPr>
      <w:rFonts w:ascii="Times New Roman Bold" w:hAnsi="Times New Roman Bold"/>
      <w:b/>
    </w:rPr>
  </w:style>
  <w:style w:type="paragraph" w:customStyle="1" w:styleId="Style69">
    <w:name w:val="Style69"/>
    <w:basedOn w:val="Normal"/>
    <w:autoRedefine/>
    <w:qFormat/>
    <w:rsid w:val="002B1399"/>
    <w:pPr>
      <w:numPr>
        <w:ilvl w:val="2"/>
        <w:numId w:val="4"/>
      </w:numPr>
      <w:tabs>
        <w:tab w:val="clear" w:pos="2340"/>
        <w:tab w:val="num" w:pos="709"/>
      </w:tabs>
      <w:spacing w:before="120" w:after="120"/>
      <w:ind w:left="714" w:hanging="357"/>
      <w:jc w:val="both"/>
    </w:pPr>
  </w:style>
  <w:style w:type="paragraph" w:customStyle="1" w:styleId="Style88">
    <w:name w:val="Style88"/>
    <w:basedOn w:val="Normal"/>
    <w:link w:val="Style88Char"/>
    <w:qFormat/>
    <w:rsid w:val="002B1399"/>
    <w:pPr>
      <w:numPr>
        <w:numId w:val="5"/>
      </w:numPr>
      <w:spacing w:before="120" w:after="120"/>
      <w:jc w:val="both"/>
    </w:pPr>
    <w:rPr>
      <w:b/>
    </w:rPr>
  </w:style>
  <w:style w:type="character" w:customStyle="1" w:styleId="Style88Char">
    <w:name w:val="Style88 Char"/>
    <w:basedOn w:val="DefaultParagraphFont"/>
    <w:link w:val="Style88"/>
    <w:rsid w:val="002B1399"/>
    <w:rPr>
      <w:b/>
      <w:sz w:val="26"/>
      <w:szCs w:val="26"/>
    </w:rPr>
  </w:style>
  <w:style w:type="character" w:styleId="FootnoteReference">
    <w:name w:val="footnote reference"/>
    <w:aliases w:val="Footnote,Footnote text,ftref,BearingPoint,16 Point,Superscript 6 Point,fr,Footnote Text1,f,(NECG) Footnote Reference, BVI fnr,footnote ref,Ref,de nota al p,de nota al pie,Footnote + Arial,10 pt,Black,Footnote Text11,BVI fnr,SUPERS,R"/>
    <w:link w:val="RefChar"/>
    <w:uiPriority w:val="99"/>
    <w:qFormat/>
    <w:rsid w:val="00EF2348"/>
    <w:rPr>
      <w:vertAlign w:val="superscript"/>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C,ft,fn"/>
    <w:basedOn w:val="Normal"/>
    <w:link w:val="FootnoteTextChar"/>
    <w:qFormat/>
    <w:rsid w:val="00EF2348"/>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C Char,ft Char,fn Char"/>
    <w:basedOn w:val="DefaultParagraphFont"/>
    <w:link w:val="FootnoteText"/>
    <w:qFormat/>
    <w:rsid w:val="00EF2348"/>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link w:val="FootnoteReference"/>
    <w:uiPriority w:val="99"/>
    <w:rsid w:val="00EF2348"/>
    <w:pPr>
      <w:spacing w:after="160" w:line="240" w:lineRule="exact"/>
    </w:pPr>
    <w:rPr>
      <w:sz w:val="20"/>
      <w:szCs w:val="20"/>
      <w:vertAlign w:val="superscript"/>
    </w:rPr>
  </w:style>
  <w:style w:type="character" w:customStyle="1" w:styleId="cpChagiiquyt11">
    <w:name w:val="Đề cập Chưa giải quyết11"/>
    <w:basedOn w:val="DefaultParagraphFont"/>
    <w:uiPriority w:val="99"/>
    <w:semiHidden/>
    <w:unhideWhenUsed/>
    <w:rsid w:val="00D00D5A"/>
    <w:rPr>
      <w:color w:val="605E5C"/>
      <w:shd w:val="clear" w:color="auto" w:fill="E1DFDD"/>
    </w:rPr>
  </w:style>
  <w:style w:type="character" w:customStyle="1" w:styleId="cpChagiiquyt2">
    <w:name w:val="Đề cập Chưa giải quyết2"/>
    <w:basedOn w:val="DefaultParagraphFont"/>
    <w:uiPriority w:val="99"/>
    <w:semiHidden/>
    <w:unhideWhenUsed/>
    <w:rsid w:val="00D00D5A"/>
    <w:rPr>
      <w:color w:val="605E5C"/>
      <w:shd w:val="clear" w:color="auto" w:fill="E1DFDD"/>
    </w:rPr>
  </w:style>
  <w:style w:type="paragraph" w:customStyle="1" w:styleId="StyleTimesNewRomanBoldBefore6ptAfter6pt">
    <w:name w:val="Style Times New Roman Bold Before:  6 pt After:  6 pt"/>
    <w:basedOn w:val="Normal"/>
    <w:qFormat/>
    <w:rsid w:val="00D00D5A"/>
    <w:pPr>
      <w:spacing w:before="120" w:after="120"/>
      <w:jc w:val="both"/>
    </w:pPr>
    <w:rPr>
      <w:b/>
      <w:bCs/>
      <w:szCs w:val="20"/>
    </w:rPr>
  </w:style>
  <w:style w:type="paragraph" w:customStyle="1" w:styleId="StyleTimesNewRomanBoldItalicBefore6ptAfter6pt">
    <w:name w:val="Style Times New Roman Bold Italic Before:  6 pt After:  6 pt"/>
    <w:basedOn w:val="Normal"/>
    <w:qFormat/>
    <w:rsid w:val="00D00D5A"/>
    <w:pPr>
      <w:spacing w:before="120" w:after="120"/>
      <w:jc w:val="both"/>
    </w:pPr>
    <w:rPr>
      <w:b/>
      <w:bCs/>
      <w:i/>
      <w:iCs/>
      <w:szCs w:val="20"/>
    </w:rPr>
  </w:style>
  <w:style w:type="paragraph" w:customStyle="1" w:styleId="Style70">
    <w:name w:val="Style70"/>
    <w:basedOn w:val="Normal"/>
    <w:autoRedefine/>
    <w:qFormat/>
    <w:rsid w:val="00D00D5A"/>
    <w:pPr>
      <w:numPr>
        <w:ilvl w:val="2"/>
        <w:numId w:val="6"/>
      </w:numPr>
      <w:tabs>
        <w:tab w:val="clear" w:pos="2340"/>
        <w:tab w:val="num" w:pos="709"/>
      </w:tabs>
      <w:spacing w:before="120" w:after="120"/>
      <w:ind w:left="714" w:hanging="357"/>
      <w:jc w:val="both"/>
    </w:pPr>
  </w:style>
  <w:style w:type="paragraph" w:customStyle="1" w:styleId="Style71">
    <w:name w:val="Style71"/>
    <w:basedOn w:val="Normal"/>
    <w:link w:val="Style71Char"/>
    <w:qFormat/>
    <w:rsid w:val="00D00D5A"/>
    <w:pPr>
      <w:spacing w:before="120" w:after="120"/>
      <w:jc w:val="both"/>
    </w:pPr>
  </w:style>
  <w:style w:type="paragraph" w:customStyle="1" w:styleId="Style73">
    <w:name w:val="Style73"/>
    <w:basedOn w:val="Normal"/>
    <w:rsid w:val="00D00D5A"/>
    <w:pPr>
      <w:numPr>
        <w:ilvl w:val="3"/>
        <w:numId w:val="6"/>
      </w:numPr>
      <w:jc w:val="both"/>
    </w:pPr>
  </w:style>
  <w:style w:type="paragraph" w:customStyle="1" w:styleId="StyleStyleTimesNewRomanFirstline127cmBefore6ptAfter">
    <w:name w:val="Style Style Times New Roman First line:  127 cm Before:  6 pt After..."/>
    <w:basedOn w:val="StyleTimesNewRomanFirstline127cmBefore6ptAfter"/>
    <w:qFormat/>
    <w:rsid w:val="00D00D5A"/>
    <w:rPr>
      <w:i/>
      <w:iCs/>
    </w:rPr>
  </w:style>
  <w:style w:type="paragraph" w:customStyle="1" w:styleId="Style77">
    <w:name w:val="Style77"/>
    <w:basedOn w:val="Style73"/>
    <w:autoRedefine/>
    <w:qFormat/>
    <w:rsid w:val="00D00D5A"/>
    <w:pPr>
      <w:tabs>
        <w:tab w:val="clear" w:pos="2880"/>
        <w:tab w:val="num" w:pos="709"/>
      </w:tabs>
      <w:spacing w:before="120" w:after="120"/>
      <w:ind w:left="714" w:hanging="357"/>
    </w:pPr>
  </w:style>
  <w:style w:type="paragraph" w:customStyle="1" w:styleId="Style85">
    <w:name w:val="Style85"/>
    <w:basedOn w:val="StyleTimesNewRomanBoldBefore6ptAfter6pt"/>
    <w:qFormat/>
    <w:rsid w:val="00D00D5A"/>
    <w:pPr>
      <w:ind w:firstLine="720"/>
    </w:pPr>
  </w:style>
  <w:style w:type="paragraph" w:customStyle="1" w:styleId="Style86">
    <w:name w:val="Style86"/>
    <w:basedOn w:val="StyleTimesNewRomanBoldItalicBefore6ptAfter6pt"/>
    <w:qFormat/>
    <w:rsid w:val="00D00D5A"/>
    <w:pPr>
      <w:ind w:firstLine="720"/>
    </w:pPr>
  </w:style>
  <w:style w:type="paragraph" w:customStyle="1" w:styleId="Style87">
    <w:name w:val="Style87"/>
    <w:basedOn w:val="Normal"/>
    <w:link w:val="Style87Char"/>
    <w:qFormat/>
    <w:rsid w:val="00D00D5A"/>
    <w:pPr>
      <w:numPr>
        <w:numId w:val="7"/>
      </w:numPr>
      <w:spacing w:before="120" w:after="120"/>
      <w:ind w:left="714" w:hanging="357"/>
      <w:jc w:val="both"/>
    </w:pPr>
    <w:rPr>
      <w:b/>
    </w:rPr>
  </w:style>
  <w:style w:type="character" w:customStyle="1" w:styleId="Style87Char">
    <w:name w:val="Style87 Char"/>
    <w:link w:val="Style87"/>
    <w:rsid w:val="00D00D5A"/>
    <w:rPr>
      <w:b/>
      <w:sz w:val="26"/>
      <w:szCs w:val="26"/>
    </w:rPr>
  </w:style>
  <w:style w:type="character" w:customStyle="1" w:styleId="Style71Char">
    <w:name w:val="Style71 Char"/>
    <w:link w:val="Style71"/>
    <w:rsid w:val="00D00D5A"/>
    <w:rPr>
      <w:sz w:val="26"/>
      <w:szCs w:val="26"/>
    </w:rPr>
  </w:style>
  <w:style w:type="paragraph" w:customStyle="1" w:styleId="Style103">
    <w:name w:val="Style103"/>
    <w:basedOn w:val="Style71"/>
    <w:qFormat/>
    <w:rsid w:val="00D00D5A"/>
    <w:rPr>
      <w:i/>
    </w:rPr>
  </w:style>
  <w:style w:type="character" w:customStyle="1" w:styleId="fontstyle21">
    <w:name w:val="fontstyle21"/>
    <w:basedOn w:val="DefaultParagraphFont"/>
    <w:rsid w:val="00D00D5A"/>
    <w:rPr>
      <w:rFonts w:ascii="TimesNewRomanPSMT" w:hAnsi="TimesNewRomanPSMT" w:hint="default"/>
      <w:b w:val="0"/>
      <w:bCs w:val="0"/>
      <w:i w:val="0"/>
      <w:iCs w:val="0"/>
      <w:color w:val="000000"/>
      <w:sz w:val="28"/>
      <w:szCs w:val="28"/>
    </w:rPr>
  </w:style>
  <w:style w:type="paragraph" w:customStyle="1" w:styleId="HTBng">
    <w:name w:val="HT. Bảng"/>
    <w:basedOn w:val="Normal"/>
    <w:link w:val="HTBngChar"/>
    <w:qFormat/>
    <w:rsid w:val="00D00D5A"/>
    <w:pPr>
      <w:spacing w:after="120"/>
      <w:jc w:val="center"/>
    </w:pPr>
    <w:rPr>
      <w:rFonts w:eastAsia="Arial"/>
      <w:b/>
      <w:sz w:val="28"/>
      <w:szCs w:val="28"/>
    </w:rPr>
  </w:style>
  <w:style w:type="character" w:customStyle="1" w:styleId="HTBngChar">
    <w:name w:val="HT. Bảng Char"/>
    <w:link w:val="HTBng"/>
    <w:rsid w:val="00D00D5A"/>
    <w:rPr>
      <w:rFonts w:eastAsia="Arial"/>
      <w:b/>
      <w:sz w:val="28"/>
      <w:szCs w:val="28"/>
    </w:rPr>
  </w:style>
  <w:style w:type="paragraph" w:customStyle="1" w:styleId="5F">
    <w:name w:val="5F"/>
    <w:basedOn w:val="Caption"/>
    <w:qFormat/>
    <w:rsid w:val="00D00D5A"/>
    <w:pPr>
      <w:spacing w:line="360" w:lineRule="auto"/>
      <w:jc w:val="center"/>
    </w:pPr>
    <w:rPr>
      <w:rFonts w:eastAsia="Arial"/>
      <w:color w:val="000000"/>
      <w:kern w:val="0"/>
      <w:sz w:val="28"/>
      <w:szCs w:val="28"/>
    </w:rPr>
  </w:style>
  <w:style w:type="character" w:customStyle="1" w:styleId="BalloonTextChar">
    <w:name w:val="Balloon Text Char"/>
    <w:basedOn w:val="DefaultParagraphFont"/>
    <w:link w:val="BalloonText"/>
    <w:rsid w:val="00D00D5A"/>
    <w:rPr>
      <w:rFonts w:ascii="Tahoma" w:hAnsi="Tahoma" w:cs="Tahoma"/>
      <w:sz w:val="16"/>
      <w:szCs w:val="16"/>
    </w:rPr>
  </w:style>
  <w:style w:type="character" w:styleId="CommentReference">
    <w:name w:val="annotation reference"/>
    <w:basedOn w:val="DefaultParagraphFont"/>
    <w:rsid w:val="003D040C"/>
    <w:rPr>
      <w:sz w:val="16"/>
      <w:szCs w:val="16"/>
    </w:rPr>
  </w:style>
  <w:style w:type="paragraph" w:styleId="CommentText">
    <w:name w:val="annotation text"/>
    <w:basedOn w:val="Normal"/>
    <w:link w:val="CommentTextChar"/>
    <w:rsid w:val="003D040C"/>
    <w:rPr>
      <w:sz w:val="20"/>
      <w:szCs w:val="20"/>
    </w:rPr>
  </w:style>
  <w:style w:type="character" w:customStyle="1" w:styleId="CommentTextChar">
    <w:name w:val="Comment Text Char"/>
    <w:basedOn w:val="DefaultParagraphFont"/>
    <w:link w:val="CommentText"/>
    <w:rsid w:val="003D040C"/>
  </w:style>
  <w:style w:type="paragraph" w:styleId="CommentSubject">
    <w:name w:val="annotation subject"/>
    <w:basedOn w:val="CommentText"/>
    <w:next w:val="CommentText"/>
    <w:link w:val="CommentSubjectChar"/>
    <w:uiPriority w:val="99"/>
    <w:unhideWhenUsed/>
    <w:rsid w:val="003D040C"/>
    <w:rPr>
      <w:b/>
      <w:bCs/>
    </w:rPr>
  </w:style>
  <w:style w:type="character" w:customStyle="1" w:styleId="CommentSubjectChar">
    <w:name w:val="Comment Subject Char"/>
    <w:basedOn w:val="CommentTextChar"/>
    <w:link w:val="CommentSubject"/>
    <w:uiPriority w:val="99"/>
    <w:rsid w:val="003D040C"/>
    <w:rPr>
      <w:b/>
      <w:bCs/>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556F24"/>
    <w:pPr>
      <w:spacing w:after="160" w:line="240" w:lineRule="exact"/>
    </w:pPr>
    <w:rPr>
      <w:rFonts w:asciiTheme="minorHAnsi" w:eastAsiaTheme="minorHAnsi" w:hAnsiTheme="minorHAnsi" w:cstheme="minorBidi"/>
      <w:sz w:val="22"/>
      <w:szCs w:val="22"/>
      <w:vertAlign w:val="superscript"/>
      <w:lang w:val="vi-VN"/>
    </w:rPr>
  </w:style>
  <w:style w:type="character" w:customStyle="1" w:styleId="NormalWebChar">
    <w:name w:val="Normal (Web) Char"/>
    <w:aliases w:val="Normal (Web) Char Char Char Char Char Char,Normal (Web) Char Char Char Char Char1,Char Char Char Char Char Char Char Char Char Char Char Char, Char Char Char Char,Обычный (веб)1 Char,Обычный (веб) Знак Char,Обычный (веб) Знак1 Char"/>
    <w:link w:val="NormalWeb"/>
    <w:uiPriority w:val="99"/>
    <w:locked/>
    <w:rsid w:val="00EB469C"/>
    <w:rPr>
      <w:sz w:val="24"/>
      <w:szCs w:val="24"/>
    </w:rPr>
  </w:style>
  <w:style w:type="character" w:customStyle="1" w:styleId="Heading5Char">
    <w:name w:val="Heading 5 Char"/>
    <w:link w:val="Heading5"/>
    <w:uiPriority w:val="9"/>
    <w:rsid w:val="00EB1AE7"/>
    <w:rPr>
      <w:b/>
      <w:iCs/>
      <w:color w:val="E36C0A"/>
      <w:sz w:val="26"/>
    </w:rPr>
  </w:style>
  <w:style w:type="character" w:customStyle="1" w:styleId="Heading7Char">
    <w:name w:val="Heading 7 Char"/>
    <w:link w:val="Heading7"/>
    <w:uiPriority w:val="9"/>
    <w:rsid w:val="00EB1AE7"/>
    <w:rPr>
      <w:b/>
      <w:i/>
      <w:iCs/>
      <w:color w:val="00B050"/>
      <w:sz w:val="26"/>
      <w:szCs w:val="22"/>
    </w:rPr>
  </w:style>
  <w:style w:type="character" w:customStyle="1" w:styleId="Heading8Char">
    <w:name w:val="Heading 8 Char"/>
    <w:aliases w:val="=Heading 3 w/o number Char,Heading 4.2 Char,Char16 Char"/>
    <w:basedOn w:val="DefaultParagraphFont"/>
    <w:link w:val="Heading8"/>
    <w:rsid w:val="00EB469C"/>
    <w:rPr>
      <w:i/>
      <w:iCs/>
      <w:kern w:val="28"/>
      <w:sz w:val="26"/>
      <w:szCs w:val="26"/>
    </w:rPr>
  </w:style>
  <w:style w:type="character" w:customStyle="1" w:styleId="Heading9Char">
    <w:name w:val="Heading 9 Char"/>
    <w:aliases w:val="Char Char Char Char Char Char Char Char Char Char Char Char Char Char Char,Char Char Char Char Char Char Char Char Char Char Char Char Char Char Char Char Char Char,Heading 4.4 Char,Textbang Char"/>
    <w:basedOn w:val="DefaultParagraphFont"/>
    <w:link w:val="Heading9"/>
    <w:rsid w:val="00EB469C"/>
    <w:rPr>
      <w:rFonts w:ascii="Arial" w:hAnsi="Arial" w:cs="Arial"/>
      <w:kern w:val="28"/>
      <w:sz w:val="22"/>
      <w:szCs w:val="22"/>
    </w:rPr>
  </w:style>
  <w:style w:type="character" w:customStyle="1" w:styleId="HeaderChar">
    <w:name w:val="Header Char"/>
    <w:aliases w:val="MyHeader Char"/>
    <w:basedOn w:val="DefaultParagraphFont"/>
    <w:link w:val="Header"/>
    <w:rsid w:val="00EB469C"/>
    <w:rPr>
      <w:sz w:val="26"/>
      <w:szCs w:val="26"/>
    </w:rPr>
  </w:style>
  <w:style w:type="character" w:customStyle="1" w:styleId="FooterChar">
    <w:name w:val="Footer Char"/>
    <w:basedOn w:val="DefaultParagraphFont"/>
    <w:link w:val="Footer"/>
    <w:uiPriority w:val="99"/>
    <w:rsid w:val="00EB469C"/>
    <w:rPr>
      <w:sz w:val="26"/>
      <w:szCs w:val="26"/>
    </w:rPr>
  </w:style>
  <w:style w:type="character" w:customStyle="1" w:styleId="BodyText2Char">
    <w:name w:val="Body Text 2 Char"/>
    <w:aliases w:val=" Char Char4 Char"/>
    <w:basedOn w:val="DefaultParagraphFont"/>
    <w:link w:val="BodyText2"/>
    <w:rsid w:val="00EB469C"/>
    <w:rPr>
      <w:rFonts w:ascii="Calibri" w:eastAsia="MS Mincho" w:hAnsi="Calibri"/>
      <w:sz w:val="22"/>
      <w:szCs w:val="22"/>
      <w:lang w:eastAsia="ja-JP"/>
    </w:rPr>
  </w:style>
  <w:style w:type="character" w:customStyle="1" w:styleId="UnresolvedMention10">
    <w:name w:val="Unresolved Mention10"/>
    <w:basedOn w:val="DefaultParagraphFont"/>
    <w:uiPriority w:val="99"/>
    <w:semiHidden/>
    <w:unhideWhenUsed/>
    <w:rsid w:val="00EB469C"/>
    <w:rPr>
      <w:color w:val="605E5C"/>
      <w:shd w:val="clear" w:color="auto" w:fill="E1DFDD"/>
    </w:rPr>
  </w:style>
  <w:style w:type="table" w:customStyle="1" w:styleId="ListTable3Accent6">
    <w:name w:val="List Table 3 Accent 6"/>
    <w:basedOn w:val="TableNormal"/>
    <w:uiPriority w:val="48"/>
    <w:rsid w:val="00EB469C"/>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Body1">
    <w:name w:val="Body 1"/>
    <w:rsid w:val="00EB469C"/>
    <w:pPr>
      <w:outlineLvl w:val="0"/>
    </w:pPr>
    <w:rPr>
      <w:rFonts w:eastAsia="Arial Unicode MS"/>
      <w:i/>
      <w:color w:val="000000"/>
      <w:sz w:val="24"/>
      <w:u w:color="000000"/>
    </w:rPr>
  </w:style>
  <w:style w:type="paragraph" w:styleId="BodyTextIndent3">
    <w:name w:val="Body Text Indent 3"/>
    <w:basedOn w:val="Normal"/>
    <w:link w:val="BodyTextIndent3Char"/>
    <w:rsid w:val="00EB469C"/>
    <w:pPr>
      <w:spacing w:after="120"/>
      <w:ind w:left="283"/>
    </w:pPr>
    <w:rPr>
      <w:sz w:val="16"/>
      <w:szCs w:val="16"/>
    </w:rPr>
  </w:style>
  <w:style w:type="character" w:customStyle="1" w:styleId="BodyTextIndent3Char">
    <w:name w:val="Body Text Indent 3 Char"/>
    <w:basedOn w:val="DefaultParagraphFont"/>
    <w:link w:val="BodyTextIndent3"/>
    <w:rsid w:val="00EB469C"/>
    <w:rPr>
      <w:sz w:val="16"/>
      <w:szCs w:val="16"/>
    </w:rPr>
  </w:style>
  <w:style w:type="paragraph" w:customStyle="1" w:styleId="Muc-0">
    <w:name w:val="Muc -"/>
    <w:basedOn w:val="Heading8"/>
    <w:uiPriority w:val="99"/>
    <w:qFormat/>
    <w:rsid w:val="00EB469C"/>
    <w:pPr>
      <w:numPr>
        <w:ilvl w:val="0"/>
        <w:numId w:val="8"/>
      </w:numPr>
      <w:tabs>
        <w:tab w:val="left" w:pos="180"/>
      </w:tabs>
      <w:spacing w:before="60" w:line="312" w:lineRule="auto"/>
      <w:jc w:val="both"/>
    </w:pPr>
    <w:rPr>
      <w:rFonts w:ascii=".VnTime" w:hAnsi=".VnTime"/>
      <w:i w:val="0"/>
      <w:spacing w:val="-2"/>
      <w:kern w:val="0"/>
      <w:sz w:val="28"/>
      <w:szCs w:val="24"/>
      <w:lang w:val="de-DE"/>
    </w:rPr>
  </w:style>
  <w:style w:type="paragraph" w:customStyle="1" w:styleId="BodyTextB">
    <w:name w:val="Body Text B"/>
    <w:basedOn w:val="Normal"/>
    <w:link w:val="BodyTextBChar"/>
    <w:qFormat/>
    <w:rsid w:val="00EB469C"/>
    <w:pPr>
      <w:widowControl w:val="0"/>
      <w:overflowPunct w:val="0"/>
      <w:autoSpaceDE w:val="0"/>
      <w:autoSpaceDN w:val="0"/>
      <w:adjustRightInd w:val="0"/>
      <w:spacing w:before="60" w:after="60" w:line="264" w:lineRule="auto"/>
      <w:jc w:val="both"/>
      <w:textAlignment w:val="baseline"/>
    </w:pPr>
    <w:rPr>
      <w:sz w:val="28"/>
      <w:szCs w:val="28"/>
    </w:rPr>
  </w:style>
  <w:style w:type="character" w:customStyle="1" w:styleId="BodyTextBChar">
    <w:name w:val="Body Text B Char"/>
    <w:link w:val="BodyTextB"/>
    <w:rsid w:val="00EB469C"/>
    <w:rPr>
      <w:sz w:val="28"/>
      <w:szCs w:val="28"/>
    </w:rPr>
  </w:style>
  <w:style w:type="paragraph" w:customStyle="1" w:styleId="3">
    <w:name w:val="3"/>
    <w:basedOn w:val="Normal"/>
    <w:uiPriority w:val="99"/>
    <w:qFormat/>
    <w:rsid w:val="00EB469C"/>
    <w:pPr>
      <w:numPr>
        <w:numId w:val="9"/>
      </w:numPr>
      <w:spacing w:after="160" w:line="240" w:lineRule="exact"/>
    </w:pPr>
    <w:rPr>
      <w:rFonts w:ascii="Arial" w:hAnsi="Arial"/>
      <w:sz w:val="22"/>
      <w:szCs w:val="22"/>
    </w:rPr>
  </w:style>
  <w:style w:type="paragraph" w:customStyle="1" w:styleId="nhat">
    <w:name w:val=".nhat"/>
    <w:basedOn w:val="Normal"/>
    <w:rsid w:val="00EB469C"/>
    <w:pPr>
      <w:spacing w:line="360" w:lineRule="auto"/>
      <w:ind w:firstLine="567"/>
      <w:jc w:val="both"/>
    </w:pPr>
    <w:rPr>
      <w:rFonts w:ascii=".VnTime" w:hAnsi=".VnTime"/>
      <w:sz w:val="28"/>
      <w:szCs w:val="20"/>
    </w:rPr>
  </w:style>
  <w:style w:type="paragraph" w:customStyle="1" w:styleId="1">
    <w:name w:val="1"/>
    <w:aliases w:val="27"/>
    <w:basedOn w:val="Normal"/>
    <w:qFormat/>
    <w:rsid w:val="00EB469C"/>
    <w:pPr>
      <w:widowControl w:val="0"/>
      <w:spacing w:before="120" w:after="120"/>
      <w:jc w:val="both"/>
    </w:pPr>
    <w:rPr>
      <w:spacing w:val="-10"/>
      <w:sz w:val="24"/>
      <w:szCs w:val="24"/>
    </w:rPr>
  </w:style>
  <w:style w:type="paragraph" w:styleId="BlockText">
    <w:name w:val="Block Text"/>
    <w:basedOn w:val="Normal"/>
    <w:link w:val="BlockTextChar"/>
    <w:rsid w:val="00EB469C"/>
    <w:pPr>
      <w:spacing w:before="120"/>
      <w:ind w:left="-57" w:right="-57"/>
      <w:jc w:val="both"/>
    </w:pPr>
    <w:rPr>
      <w:rFonts w:ascii=".VnTime" w:hAnsi=".VnTime"/>
      <w:szCs w:val="20"/>
    </w:rPr>
  </w:style>
  <w:style w:type="paragraph" w:customStyle="1" w:styleId="BANG">
    <w:name w:val="BANG"/>
    <w:basedOn w:val="Heading4"/>
    <w:autoRedefine/>
    <w:rsid w:val="00EB469C"/>
    <w:pPr>
      <w:spacing w:before="120" w:line="240" w:lineRule="atLeast"/>
    </w:pPr>
    <w:rPr>
      <w:i w:val="0"/>
      <w:iCs w:val="0"/>
      <w:color w:val="000000"/>
      <w:lang w:val="en-GB"/>
    </w:rPr>
  </w:style>
  <w:style w:type="character" w:customStyle="1" w:styleId="BangChar">
    <w:name w:val="Bang Char"/>
    <w:aliases w:val="Hình Char,Caption Char Char Char Char Char Char1 Char Char,Caption (table) Char Char Char"/>
    <w:link w:val="Bang0"/>
    <w:locked/>
    <w:rsid w:val="00EB469C"/>
    <w:rPr>
      <w:rFonts w:ascii="Arial" w:hAnsi="Arial" w:cs="Arial"/>
      <w:b/>
      <w:i/>
      <w:sz w:val="24"/>
      <w:szCs w:val="24"/>
    </w:rPr>
  </w:style>
  <w:style w:type="paragraph" w:customStyle="1" w:styleId="Bang0">
    <w:name w:val="Bang"/>
    <w:basedOn w:val="Normal"/>
    <w:link w:val="BangChar"/>
    <w:qFormat/>
    <w:rsid w:val="00EB469C"/>
    <w:pPr>
      <w:spacing w:before="60" w:after="60" w:line="276" w:lineRule="auto"/>
      <w:ind w:right="-544"/>
      <w:jc w:val="center"/>
    </w:pPr>
    <w:rPr>
      <w:rFonts w:ascii="Arial" w:hAnsi="Arial" w:cs="Arial"/>
      <w:b/>
      <w:i/>
      <w:sz w:val="24"/>
      <w:szCs w:val="24"/>
    </w:rPr>
  </w:style>
  <w:style w:type="paragraph" w:customStyle="1" w:styleId="4">
    <w:name w:val="4"/>
    <w:basedOn w:val="Heading4"/>
    <w:qFormat/>
    <w:rsid w:val="00EB469C"/>
    <w:pPr>
      <w:spacing w:before="120"/>
    </w:pPr>
    <w:rPr>
      <w:b/>
      <w:bCs w:val="0"/>
      <w:iCs w:val="0"/>
      <w:sz w:val="28"/>
      <w:szCs w:val="28"/>
      <w:lang w:val="vi-VN"/>
    </w:rPr>
  </w:style>
  <w:style w:type="character" w:customStyle="1" w:styleId="Vnbnnidung">
    <w:name w:val="Văn bản nội dung_"/>
    <w:link w:val="Vnbnnidung0"/>
    <w:rsid w:val="00EB469C"/>
    <w:rPr>
      <w:shd w:val="clear" w:color="auto" w:fill="FFFFFF"/>
    </w:rPr>
  </w:style>
  <w:style w:type="paragraph" w:customStyle="1" w:styleId="Vnbnnidung0">
    <w:name w:val="Văn bản nội dung"/>
    <w:basedOn w:val="Normal"/>
    <w:link w:val="Vnbnnidung"/>
    <w:rsid w:val="00EB469C"/>
    <w:pPr>
      <w:widowControl w:val="0"/>
      <w:shd w:val="clear" w:color="auto" w:fill="FFFFFF"/>
      <w:spacing w:line="310" w:lineRule="exact"/>
      <w:jc w:val="both"/>
    </w:pPr>
    <w:rPr>
      <w:sz w:val="20"/>
      <w:szCs w:val="20"/>
    </w:rPr>
  </w:style>
  <w:style w:type="paragraph" w:customStyle="1" w:styleId="2">
    <w:name w:val="2"/>
    <w:basedOn w:val="Heading2"/>
    <w:qFormat/>
    <w:rsid w:val="00EB469C"/>
    <w:pPr>
      <w:spacing w:before="120"/>
    </w:pPr>
    <w:rPr>
      <w:iCs/>
      <w:sz w:val="28"/>
      <w:szCs w:val="28"/>
    </w:rPr>
  </w:style>
  <w:style w:type="paragraph" w:customStyle="1" w:styleId="5Bang">
    <w:name w:val="5Bang"/>
    <w:autoRedefine/>
    <w:rsid w:val="00EB469C"/>
    <w:pPr>
      <w:widowControl w:val="0"/>
      <w:tabs>
        <w:tab w:val="center" w:pos="0"/>
      </w:tabs>
      <w:spacing w:before="60" w:after="60" w:line="288" w:lineRule="auto"/>
      <w:ind w:left="1560"/>
      <w:jc w:val="both"/>
    </w:pPr>
    <w:rPr>
      <w:rFonts w:eastAsia="Calibri"/>
      <w:color w:val="000000"/>
      <w:sz w:val="26"/>
      <w:szCs w:val="26"/>
      <w:lang w:val="sv-SE"/>
    </w:rPr>
  </w:style>
  <w:style w:type="paragraph" w:customStyle="1" w:styleId="msolistparagraphcxspmiddle">
    <w:name w:val="msolistparagraphcxspmiddle"/>
    <w:basedOn w:val="Normal"/>
    <w:rsid w:val="00EB469C"/>
    <w:pPr>
      <w:spacing w:before="100" w:beforeAutospacing="1" w:after="100" w:afterAutospacing="1"/>
    </w:pPr>
    <w:rPr>
      <w:sz w:val="24"/>
      <w:szCs w:val="24"/>
    </w:rPr>
  </w:style>
  <w:style w:type="paragraph" w:customStyle="1" w:styleId="Vnbnnidung1">
    <w:name w:val="Văn bản nội dung1"/>
    <w:basedOn w:val="Normal"/>
    <w:rsid w:val="00EB469C"/>
    <w:pPr>
      <w:widowControl w:val="0"/>
      <w:shd w:val="clear" w:color="auto" w:fill="FFFFFF"/>
      <w:spacing w:after="360" w:line="0" w:lineRule="atLeast"/>
    </w:pPr>
    <w:rPr>
      <w:sz w:val="27"/>
      <w:szCs w:val="27"/>
      <w:lang w:val="x-none" w:eastAsia="x-none"/>
    </w:rPr>
  </w:style>
  <w:style w:type="paragraph" w:styleId="NoSpacing">
    <w:name w:val="No Spacing"/>
    <w:aliases w:val="normal 1"/>
    <w:link w:val="NoSpacingChar"/>
    <w:qFormat/>
    <w:rsid w:val="00EB469C"/>
    <w:rPr>
      <w:rFonts w:ascii="Calibri" w:hAnsi="Calibri"/>
      <w:sz w:val="22"/>
      <w:szCs w:val="22"/>
    </w:rPr>
  </w:style>
  <w:style w:type="character" w:customStyle="1" w:styleId="NoSpacingChar">
    <w:name w:val="No Spacing Char"/>
    <w:aliases w:val="normal 1 Char"/>
    <w:link w:val="NoSpacing"/>
    <w:rsid w:val="00EB469C"/>
    <w:rPr>
      <w:rFonts w:ascii="Calibri" w:hAnsi="Calibri"/>
      <w:sz w:val="22"/>
      <w:szCs w:val="22"/>
    </w:rPr>
  </w:style>
  <w:style w:type="paragraph" w:customStyle="1" w:styleId="StyleHeading7Arial">
    <w:name w:val="Style Heading 7 + Arial"/>
    <w:basedOn w:val="Heading7"/>
    <w:autoRedefine/>
    <w:qFormat/>
    <w:rsid w:val="00EB469C"/>
    <w:pPr>
      <w:spacing w:before="120" w:after="120" w:line="283" w:lineRule="auto"/>
      <w:jc w:val="both"/>
    </w:pPr>
    <w:rPr>
      <w:b w:val="0"/>
      <w:spacing w:val="-4"/>
      <w:sz w:val="24"/>
      <w:szCs w:val="28"/>
      <w:lang w:val="da-DK"/>
    </w:rPr>
  </w:style>
  <w:style w:type="paragraph" w:customStyle="1" w:styleId="h5">
    <w:name w:val="h5"/>
    <w:basedOn w:val="Normal"/>
    <w:rsid w:val="00EB469C"/>
    <w:pPr>
      <w:widowControl w:val="0"/>
      <w:spacing w:before="120" w:after="60" w:line="280" w:lineRule="auto"/>
      <w:jc w:val="both"/>
    </w:pPr>
    <w:rPr>
      <w:b/>
      <w:lang w:val="vi-VN"/>
    </w:rPr>
  </w:style>
  <w:style w:type="character" w:customStyle="1" w:styleId="h4Char">
    <w:name w:val="h4 Char"/>
    <w:link w:val="h4"/>
    <w:locked/>
    <w:rsid w:val="00EB469C"/>
    <w:rPr>
      <w:rFonts w:ascii="Arial" w:hAnsi="Arial" w:cs="Arial"/>
      <w:b/>
      <w:bCs/>
    </w:rPr>
  </w:style>
  <w:style w:type="paragraph" w:customStyle="1" w:styleId="h4">
    <w:name w:val="h4"/>
    <w:basedOn w:val="Normal"/>
    <w:link w:val="h4Char"/>
    <w:rsid w:val="00EB469C"/>
    <w:pPr>
      <w:keepNext/>
      <w:spacing w:before="180" w:after="120" w:line="280" w:lineRule="auto"/>
      <w:jc w:val="both"/>
      <w:outlineLvl w:val="2"/>
    </w:pPr>
    <w:rPr>
      <w:rFonts w:ascii="Arial" w:hAnsi="Arial" w:cs="Arial"/>
      <w:b/>
      <w:bCs/>
      <w:sz w:val="20"/>
      <w:szCs w:val="20"/>
    </w:rPr>
  </w:style>
  <w:style w:type="paragraph" w:customStyle="1" w:styleId="HeaderEven">
    <w:name w:val="Header Even"/>
    <w:basedOn w:val="NoSpacing"/>
    <w:uiPriority w:val="99"/>
    <w:qFormat/>
    <w:rsid w:val="00EB469C"/>
    <w:pPr>
      <w:pBdr>
        <w:bottom w:val="single" w:sz="4" w:space="1" w:color="4F81BD"/>
      </w:pBdr>
    </w:pPr>
    <w:rPr>
      <w:rFonts w:eastAsia="Calibri"/>
      <w:b/>
      <w:color w:val="1F497D"/>
      <w:sz w:val="20"/>
      <w:szCs w:val="20"/>
      <w:lang w:eastAsia="ja-JP"/>
    </w:rPr>
  </w:style>
  <w:style w:type="paragraph" w:customStyle="1" w:styleId="FooterEven">
    <w:name w:val="Footer Even"/>
    <w:basedOn w:val="Normal"/>
    <w:uiPriority w:val="99"/>
    <w:qFormat/>
    <w:rsid w:val="00EB469C"/>
    <w:pPr>
      <w:pBdr>
        <w:top w:val="single" w:sz="4" w:space="1" w:color="4F81BD"/>
      </w:pBdr>
      <w:spacing w:after="180" w:line="264" w:lineRule="auto"/>
    </w:pPr>
    <w:rPr>
      <w:rFonts w:ascii="Calibri" w:eastAsia="Calibri" w:hAnsi="Calibri"/>
      <w:color w:val="1F497D"/>
      <w:sz w:val="20"/>
      <w:szCs w:val="20"/>
      <w:lang w:eastAsia="ja-JP"/>
    </w:rPr>
  </w:style>
  <w:style w:type="character" w:customStyle="1" w:styleId="nomalChar">
    <w:name w:val="nomal Char"/>
    <w:link w:val="nomal"/>
    <w:locked/>
    <w:rsid w:val="00EB469C"/>
    <w:rPr>
      <w:noProof/>
      <w:sz w:val="26"/>
      <w:szCs w:val="26"/>
    </w:rPr>
  </w:style>
  <w:style w:type="paragraph" w:customStyle="1" w:styleId="nomal">
    <w:name w:val="nomal"/>
    <w:basedOn w:val="Normal"/>
    <w:link w:val="nomalChar"/>
    <w:rsid w:val="00EB469C"/>
    <w:pPr>
      <w:spacing w:before="120" w:after="60" w:line="264" w:lineRule="auto"/>
      <w:ind w:firstLine="720"/>
      <w:jc w:val="both"/>
      <w:outlineLvl w:val="1"/>
    </w:pPr>
    <w:rPr>
      <w:noProof/>
    </w:rPr>
  </w:style>
  <w:style w:type="character" w:customStyle="1" w:styleId="BodyText20">
    <w:name w:val="Body Text2"/>
    <w:rsid w:val="00EB469C"/>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vi-VN"/>
    </w:rPr>
  </w:style>
  <w:style w:type="paragraph" w:styleId="Title">
    <w:name w:val="Title"/>
    <w:basedOn w:val="Normal"/>
    <w:link w:val="TitleChar"/>
    <w:qFormat/>
    <w:rsid w:val="00EB469C"/>
    <w:pPr>
      <w:jc w:val="center"/>
    </w:pPr>
    <w:rPr>
      <w:b/>
      <w:sz w:val="32"/>
      <w:szCs w:val="24"/>
      <w:lang w:val="vi-VN"/>
    </w:rPr>
  </w:style>
  <w:style w:type="character" w:customStyle="1" w:styleId="TitleChar">
    <w:name w:val="Title Char"/>
    <w:basedOn w:val="DefaultParagraphFont"/>
    <w:link w:val="Title"/>
    <w:rsid w:val="00EB469C"/>
    <w:rPr>
      <w:b/>
      <w:sz w:val="32"/>
      <w:szCs w:val="24"/>
      <w:lang w:val="vi-VN"/>
    </w:rPr>
  </w:style>
  <w:style w:type="paragraph" w:styleId="DocumentMap">
    <w:name w:val="Document Map"/>
    <w:basedOn w:val="Normal"/>
    <w:link w:val="DocumentMapChar"/>
    <w:unhideWhenUsed/>
    <w:rsid w:val="00EB469C"/>
    <w:rPr>
      <w:rFonts w:ascii="Tahoma" w:eastAsia="Calibri" w:hAnsi="Tahoma" w:cs="Tahoma"/>
      <w:sz w:val="16"/>
      <w:szCs w:val="16"/>
    </w:rPr>
  </w:style>
  <w:style w:type="character" w:customStyle="1" w:styleId="DocumentMapChar">
    <w:name w:val="Document Map Char"/>
    <w:basedOn w:val="DefaultParagraphFont"/>
    <w:link w:val="DocumentMap"/>
    <w:rsid w:val="00EB469C"/>
    <w:rPr>
      <w:rFonts w:ascii="Tahoma" w:eastAsia="Calibri" w:hAnsi="Tahoma" w:cs="Tahoma"/>
      <w:sz w:val="16"/>
      <w:szCs w:val="16"/>
    </w:rPr>
  </w:style>
  <w:style w:type="paragraph" w:customStyle="1" w:styleId="abc">
    <w:name w:val="abc"/>
    <w:basedOn w:val="Normal"/>
    <w:rsid w:val="00EB469C"/>
    <w:pPr>
      <w:jc w:val="both"/>
    </w:pPr>
    <w:rPr>
      <w:sz w:val="28"/>
      <w:szCs w:val="28"/>
    </w:rPr>
  </w:style>
  <w:style w:type="paragraph" w:customStyle="1" w:styleId="CM17">
    <w:name w:val="CM17"/>
    <w:basedOn w:val="Normal"/>
    <w:next w:val="Normal"/>
    <w:uiPriority w:val="99"/>
    <w:rsid w:val="00EB469C"/>
    <w:pPr>
      <w:widowControl w:val="0"/>
      <w:autoSpaceDE w:val="0"/>
      <w:autoSpaceDN w:val="0"/>
      <w:adjustRightInd w:val="0"/>
      <w:spacing w:line="318" w:lineRule="atLeast"/>
    </w:pPr>
    <w:rPr>
      <w:sz w:val="24"/>
      <w:szCs w:val="24"/>
      <w:lang w:val="vi-VN" w:eastAsia="vi-VN"/>
    </w:rPr>
  </w:style>
  <w:style w:type="paragraph" w:customStyle="1" w:styleId="CM53">
    <w:name w:val="CM53"/>
    <w:basedOn w:val="Normal"/>
    <w:next w:val="Normal"/>
    <w:uiPriority w:val="99"/>
    <w:rsid w:val="00EB469C"/>
    <w:pPr>
      <w:widowControl w:val="0"/>
      <w:autoSpaceDE w:val="0"/>
      <w:autoSpaceDN w:val="0"/>
      <w:adjustRightInd w:val="0"/>
      <w:spacing w:after="113"/>
    </w:pPr>
    <w:rPr>
      <w:rFonts w:ascii="Arial" w:hAnsi="Arial"/>
      <w:sz w:val="24"/>
      <w:szCs w:val="24"/>
      <w:lang w:val="vi-VN" w:eastAsia="vi-VN"/>
    </w:rPr>
  </w:style>
  <w:style w:type="character" w:customStyle="1" w:styleId="DMHChar">
    <w:name w:val="DMH Char"/>
    <w:link w:val="DMH"/>
    <w:locked/>
    <w:rsid w:val="00EB469C"/>
    <w:rPr>
      <w:b/>
      <w:sz w:val="26"/>
      <w:szCs w:val="28"/>
    </w:rPr>
  </w:style>
  <w:style w:type="paragraph" w:customStyle="1" w:styleId="DMH">
    <w:name w:val="DMH"/>
    <w:basedOn w:val="Normal"/>
    <w:link w:val="DMHChar"/>
    <w:rsid w:val="00EB469C"/>
    <w:pPr>
      <w:spacing w:line="340" w:lineRule="exact"/>
      <w:jc w:val="center"/>
      <w:outlineLvl w:val="1"/>
    </w:pPr>
    <w:rPr>
      <w:b/>
      <w:szCs w:val="28"/>
    </w:rPr>
  </w:style>
  <w:style w:type="character" w:customStyle="1" w:styleId="HnhChar">
    <w:name w:val="Hình Char"/>
    <w:link w:val="Hnh"/>
    <w:locked/>
    <w:rsid w:val="00EB469C"/>
    <w:rPr>
      <w:b/>
      <w:sz w:val="26"/>
      <w:szCs w:val="28"/>
    </w:rPr>
  </w:style>
  <w:style w:type="paragraph" w:customStyle="1" w:styleId="Hnh">
    <w:name w:val="Hình"/>
    <w:basedOn w:val="Normal"/>
    <w:link w:val="HnhChar"/>
    <w:rsid w:val="00EB469C"/>
    <w:pPr>
      <w:jc w:val="center"/>
    </w:pPr>
    <w:rPr>
      <w:b/>
      <w:szCs w:val="28"/>
    </w:rPr>
  </w:style>
  <w:style w:type="paragraph" w:customStyle="1" w:styleId="CM46">
    <w:name w:val="CM46"/>
    <w:basedOn w:val="Default"/>
    <w:next w:val="Default"/>
    <w:uiPriority w:val="99"/>
    <w:rsid w:val="00EB469C"/>
    <w:pPr>
      <w:widowControl w:val="0"/>
      <w:spacing w:after="270"/>
    </w:pPr>
    <w:rPr>
      <w:color w:val="auto"/>
      <w:lang w:val="vi-VN" w:eastAsia="vi-VN"/>
    </w:rPr>
  </w:style>
  <w:style w:type="paragraph" w:customStyle="1" w:styleId="CharChar4">
    <w:name w:val="Char Char4"/>
    <w:basedOn w:val="DocumentMap"/>
    <w:autoRedefine/>
    <w:uiPriority w:val="99"/>
    <w:rsid w:val="00EB469C"/>
    <w:pPr>
      <w:widowControl w:val="0"/>
      <w:shd w:val="clear" w:color="auto" w:fill="000080"/>
      <w:jc w:val="both"/>
    </w:pPr>
    <w:rPr>
      <w:rFonts w:eastAsia="SimSun" w:cs="Times New Roman"/>
      <w:kern w:val="2"/>
      <w:sz w:val="24"/>
      <w:szCs w:val="24"/>
      <w:lang w:eastAsia="zh-CN"/>
    </w:rPr>
  </w:style>
  <w:style w:type="character" w:customStyle="1" w:styleId="Bodytext0">
    <w:name w:val="Body text_"/>
    <w:link w:val="BodyText3"/>
    <w:locked/>
    <w:rsid w:val="00EB469C"/>
    <w:rPr>
      <w:sz w:val="27"/>
      <w:szCs w:val="27"/>
      <w:shd w:val="clear" w:color="auto" w:fill="FFFFFF"/>
    </w:rPr>
  </w:style>
  <w:style w:type="paragraph" w:customStyle="1" w:styleId="BodyText3">
    <w:name w:val="Body Text3"/>
    <w:basedOn w:val="Normal"/>
    <w:link w:val="Bodytext0"/>
    <w:rsid w:val="00EB469C"/>
    <w:pPr>
      <w:widowControl w:val="0"/>
      <w:shd w:val="clear" w:color="auto" w:fill="FFFFFF"/>
      <w:spacing w:after="60" w:line="396" w:lineRule="exact"/>
      <w:jc w:val="both"/>
    </w:pPr>
    <w:rPr>
      <w:sz w:val="27"/>
      <w:szCs w:val="27"/>
    </w:rPr>
  </w:style>
  <w:style w:type="character" w:customStyle="1" w:styleId="Bodytext30">
    <w:name w:val="Body text (3)"/>
    <w:rsid w:val="00EB469C"/>
    <w:rPr>
      <w:rFonts w:ascii="Times New Roman" w:eastAsia="Times New Roman" w:hAnsi="Times New Roman" w:cs="Times New Roman" w:hint="default"/>
      <w:b w:val="0"/>
      <w:bCs w:val="0"/>
      <w:i w:val="0"/>
      <w:iCs w:val="0"/>
      <w:smallCaps w:val="0"/>
      <w:color w:val="000000"/>
      <w:spacing w:val="0"/>
      <w:w w:val="100"/>
      <w:position w:val="0"/>
      <w:sz w:val="27"/>
      <w:szCs w:val="27"/>
      <w:u w:val="single"/>
      <w:lang w:val="vi-VN"/>
    </w:rPr>
  </w:style>
  <w:style w:type="character" w:customStyle="1" w:styleId="BodyText1">
    <w:name w:val="Body Text1"/>
    <w:rsid w:val="00EB469C"/>
    <w:rPr>
      <w:rFonts w:ascii="Times New Roman" w:eastAsia="Times New Roman" w:hAnsi="Times New Roman"/>
      <w:b w:val="0"/>
      <w:bCs w:val="0"/>
      <w:i w:val="0"/>
      <w:iCs w:val="0"/>
      <w:smallCaps w:val="0"/>
      <w:strike w:val="0"/>
      <w:dstrike w:val="0"/>
      <w:color w:val="000000"/>
      <w:spacing w:val="0"/>
      <w:w w:val="100"/>
      <w:position w:val="0"/>
      <w:sz w:val="27"/>
      <w:szCs w:val="27"/>
      <w:u w:val="none"/>
      <w:effect w:val="none"/>
      <w:shd w:val="clear" w:color="auto" w:fill="FFFFFF"/>
      <w:lang w:val="vi-VN"/>
    </w:rPr>
  </w:style>
  <w:style w:type="paragraph" w:customStyle="1" w:styleId="Body2">
    <w:name w:val="Body 2"/>
    <w:basedOn w:val="Default"/>
    <w:next w:val="Default"/>
    <w:rsid w:val="00EB469C"/>
    <w:pPr>
      <w:spacing w:before="120"/>
    </w:pPr>
    <w:rPr>
      <w:color w:val="auto"/>
    </w:rPr>
  </w:style>
  <w:style w:type="paragraph" w:customStyle="1" w:styleId="ms-rteelement-p">
    <w:name w:val="ms-rteelement-p"/>
    <w:basedOn w:val="Normal"/>
    <w:rsid w:val="00EB469C"/>
    <w:pPr>
      <w:spacing w:before="100" w:beforeAutospacing="1" w:after="100" w:afterAutospacing="1"/>
    </w:pPr>
    <w:rPr>
      <w:sz w:val="24"/>
      <w:szCs w:val="24"/>
    </w:rPr>
  </w:style>
  <w:style w:type="paragraph" w:customStyle="1" w:styleId="sumarytitle">
    <w:name w:val="sumarytitle"/>
    <w:basedOn w:val="Normal"/>
    <w:uiPriority w:val="99"/>
    <w:rsid w:val="00EB469C"/>
    <w:pPr>
      <w:spacing w:before="100" w:beforeAutospacing="1" w:after="100" w:afterAutospacing="1"/>
    </w:pPr>
    <w:rPr>
      <w:sz w:val="24"/>
      <w:szCs w:val="24"/>
      <w:lang w:eastAsia="ja-JP"/>
    </w:rPr>
  </w:style>
  <w:style w:type="paragraph" w:customStyle="1" w:styleId="CharCharCharCharChar1CharCharCharChar">
    <w:name w:val="Char Char Char Char Char1 Char Char Char Char"/>
    <w:basedOn w:val="Normal"/>
    <w:rsid w:val="00EB469C"/>
    <w:pPr>
      <w:spacing w:after="160" w:line="240" w:lineRule="exact"/>
    </w:pPr>
    <w:rPr>
      <w:rFonts w:ascii="Verdana" w:hAnsi="Verdana"/>
      <w:sz w:val="20"/>
      <w:szCs w:val="20"/>
    </w:rPr>
  </w:style>
  <w:style w:type="paragraph" w:customStyle="1" w:styleId="authortitle">
    <w:name w:val="authortitle"/>
    <w:basedOn w:val="Normal"/>
    <w:uiPriority w:val="99"/>
    <w:rsid w:val="00EB469C"/>
    <w:pPr>
      <w:spacing w:before="100" w:beforeAutospacing="1" w:after="100" w:afterAutospacing="1"/>
    </w:pPr>
    <w:rPr>
      <w:sz w:val="24"/>
      <w:szCs w:val="24"/>
    </w:rPr>
  </w:style>
  <w:style w:type="paragraph" w:customStyle="1" w:styleId="Normal1">
    <w:name w:val="Normal1"/>
    <w:basedOn w:val="Normal"/>
    <w:rsid w:val="00EB469C"/>
    <w:pPr>
      <w:spacing w:before="100" w:beforeAutospacing="1" w:after="100" w:afterAutospacing="1"/>
    </w:pPr>
    <w:rPr>
      <w:sz w:val="24"/>
      <w:szCs w:val="24"/>
    </w:rPr>
  </w:style>
  <w:style w:type="paragraph" w:customStyle="1" w:styleId="h3">
    <w:name w:val="h3"/>
    <w:basedOn w:val="Normal"/>
    <w:uiPriority w:val="99"/>
    <w:rsid w:val="00EB469C"/>
    <w:pPr>
      <w:widowControl w:val="0"/>
      <w:spacing w:before="120" w:after="180" w:line="288" w:lineRule="auto"/>
      <w:jc w:val="both"/>
      <w:outlineLvl w:val="1"/>
    </w:pPr>
    <w:rPr>
      <w:b/>
      <w:bCs/>
      <w:iCs/>
      <w:lang w:val="vi-VN" w:eastAsia="x-none"/>
    </w:rPr>
  </w:style>
  <w:style w:type="paragraph" w:customStyle="1" w:styleId="font5">
    <w:name w:val="font5"/>
    <w:basedOn w:val="Normal"/>
    <w:rsid w:val="00EB469C"/>
    <w:pPr>
      <w:spacing w:before="100" w:beforeAutospacing="1" w:after="100" w:afterAutospacing="1"/>
    </w:pPr>
    <w:rPr>
      <w:i/>
      <w:iCs/>
      <w:sz w:val="24"/>
      <w:szCs w:val="24"/>
    </w:rPr>
  </w:style>
  <w:style w:type="paragraph" w:customStyle="1" w:styleId="font6">
    <w:name w:val="font6"/>
    <w:basedOn w:val="Normal"/>
    <w:rsid w:val="00EB469C"/>
    <w:pPr>
      <w:spacing w:before="100" w:beforeAutospacing="1" w:after="100" w:afterAutospacing="1"/>
    </w:pPr>
    <w:rPr>
      <w:sz w:val="24"/>
      <w:szCs w:val="24"/>
    </w:rPr>
  </w:style>
  <w:style w:type="paragraph" w:customStyle="1" w:styleId="xl82">
    <w:name w:val="xl82"/>
    <w:basedOn w:val="Normal"/>
    <w:rsid w:val="00EB469C"/>
    <w:pPr>
      <w:pBdr>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83">
    <w:name w:val="xl83"/>
    <w:basedOn w:val="Normal"/>
    <w:rsid w:val="00EB469C"/>
    <w:pPr>
      <w:spacing w:before="100" w:beforeAutospacing="1" w:after="100" w:afterAutospacing="1"/>
    </w:pPr>
    <w:rPr>
      <w:sz w:val="24"/>
      <w:szCs w:val="24"/>
    </w:rPr>
  </w:style>
  <w:style w:type="paragraph" w:customStyle="1" w:styleId="xl84">
    <w:name w:val="xl84"/>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Normal"/>
    <w:rsid w:val="00EB469C"/>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6">
    <w:name w:val="xl86"/>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87">
    <w:name w:val="xl87"/>
    <w:basedOn w:val="Normal"/>
    <w:rsid w:val="00EB469C"/>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88">
    <w:name w:val="xl88"/>
    <w:basedOn w:val="Normal"/>
    <w:rsid w:val="00EB469C"/>
    <w:pPr>
      <w:pBdr>
        <w:top w:val="single" w:sz="4" w:space="0" w:color="auto"/>
        <w:bottom w:val="single" w:sz="4" w:space="0" w:color="auto"/>
      </w:pBdr>
      <w:spacing w:before="100" w:beforeAutospacing="1" w:after="100" w:afterAutospacing="1"/>
    </w:pPr>
    <w:rPr>
      <w:sz w:val="24"/>
      <w:szCs w:val="24"/>
    </w:rPr>
  </w:style>
  <w:style w:type="paragraph" w:customStyle="1" w:styleId="xl89">
    <w:name w:val="xl89"/>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91">
    <w:name w:val="xl91"/>
    <w:basedOn w:val="Normal"/>
    <w:rsid w:val="00EB469C"/>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Normal"/>
    <w:rsid w:val="00EB469C"/>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Normal"/>
    <w:rsid w:val="00EB469C"/>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94">
    <w:name w:val="xl94"/>
    <w:basedOn w:val="Normal"/>
    <w:rsid w:val="00EB469C"/>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95">
    <w:name w:val="xl95"/>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97">
    <w:name w:val="xl97"/>
    <w:basedOn w:val="Normal"/>
    <w:rsid w:val="00EB469C"/>
    <w:pPr>
      <w:pBdr>
        <w:left w:val="single" w:sz="4" w:space="0" w:color="auto"/>
        <w:bottom w:val="single" w:sz="4" w:space="0" w:color="auto"/>
      </w:pBdr>
      <w:spacing w:before="100" w:beforeAutospacing="1" w:after="100" w:afterAutospacing="1"/>
    </w:pPr>
    <w:rPr>
      <w:sz w:val="24"/>
      <w:szCs w:val="24"/>
    </w:rPr>
  </w:style>
  <w:style w:type="paragraph" w:customStyle="1" w:styleId="xl98">
    <w:name w:val="xl98"/>
    <w:basedOn w:val="Normal"/>
    <w:rsid w:val="00EB469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9">
    <w:name w:val="xl99"/>
    <w:basedOn w:val="Normal"/>
    <w:rsid w:val="00EB469C"/>
    <w:pPr>
      <w:pBdr>
        <w:left w:val="single" w:sz="4" w:space="0" w:color="auto"/>
        <w:bottom w:val="single" w:sz="4" w:space="0" w:color="auto"/>
      </w:pBdr>
      <w:spacing w:before="100" w:beforeAutospacing="1" w:after="100" w:afterAutospacing="1"/>
      <w:jc w:val="center"/>
    </w:pPr>
    <w:rPr>
      <w:sz w:val="24"/>
      <w:szCs w:val="24"/>
    </w:rPr>
  </w:style>
  <w:style w:type="paragraph" w:customStyle="1" w:styleId="xl100">
    <w:name w:val="xl100"/>
    <w:basedOn w:val="Normal"/>
    <w:rsid w:val="00EB469C"/>
    <w:pPr>
      <w:pBdr>
        <w:bottom w:val="single" w:sz="4" w:space="0" w:color="auto"/>
        <w:right w:val="single" w:sz="4" w:space="0" w:color="auto"/>
      </w:pBdr>
      <w:spacing w:before="100" w:beforeAutospacing="1" w:after="100" w:afterAutospacing="1"/>
    </w:pPr>
    <w:rPr>
      <w:sz w:val="24"/>
      <w:szCs w:val="24"/>
    </w:rPr>
  </w:style>
  <w:style w:type="paragraph" w:customStyle="1" w:styleId="xl101">
    <w:name w:val="xl101"/>
    <w:basedOn w:val="Normal"/>
    <w:rsid w:val="00EB469C"/>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2">
    <w:name w:val="xl102"/>
    <w:basedOn w:val="Normal"/>
    <w:rsid w:val="00EB469C"/>
    <w:pPr>
      <w:spacing w:before="100" w:beforeAutospacing="1" w:after="100" w:afterAutospacing="1"/>
    </w:pPr>
    <w:rPr>
      <w:sz w:val="24"/>
      <w:szCs w:val="24"/>
    </w:rPr>
  </w:style>
  <w:style w:type="paragraph" w:customStyle="1" w:styleId="xl103">
    <w:name w:val="xl103"/>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4">
    <w:name w:val="xl104"/>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05">
    <w:name w:val="xl105"/>
    <w:basedOn w:val="Normal"/>
    <w:rsid w:val="00EB469C"/>
    <w:pPr>
      <w:pBdr>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06">
    <w:name w:val="xl106"/>
    <w:basedOn w:val="Normal"/>
    <w:rsid w:val="00EB469C"/>
    <w:pPr>
      <w:pBdr>
        <w:left w:val="single" w:sz="4" w:space="0" w:color="auto"/>
        <w:bottom w:val="single" w:sz="4" w:space="0" w:color="auto"/>
      </w:pBdr>
      <w:spacing w:before="100" w:beforeAutospacing="1" w:after="100" w:afterAutospacing="1"/>
    </w:pPr>
    <w:rPr>
      <w:sz w:val="24"/>
      <w:szCs w:val="24"/>
    </w:rPr>
  </w:style>
  <w:style w:type="paragraph" w:customStyle="1" w:styleId="xl107">
    <w:name w:val="xl107"/>
    <w:basedOn w:val="Normal"/>
    <w:rsid w:val="00EB469C"/>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08">
    <w:name w:val="xl108"/>
    <w:basedOn w:val="Normal"/>
    <w:rsid w:val="00EB469C"/>
    <w:pPr>
      <w:pBdr>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09">
    <w:name w:val="xl109"/>
    <w:basedOn w:val="Normal"/>
    <w:rsid w:val="00EB469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Normal"/>
    <w:rsid w:val="00EB469C"/>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EB469C"/>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2">
    <w:name w:val="xl112"/>
    <w:basedOn w:val="Normal"/>
    <w:rsid w:val="00EB469C"/>
    <w:pPr>
      <w:pBdr>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3">
    <w:name w:val="xl113"/>
    <w:basedOn w:val="Normal"/>
    <w:rsid w:val="00EB469C"/>
    <w:pPr>
      <w:pBdr>
        <w:left w:val="single" w:sz="4" w:space="0" w:color="auto"/>
        <w:bottom w:val="single" w:sz="4" w:space="0" w:color="auto"/>
      </w:pBdr>
      <w:spacing w:before="100" w:beforeAutospacing="1" w:after="100" w:afterAutospacing="1"/>
    </w:pPr>
    <w:rPr>
      <w:sz w:val="24"/>
      <w:szCs w:val="24"/>
    </w:rPr>
  </w:style>
  <w:style w:type="paragraph" w:customStyle="1" w:styleId="xl114">
    <w:name w:val="xl114"/>
    <w:basedOn w:val="Normal"/>
    <w:rsid w:val="00EB469C"/>
    <w:pPr>
      <w:pBdr>
        <w:left w:val="single" w:sz="4" w:space="0" w:color="auto"/>
        <w:bottom w:val="single" w:sz="4" w:space="0" w:color="auto"/>
      </w:pBdr>
      <w:spacing w:before="100" w:beforeAutospacing="1" w:after="100" w:afterAutospacing="1"/>
    </w:pPr>
    <w:rPr>
      <w:sz w:val="24"/>
      <w:szCs w:val="24"/>
    </w:rPr>
  </w:style>
  <w:style w:type="paragraph" w:customStyle="1" w:styleId="xl115">
    <w:name w:val="xl115"/>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Normal"/>
    <w:rsid w:val="00EB469C"/>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7">
    <w:name w:val="xl117"/>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CharCharCharCharCharCharChar1">
    <w:name w:val="Char Char Char Char Char Char Char1"/>
    <w:basedOn w:val="Normal"/>
    <w:next w:val="Normal"/>
    <w:autoRedefine/>
    <w:uiPriority w:val="99"/>
    <w:rsid w:val="00EB469C"/>
    <w:pPr>
      <w:spacing w:before="120" w:after="120" w:line="312" w:lineRule="auto"/>
    </w:pPr>
    <w:rPr>
      <w:sz w:val="28"/>
      <w:szCs w:val="22"/>
    </w:rPr>
  </w:style>
  <w:style w:type="paragraph" w:customStyle="1" w:styleId="Text0">
    <w:name w:val="Text"/>
    <w:basedOn w:val="Normal"/>
    <w:uiPriority w:val="99"/>
    <w:rsid w:val="00EB469C"/>
    <w:pPr>
      <w:spacing w:before="60" w:after="60" w:line="312" w:lineRule="auto"/>
      <w:ind w:left="567" w:firstLine="567"/>
      <w:jc w:val="both"/>
    </w:pPr>
  </w:style>
  <w:style w:type="paragraph" w:customStyle="1" w:styleId="BodyText21">
    <w:name w:val="Body Text 21"/>
    <w:basedOn w:val="Normal"/>
    <w:rsid w:val="00EB469C"/>
    <w:pPr>
      <w:widowControl w:val="0"/>
      <w:spacing w:before="60" w:after="60" w:line="312" w:lineRule="auto"/>
      <w:ind w:firstLine="720"/>
      <w:jc w:val="both"/>
    </w:pPr>
  </w:style>
  <w:style w:type="paragraph" w:customStyle="1" w:styleId="CharCharChar1Char">
    <w:name w:val="Char Char Char1 Char"/>
    <w:basedOn w:val="Normal"/>
    <w:rsid w:val="00EB469C"/>
    <w:pPr>
      <w:spacing w:after="160" w:line="240" w:lineRule="atLeast"/>
    </w:pPr>
    <w:rPr>
      <w:sz w:val="20"/>
      <w:szCs w:val="20"/>
    </w:rPr>
  </w:style>
  <w:style w:type="paragraph" w:customStyle="1" w:styleId="L1">
    <w:name w:val="L1"/>
    <w:basedOn w:val="Normal"/>
    <w:uiPriority w:val="99"/>
    <w:rsid w:val="00EB469C"/>
    <w:pPr>
      <w:widowControl w:val="0"/>
      <w:tabs>
        <w:tab w:val="left" w:pos="170"/>
        <w:tab w:val="num" w:pos="720"/>
      </w:tabs>
      <w:spacing w:before="120" w:line="264" w:lineRule="auto"/>
      <w:ind w:left="720" w:hanging="360"/>
      <w:jc w:val="both"/>
    </w:pPr>
    <w:rPr>
      <w:rFonts w:cs=".VnArialH"/>
      <w:noProof/>
      <w:szCs w:val="28"/>
      <w:lang w:val="vi-VN" w:bidi="th-TH"/>
    </w:rPr>
  </w:style>
  <w:style w:type="paragraph" w:customStyle="1" w:styleId="CM51">
    <w:name w:val="CM51"/>
    <w:basedOn w:val="Default"/>
    <w:next w:val="Default"/>
    <w:uiPriority w:val="99"/>
    <w:rsid w:val="00EB469C"/>
    <w:pPr>
      <w:widowControl w:val="0"/>
      <w:spacing w:after="168"/>
    </w:pPr>
    <w:rPr>
      <w:color w:val="auto"/>
      <w:lang w:val="vi-VN" w:eastAsia="vi-VN"/>
    </w:rPr>
  </w:style>
  <w:style w:type="paragraph" w:customStyle="1" w:styleId="CM23">
    <w:name w:val="CM23"/>
    <w:basedOn w:val="Default"/>
    <w:next w:val="Default"/>
    <w:uiPriority w:val="99"/>
    <w:rsid w:val="00EB469C"/>
    <w:pPr>
      <w:widowControl w:val="0"/>
      <w:spacing w:line="318" w:lineRule="atLeast"/>
    </w:pPr>
    <w:rPr>
      <w:color w:val="auto"/>
      <w:lang w:val="vi-VN" w:eastAsia="vi-VN"/>
    </w:rPr>
  </w:style>
  <w:style w:type="paragraph" w:customStyle="1" w:styleId="CM25">
    <w:name w:val="CM25"/>
    <w:basedOn w:val="Default"/>
    <w:next w:val="Default"/>
    <w:uiPriority w:val="99"/>
    <w:rsid w:val="00EB469C"/>
    <w:pPr>
      <w:widowControl w:val="0"/>
      <w:spacing w:line="318" w:lineRule="atLeast"/>
    </w:pPr>
    <w:rPr>
      <w:color w:val="auto"/>
      <w:lang w:val="vi-VN" w:eastAsia="vi-VN"/>
    </w:rPr>
  </w:style>
  <w:style w:type="paragraph" w:customStyle="1" w:styleId="CM1">
    <w:name w:val="CM1"/>
    <w:basedOn w:val="Default"/>
    <w:next w:val="Default"/>
    <w:uiPriority w:val="99"/>
    <w:rsid w:val="00EB469C"/>
    <w:pPr>
      <w:widowControl w:val="0"/>
    </w:pPr>
    <w:rPr>
      <w:color w:val="auto"/>
      <w:lang w:val="vi-VN" w:eastAsia="vi-VN"/>
    </w:rPr>
  </w:style>
  <w:style w:type="paragraph" w:customStyle="1" w:styleId="CM2">
    <w:name w:val="CM2"/>
    <w:basedOn w:val="Default"/>
    <w:next w:val="Default"/>
    <w:uiPriority w:val="99"/>
    <w:rsid w:val="00EB469C"/>
    <w:pPr>
      <w:widowControl w:val="0"/>
      <w:spacing w:line="498" w:lineRule="atLeast"/>
    </w:pPr>
    <w:rPr>
      <w:color w:val="auto"/>
      <w:lang w:val="vi-VN" w:eastAsia="vi-VN"/>
    </w:rPr>
  </w:style>
  <w:style w:type="paragraph" w:customStyle="1" w:styleId="CM47">
    <w:name w:val="CM47"/>
    <w:basedOn w:val="Default"/>
    <w:next w:val="Default"/>
    <w:uiPriority w:val="99"/>
    <w:rsid w:val="00EB469C"/>
    <w:pPr>
      <w:widowControl w:val="0"/>
      <w:spacing w:after="1030"/>
    </w:pPr>
    <w:rPr>
      <w:color w:val="auto"/>
      <w:lang w:val="vi-VN" w:eastAsia="vi-VN"/>
    </w:rPr>
  </w:style>
  <w:style w:type="paragraph" w:customStyle="1" w:styleId="CM48">
    <w:name w:val="CM48"/>
    <w:basedOn w:val="Default"/>
    <w:next w:val="Default"/>
    <w:uiPriority w:val="99"/>
    <w:rsid w:val="00EB469C"/>
    <w:pPr>
      <w:widowControl w:val="0"/>
      <w:spacing w:after="2865"/>
    </w:pPr>
    <w:rPr>
      <w:color w:val="auto"/>
      <w:lang w:val="vi-VN" w:eastAsia="vi-VN"/>
    </w:rPr>
  </w:style>
  <w:style w:type="paragraph" w:customStyle="1" w:styleId="CM49">
    <w:name w:val="CM49"/>
    <w:basedOn w:val="Default"/>
    <w:next w:val="Default"/>
    <w:uiPriority w:val="99"/>
    <w:rsid w:val="00EB469C"/>
    <w:pPr>
      <w:widowControl w:val="0"/>
      <w:spacing w:after="1563"/>
    </w:pPr>
    <w:rPr>
      <w:color w:val="auto"/>
      <w:lang w:val="vi-VN" w:eastAsia="vi-VN"/>
    </w:rPr>
  </w:style>
  <w:style w:type="paragraph" w:customStyle="1" w:styleId="CM3">
    <w:name w:val="CM3"/>
    <w:basedOn w:val="Default"/>
    <w:next w:val="Default"/>
    <w:uiPriority w:val="99"/>
    <w:rsid w:val="00EB469C"/>
    <w:pPr>
      <w:widowControl w:val="0"/>
      <w:spacing w:line="336" w:lineRule="atLeast"/>
    </w:pPr>
    <w:rPr>
      <w:color w:val="auto"/>
      <w:lang w:val="vi-VN" w:eastAsia="vi-VN"/>
    </w:rPr>
  </w:style>
  <w:style w:type="paragraph" w:customStyle="1" w:styleId="CM50">
    <w:name w:val="CM50"/>
    <w:basedOn w:val="Default"/>
    <w:next w:val="Default"/>
    <w:uiPriority w:val="99"/>
    <w:rsid w:val="00EB469C"/>
    <w:pPr>
      <w:widowControl w:val="0"/>
      <w:spacing w:after="4278"/>
    </w:pPr>
    <w:rPr>
      <w:color w:val="auto"/>
      <w:lang w:val="vi-VN" w:eastAsia="vi-VN"/>
    </w:rPr>
  </w:style>
  <w:style w:type="paragraph" w:customStyle="1" w:styleId="CM4">
    <w:name w:val="CM4"/>
    <w:basedOn w:val="Default"/>
    <w:next w:val="Default"/>
    <w:uiPriority w:val="99"/>
    <w:rsid w:val="00EB469C"/>
    <w:pPr>
      <w:widowControl w:val="0"/>
    </w:pPr>
    <w:rPr>
      <w:color w:val="auto"/>
      <w:lang w:val="vi-VN" w:eastAsia="vi-VN"/>
    </w:rPr>
  </w:style>
  <w:style w:type="paragraph" w:customStyle="1" w:styleId="CM6">
    <w:name w:val="CM6"/>
    <w:basedOn w:val="Default"/>
    <w:next w:val="Default"/>
    <w:uiPriority w:val="99"/>
    <w:rsid w:val="00EB469C"/>
    <w:pPr>
      <w:widowControl w:val="0"/>
      <w:spacing w:line="448" w:lineRule="atLeast"/>
    </w:pPr>
    <w:rPr>
      <w:color w:val="auto"/>
      <w:lang w:val="vi-VN" w:eastAsia="vi-VN"/>
    </w:rPr>
  </w:style>
  <w:style w:type="paragraph" w:customStyle="1" w:styleId="CM7">
    <w:name w:val="CM7"/>
    <w:basedOn w:val="Default"/>
    <w:next w:val="Default"/>
    <w:uiPriority w:val="99"/>
    <w:rsid w:val="00EB469C"/>
    <w:pPr>
      <w:widowControl w:val="0"/>
      <w:spacing w:line="428" w:lineRule="atLeast"/>
    </w:pPr>
    <w:rPr>
      <w:color w:val="auto"/>
      <w:lang w:val="vi-VN" w:eastAsia="vi-VN"/>
    </w:rPr>
  </w:style>
  <w:style w:type="paragraph" w:customStyle="1" w:styleId="CM8">
    <w:name w:val="CM8"/>
    <w:basedOn w:val="Default"/>
    <w:next w:val="Default"/>
    <w:uiPriority w:val="99"/>
    <w:rsid w:val="00EB469C"/>
    <w:pPr>
      <w:widowControl w:val="0"/>
      <w:spacing w:line="428" w:lineRule="atLeast"/>
    </w:pPr>
    <w:rPr>
      <w:color w:val="auto"/>
      <w:lang w:val="vi-VN" w:eastAsia="vi-VN"/>
    </w:rPr>
  </w:style>
  <w:style w:type="paragraph" w:customStyle="1" w:styleId="CM9">
    <w:name w:val="CM9"/>
    <w:basedOn w:val="Default"/>
    <w:next w:val="Default"/>
    <w:uiPriority w:val="99"/>
    <w:rsid w:val="00EB469C"/>
    <w:pPr>
      <w:widowControl w:val="0"/>
      <w:spacing w:line="323" w:lineRule="atLeast"/>
    </w:pPr>
    <w:rPr>
      <w:color w:val="auto"/>
      <w:lang w:val="vi-VN" w:eastAsia="vi-VN"/>
    </w:rPr>
  </w:style>
  <w:style w:type="paragraph" w:customStyle="1" w:styleId="CM10">
    <w:name w:val="CM10"/>
    <w:basedOn w:val="Default"/>
    <w:next w:val="Default"/>
    <w:uiPriority w:val="99"/>
    <w:rsid w:val="00EB469C"/>
    <w:pPr>
      <w:widowControl w:val="0"/>
      <w:spacing w:line="336" w:lineRule="atLeast"/>
    </w:pPr>
    <w:rPr>
      <w:color w:val="auto"/>
      <w:lang w:val="vi-VN" w:eastAsia="vi-VN"/>
    </w:rPr>
  </w:style>
  <w:style w:type="paragraph" w:customStyle="1" w:styleId="CM11">
    <w:name w:val="CM11"/>
    <w:basedOn w:val="Default"/>
    <w:next w:val="Default"/>
    <w:uiPriority w:val="99"/>
    <w:rsid w:val="00EB469C"/>
    <w:pPr>
      <w:widowControl w:val="0"/>
      <w:spacing w:line="336" w:lineRule="atLeast"/>
    </w:pPr>
    <w:rPr>
      <w:color w:val="auto"/>
      <w:lang w:val="vi-VN" w:eastAsia="vi-VN"/>
    </w:rPr>
  </w:style>
  <w:style w:type="paragraph" w:customStyle="1" w:styleId="CM12">
    <w:name w:val="CM12"/>
    <w:basedOn w:val="Default"/>
    <w:next w:val="Default"/>
    <w:uiPriority w:val="99"/>
    <w:rsid w:val="00EB469C"/>
    <w:pPr>
      <w:widowControl w:val="0"/>
    </w:pPr>
    <w:rPr>
      <w:color w:val="auto"/>
      <w:lang w:val="vi-VN" w:eastAsia="vi-VN"/>
    </w:rPr>
  </w:style>
  <w:style w:type="paragraph" w:customStyle="1" w:styleId="CM13">
    <w:name w:val="CM13"/>
    <w:basedOn w:val="Default"/>
    <w:next w:val="Default"/>
    <w:uiPriority w:val="99"/>
    <w:rsid w:val="00EB469C"/>
    <w:pPr>
      <w:widowControl w:val="0"/>
      <w:spacing w:line="451" w:lineRule="atLeast"/>
    </w:pPr>
    <w:rPr>
      <w:color w:val="auto"/>
      <w:lang w:val="vi-VN" w:eastAsia="vi-VN"/>
    </w:rPr>
  </w:style>
  <w:style w:type="paragraph" w:customStyle="1" w:styleId="CM14">
    <w:name w:val="CM14"/>
    <w:basedOn w:val="Default"/>
    <w:next w:val="Default"/>
    <w:uiPriority w:val="99"/>
    <w:rsid w:val="00EB469C"/>
    <w:pPr>
      <w:widowControl w:val="0"/>
      <w:spacing w:line="451" w:lineRule="atLeast"/>
    </w:pPr>
    <w:rPr>
      <w:color w:val="auto"/>
      <w:lang w:val="vi-VN" w:eastAsia="vi-VN"/>
    </w:rPr>
  </w:style>
  <w:style w:type="paragraph" w:customStyle="1" w:styleId="CM15">
    <w:name w:val="CM15"/>
    <w:basedOn w:val="Default"/>
    <w:next w:val="Default"/>
    <w:uiPriority w:val="99"/>
    <w:rsid w:val="00EB469C"/>
    <w:pPr>
      <w:widowControl w:val="0"/>
      <w:spacing w:line="451" w:lineRule="atLeast"/>
    </w:pPr>
    <w:rPr>
      <w:color w:val="auto"/>
      <w:lang w:val="vi-VN" w:eastAsia="vi-VN"/>
    </w:rPr>
  </w:style>
  <w:style w:type="paragraph" w:customStyle="1" w:styleId="CM16">
    <w:name w:val="CM16"/>
    <w:basedOn w:val="Default"/>
    <w:next w:val="Default"/>
    <w:uiPriority w:val="99"/>
    <w:rsid w:val="00EB469C"/>
    <w:pPr>
      <w:widowControl w:val="0"/>
      <w:spacing w:line="366" w:lineRule="atLeast"/>
    </w:pPr>
    <w:rPr>
      <w:color w:val="auto"/>
      <w:lang w:val="vi-VN" w:eastAsia="vi-VN"/>
    </w:rPr>
  </w:style>
  <w:style w:type="paragraph" w:customStyle="1" w:styleId="CM18">
    <w:name w:val="CM18"/>
    <w:basedOn w:val="Default"/>
    <w:next w:val="Default"/>
    <w:uiPriority w:val="99"/>
    <w:rsid w:val="00EB469C"/>
    <w:pPr>
      <w:widowControl w:val="0"/>
      <w:spacing w:line="318" w:lineRule="atLeast"/>
    </w:pPr>
    <w:rPr>
      <w:color w:val="auto"/>
      <w:lang w:val="vi-VN" w:eastAsia="vi-VN"/>
    </w:rPr>
  </w:style>
  <w:style w:type="paragraph" w:customStyle="1" w:styleId="CM19">
    <w:name w:val="CM19"/>
    <w:basedOn w:val="Default"/>
    <w:next w:val="Default"/>
    <w:uiPriority w:val="99"/>
    <w:rsid w:val="00EB469C"/>
    <w:pPr>
      <w:widowControl w:val="0"/>
      <w:spacing w:line="318" w:lineRule="atLeast"/>
    </w:pPr>
    <w:rPr>
      <w:color w:val="auto"/>
      <w:lang w:val="vi-VN" w:eastAsia="vi-VN"/>
    </w:rPr>
  </w:style>
  <w:style w:type="paragraph" w:customStyle="1" w:styleId="CM20">
    <w:name w:val="CM20"/>
    <w:basedOn w:val="Default"/>
    <w:next w:val="Default"/>
    <w:uiPriority w:val="99"/>
    <w:rsid w:val="00EB469C"/>
    <w:pPr>
      <w:widowControl w:val="0"/>
      <w:spacing w:line="313" w:lineRule="atLeast"/>
    </w:pPr>
    <w:rPr>
      <w:color w:val="auto"/>
      <w:lang w:val="vi-VN" w:eastAsia="vi-VN"/>
    </w:rPr>
  </w:style>
  <w:style w:type="paragraph" w:customStyle="1" w:styleId="CM21">
    <w:name w:val="CM21"/>
    <w:basedOn w:val="Default"/>
    <w:next w:val="Default"/>
    <w:uiPriority w:val="99"/>
    <w:rsid w:val="00EB469C"/>
    <w:pPr>
      <w:widowControl w:val="0"/>
      <w:spacing w:line="336" w:lineRule="atLeast"/>
    </w:pPr>
    <w:rPr>
      <w:color w:val="auto"/>
      <w:lang w:val="vi-VN" w:eastAsia="vi-VN"/>
    </w:rPr>
  </w:style>
  <w:style w:type="paragraph" w:customStyle="1" w:styleId="CM22">
    <w:name w:val="CM22"/>
    <w:basedOn w:val="Default"/>
    <w:next w:val="Default"/>
    <w:uiPriority w:val="99"/>
    <w:rsid w:val="00EB469C"/>
    <w:pPr>
      <w:widowControl w:val="0"/>
      <w:spacing w:line="366" w:lineRule="atLeast"/>
    </w:pPr>
    <w:rPr>
      <w:color w:val="auto"/>
      <w:lang w:val="vi-VN" w:eastAsia="vi-VN"/>
    </w:rPr>
  </w:style>
  <w:style w:type="paragraph" w:customStyle="1" w:styleId="CM65">
    <w:name w:val="CM65"/>
    <w:basedOn w:val="Default"/>
    <w:next w:val="Default"/>
    <w:uiPriority w:val="99"/>
    <w:rsid w:val="00EB469C"/>
    <w:pPr>
      <w:widowControl w:val="0"/>
      <w:spacing w:after="335"/>
    </w:pPr>
    <w:rPr>
      <w:color w:val="auto"/>
      <w:lang w:val="vi-VN" w:eastAsia="vi-VN"/>
    </w:rPr>
  </w:style>
  <w:style w:type="paragraph" w:customStyle="1" w:styleId="CM54">
    <w:name w:val="CM54"/>
    <w:basedOn w:val="Default"/>
    <w:next w:val="Default"/>
    <w:uiPriority w:val="99"/>
    <w:rsid w:val="00EB469C"/>
    <w:pPr>
      <w:widowControl w:val="0"/>
      <w:spacing w:after="595"/>
    </w:pPr>
    <w:rPr>
      <w:color w:val="auto"/>
      <w:lang w:val="vi-VN" w:eastAsia="vi-VN"/>
    </w:rPr>
  </w:style>
  <w:style w:type="paragraph" w:customStyle="1" w:styleId="CM26">
    <w:name w:val="CM26"/>
    <w:basedOn w:val="Default"/>
    <w:next w:val="Default"/>
    <w:uiPriority w:val="99"/>
    <w:rsid w:val="00EB469C"/>
    <w:pPr>
      <w:widowControl w:val="0"/>
      <w:spacing w:line="318" w:lineRule="atLeast"/>
    </w:pPr>
    <w:rPr>
      <w:color w:val="auto"/>
      <w:lang w:val="vi-VN" w:eastAsia="vi-VN"/>
    </w:rPr>
  </w:style>
  <w:style w:type="paragraph" w:customStyle="1" w:styleId="CM27">
    <w:name w:val="CM27"/>
    <w:basedOn w:val="Default"/>
    <w:next w:val="Default"/>
    <w:uiPriority w:val="99"/>
    <w:rsid w:val="00EB469C"/>
    <w:pPr>
      <w:widowControl w:val="0"/>
      <w:spacing w:line="318" w:lineRule="atLeast"/>
    </w:pPr>
    <w:rPr>
      <w:color w:val="auto"/>
      <w:lang w:val="vi-VN" w:eastAsia="vi-VN"/>
    </w:rPr>
  </w:style>
  <w:style w:type="paragraph" w:customStyle="1" w:styleId="CM28">
    <w:name w:val="CM28"/>
    <w:basedOn w:val="Default"/>
    <w:next w:val="Default"/>
    <w:uiPriority w:val="99"/>
    <w:rsid w:val="00EB469C"/>
    <w:pPr>
      <w:widowControl w:val="0"/>
      <w:spacing w:line="318" w:lineRule="atLeast"/>
    </w:pPr>
    <w:rPr>
      <w:color w:val="auto"/>
      <w:lang w:val="vi-VN" w:eastAsia="vi-VN"/>
    </w:rPr>
  </w:style>
  <w:style w:type="paragraph" w:customStyle="1" w:styleId="CM29">
    <w:name w:val="CM29"/>
    <w:basedOn w:val="Default"/>
    <w:next w:val="Default"/>
    <w:uiPriority w:val="99"/>
    <w:rsid w:val="00EB469C"/>
    <w:pPr>
      <w:widowControl w:val="0"/>
      <w:spacing w:line="318" w:lineRule="atLeast"/>
    </w:pPr>
    <w:rPr>
      <w:color w:val="auto"/>
      <w:lang w:val="vi-VN" w:eastAsia="vi-VN"/>
    </w:rPr>
  </w:style>
  <w:style w:type="paragraph" w:customStyle="1" w:styleId="CM30">
    <w:name w:val="CM30"/>
    <w:basedOn w:val="Default"/>
    <w:next w:val="Default"/>
    <w:uiPriority w:val="99"/>
    <w:rsid w:val="00EB469C"/>
    <w:pPr>
      <w:widowControl w:val="0"/>
      <w:spacing w:line="366" w:lineRule="atLeast"/>
    </w:pPr>
    <w:rPr>
      <w:color w:val="auto"/>
      <w:lang w:val="vi-VN" w:eastAsia="vi-VN"/>
    </w:rPr>
  </w:style>
  <w:style w:type="paragraph" w:customStyle="1" w:styleId="CM31">
    <w:name w:val="CM31"/>
    <w:basedOn w:val="Default"/>
    <w:next w:val="Default"/>
    <w:uiPriority w:val="99"/>
    <w:rsid w:val="00EB469C"/>
    <w:pPr>
      <w:widowControl w:val="0"/>
      <w:spacing w:line="366" w:lineRule="atLeast"/>
    </w:pPr>
    <w:rPr>
      <w:color w:val="auto"/>
      <w:lang w:val="vi-VN" w:eastAsia="vi-VN"/>
    </w:rPr>
  </w:style>
  <w:style w:type="paragraph" w:customStyle="1" w:styleId="CM32">
    <w:name w:val="CM32"/>
    <w:basedOn w:val="Default"/>
    <w:next w:val="Default"/>
    <w:uiPriority w:val="99"/>
    <w:rsid w:val="00EB469C"/>
    <w:pPr>
      <w:widowControl w:val="0"/>
    </w:pPr>
    <w:rPr>
      <w:color w:val="auto"/>
      <w:lang w:val="vi-VN" w:eastAsia="vi-VN"/>
    </w:rPr>
  </w:style>
  <w:style w:type="paragraph" w:customStyle="1" w:styleId="CM61">
    <w:name w:val="CM61"/>
    <w:basedOn w:val="Default"/>
    <w:next w:val="Default"/>
    <w:uiPriority w:val="99"/>
    <w:rsid w:val="00EB469C"/>
    <w:pPr>
      <w:widowControl w:val="0"/>
      <w:spacing w:after="58"/>
    </w:pPr>
    <w:rPr>
      <w:color w:val="auto"/>
      <w:lang w:val="vi-VN" w:eastAsia="vi-VN"/>
    </w:rPr>
  </w:style>
  <w:style w:type="paragraph" w:customStyle="1" w:styleId="CM33">
    <w:name w:val="CM33"/>
    <w:basedOn w:val="Default"/>
    <w:next w:val="Default"/>
    <w:uiPriority w:val="99"/>
    <w:rsid w:val="00EB469C"/>
    <w:pPr>
      <w:widowControl w:val="0"/>
      <w:spacing w:line="366" w:lineRule="atLeast"/>
    </w:pPr>
    <w:rPr>
      <w:color w:val="auto"/>
      <w:lang w:val="vi-VN" w:eastAsia="vi-VN"/>
    </w:rPr>
  </w:style>
  <w:style w:type="paragraph" w:customStyle="1" w:styleId="CM34">
    <w:name w:val="CM34"/>
    <w:basedOn w:val="Default"/>
    <w:next w:val="Default"/>
    <w:uiPriority w:val="99"/>
    <w:rsid w:val="00EB469C"/>
    <w:pPr>
      <w:widowControl w:val="0"/>
      <w:spacing w:line="283" w:lineRule="atLeast"/>
    </w:pPr>
    <w:rPr>
      <w:color w:val="auto"/>
      <w:lang w:val="vi-VN" w:eastAsia="vi-VN"/>
    </w:rPr>
  </w:style>
  <w:style w:type="paragraph" w:customStyle="1" w:styleId="CM35">
    <w:name w:val="CM35"/>
    <w:basedOn w:val="Default"/>
    <w:next w:val="Default"/>
    <w:uiPriority w:val="99"/>
    <w:rsid w:val="00EB469C"/>
    <w:pPr>
      <w:widowControl w:val="0"/>
    </w:pPr>
    <w:rPr>
      <w:color w:val="auto"/>
      <w:lang w:val="vi-VN" w:eastAsia="vi-VN"/>
    </w:rPr>
  </w:style>
  <w:style w:type="paragraph" w:customStyle="1" w:styleId="CM66">
    <w:name w:val="CM66"/>
    <w:basedOn w:val="Default"/>
    <w:next w:val="Default"/>
    <w:uiPriority w:val="99"/>
    <w:rsid w:val="00EB469C"/>
    <w:pPr>
      <w:widowControl w:val="0"/>
      <w:spacing w:after="280"/>
    </w:pPr>
    <w:rPr>
      <w:color w:val="auto"/>
      <w:lang w:val="vi-VN" w:eastAsia="vi-VN"/>
    </w:rPr>
  </w:style>
  <w:style w:type="paragraph" w:customStyle="1" w:styleId="CM36">
    <w:name w:val="CM36"/>
    <w:basedOn w:val="Default"/>
    <w:next w:val="Default"/>
    <w:uiPriority w:val="99"/>
    <w:rsid w:val="00EB469C"/>
    <w:pPr>
      <w:widowControl w:val="0"/>
      <w:spacing w:line="283" w:lineRule="atLeast"/>
    </w:pPr>
    <w:rPr>
      <w:color w:val="auto"/>
      <w:lang w:val="vi-VN" w:eastAsia="vi-VN"/>
    </w:rPr>
  </w:style>
  <w:style w:type="paragraph" w:customStyle="1" w:styleId="CM67">
    <w:name w:val="CM67"/>
    <w:basedOn w:val="Default"/>
    <w:next w:val="Default"/>
    <w:uiPriority w:val="99"/>
    <w:rsid w:val="00EB469C"/>
    <w:pPr>
      <w:widowControl w:val="0"/>
      <w:spacing w:after="225"/>
    </w:pPr>
    <w:rPr>
      <w:color w:val="auto"/>
      <w:lang w:val="vi-VN" w:eastAsia="vi-VN"/>
    </w:rPr>
  </w:style>
  <w:style w:type="paragraph" w:customStyle="1" w:styleId="CM37">
    <w:name w:val="CM37"/>
    <w:basedOn w:val="Default"/>
    <w:next w:val="Default"/>
    <w:uiPriority w:val="99"/>
    <w:rsid w:val="00EB469C"/>
    <w:pPr>
      <w:widowControl w:val="0"/>
      <w:spacing w:line="283" w:lineRule="atLeast"/>
    </w:pPr>
    <w:rPr>
      <w:color w:val="auto"/>
      <w:lang w:val="vi-VN" w:eastAsia="vi-VN"/>
    </w:rPr>
  </w:style>
  <w:style w:type="paragraph" w:customStyle="1" w:styleId="CM68">
    <w:name w:val="CM68"/>
    <w:basedOn w:val="Default"/>
    <w:next w:val="Default"/>
    <w:uiPriority w:val="99"/>
    <w:rsid w:val="00EB469C"/>
    <w:pPr>
      <w:widowControl w:val="0"/>
      <w:spacing w:after="170"/>
    </w:pPr>
    <w:rPr>
      <w:color w:val="auto"/>
      <w:lang w:val="vi-VN" w:eastAsia="vi-VN"/>
    </w:rPr>
  </w:style>
  <w:style w:type="paragraph" w:customStyle="1" w:styleId="CM38">
    <w:name w:val="CM38"/>
    <w:basedOn w:val="Default"/>
    <w:next w:val="Default"/>
    <w:uiPriority w:val="99"/>
    <w:rsid w:val="00EB469C"/>
    <w:pPr>
      <w:widowControl w:val="0"/>
      <w:spacing w:line="226" w:lineRule="atLeast"/>
    </w:pPr>
    <w:rPr>
      <w:color w:val="auto"/>
      <w:lang w:val="vi-VN" w:eastAsia="vi-VN"/>
    </w:rPr>
  </w:style>
  <w:style w:type="paragraph" w:customStyle="1" w:styleId="CM69">
    <w:name w:val="CM69"/>
    <w:basedOn w:val="Default"/>
    <w:next w:val="Default"/>
    <w:uiPriority w:val="99"/>
    <w:rsid w:val="00EB469C"/>
    <w:pPr>
      <w:widowControl w:val="0"/>
      <w:spacing w:after="57"/>
    </w:pPr>
    <w:rPr>
      <w:color w:val="auto"/>
      <w:lang w:val="vi-VN" w:eastAsia="vi-VN"/>
    </w:rPr>
  </w:style>
  <w:style w:type="paragraph" w:customStyle="1" w:styleId="CM70">
    <w:name w:val="CM70"/>
    <w:basedOn w:val="Default"/>
    <w:next w:val="Default"/>
    <w:uiPriority w:val="99"/>
    <w:rsid w:val="00EB469C"/>
    <w:pPr>
      <w:widowControl w:val="0"/>
      <w:spacing w:after="112"/>
    </w:pPr>
    <w:rPr>
      <w:color w:val="auto"/>
      <w:lang w:val="vi-VN" w:eastAsia="vi-VN"/>
    </w:rPr>
  </w:style>
  <w:style w:type="paragraph" w:customStyle="1" w:styleId="CM41">
    <w:name w:val="CM41"/>
    <w:basedOn w:val="Default"/>
    <w:next w:val="Default"/>
    <w:uiPriority w:val="99"/>
    <w:rsid w:val="00EB469C"/>
    <w:pPr>
      <w:widowControl w:val="0"/>
      <w:spacing w:line="223" w:lineRule="atLeast"/>
    </w:pPr>
    <w:rPr>
      <w:color w:val="auto"/>
      <w:lang w:val="vi-VN" w:eastAsia="vi-VN"/>
    </w:rPr>
  </w:style>
  <w:style w:type="paragraph" w:customStyle="1" w:styleId="CM40">
    <w:name w:val="CM40"/>
    <w:basedOn w:val="Default"/>
    <w:next w:val="Default"/>
    <w:uiPriority w:val="99"/>
    <w:rsid w:val="00EB469C"/>
    <w:pPr>
      <w:widowControl w:val="0"/>
      <w:spacing w:line="228" w:lineRule="atLeast"/>
    </w:pPr>
    <w:rPr>
      <w:color w:val="auto"/>
      <w:lang w:val="vi-VN" w:eastAsia="vi-VN"/>
    </w:rPr>
  </w:style>
  <w:style w:type="paragraph" w:customStyle="1" w:styleId="CM42">
    <w:name w:val="CM42"/>
    <w:basedOn w:val="Default"/>
    <w:next w:val="Default"/>
    <w:uiPriority w:val="99"/>
    <w:rsid w:val="00EB469C"/>
    <w:pPr>
      <w:widowControl w:val="0"/>
      <w:spacing w:line="283" w:lineRule="atLeast"/>
    </w:pPr>
    <w:rPr>
      <w:color w:val="auto"/>
      <w:lang w:val="vi-VN" w:eastAsia="vi-VN"/>
    </w:rPr>
  </w:style>
  <w:style w:type="paragraph" w:customStyle="1" w:styleId="CM43">
    <w:name w:val="CM43"/>
    <w:basedOn w:val="Default"/>
    <w:next w:val="Default"/>
    <w:uiPriority w:val="99"/>
    <w:rsid w:val="00EB469C"/>
    <w:pPr>
      <w:widowControl w:val="0"/>
      <w:spacing w:line="338" w:lineRule="atLeast"/>
    </w:pPr>
    <w:rPr>
      <w:color w:val="auto"/>
      <w:lang w:val="vi-VN" w:eastAsia="vi-VN"/>
    </w:rPr>
  </w:style>
  <w:style w:type="paragraph" w:customStyle="1" w:styleId="body20">
    <w:name w:val="body2"/>
    <w:basedOn w:val="Normal"/>
    <w:rsid w:val="00EB469C"/>
    <w:pPr>
      <w:spacing w:before="100" w:beforeAutospacing="1" w:after="100" w:afterAutospacing="1"/>
      <w:ind w:firstLine="284"/>
      <w:jc w:val="both"/>
    </w:pPr>
    <w:rPr>
      <w:color w:val="000000"/>
      <w:sz w:val="20"/>
      <w:szCs w:val="20"/>
    </w:rPr>
  </w:style>
  <w:style w:type="paragraph" w:customStyle="1" w:styleId="CharCharCharCharCharCharCharCharCharChar6">
    <w:name w:val="Char Char Char Char Char Char Char Char Char Char6"/>
    <w:basedOn w:val="Normal"/>
    <w:uiPriority w:val="99"/>
    <w:rsid w:val="00EB469C"/>
    <w:pPr>
      <w:pageBreakBefore/>
      <w:spacing w:before="100" w:beforeAutospacing="1" w:after="100" w:afterAutospacing="1"/>
    </w:pPr>
    <w:rPr>
      <w:rFonts w:ascii="Tahoma" w:hAnsi="Tahoma"/>
      <w:sz w:val="20"/>
      <w:szCs w:val="20"/>
    </w:rPr>
  </w:style>
  <w:style w:type="paragraph" w:customStyle="1" w:styleId="CharCharCharCharCharCharCharCharCharChar5">
    <w:name w:val="Char Char Char Char Char Char Char Char Char Char5"/>
    <w:basedOn w:val="Normal"/>
    <w:uiPriority w:val="99"/>
    <w:rsid w:val="00EB469C"/>
    <w:pPr>
      <w:pageBreakBefore/>
      <w:spacing w:before="100" w:beforeAutospacing="1" w:after="100" w:afterAutospacing="1"/>
    </w:pPr>
    <w:rPr>
      <w:rFonts w:ascii="Tahoma" w:hAnsi="Tahoma"/>
      <w:sz w:val="20"/>
      <w:szCs w:val="20"/>
    </w:rPr>
  </w:style>
  <w:style w:type="paragraph" w:customStyle="1" w:styleId="CharCharCharCharCharCharCharCharCharChar4">
    <w:name w:val="Char Char Char Char Char Char Char Char Char Char4"/>
    <w:basedOn w:val="Normal"/>
    <w:uiPriority w:val="99"/>
    <w:rsid w:val="00EB469C"/>
    <w:pPr>
      <w:pageBreakBefore/>
      <w:spacing w:before="100" w:beforeAutospacing="1" w:after="100" w:afterAutospacing="1"/>
    </w:pPr>
    <w:rPr>
      <w:rFonts w:ascii="Tahoma" w:hAnsi="Tahoma"/>
      <w:sz w:val="20"/>
      <w:szCs w:val="20"/>
    </w:rPr>
  </w:style>
  <w:style w:type="paragraph" w:customStyle="1" w:styleId="CharCharCharCharCharCharCharCharCharChar3">
    <w:name w:val="Char Char Char Char Char Char Char Char Char Char3"/>
    <w:basedOn w:val="Normal"/>
    <w:uiPriority w:val="99"/>
    <w:rsid w:val="00EB469C"/>
    <w:pPr>
      <w:pageBreakBefore/>
      <w:spacing w:before="100" w:beforeAutospacing="1" w:after="100" w:afterAutospacing="1"/>
    </w:pPr>
    <w:rPr>
      <w:rFonts w:ascii="Tahoma" w:hAnsi="Tahoma"/>
      <w:sz w:val="20"/>
      <w:szCs w:val="20"/>
    </w:rPr>
  </w:style>
  <w:style w:type="paragraph" w:customStyle="1" w:styleId="CharCharCharCharCharCharCharCharCharChar2">
    <w:name w:val="Char Char Char Char Char Char Char Char Char Char2"/>
    <w:basedOn w:val="Normal"/>
    <w:uiPriority w:val="99"/>
    <w:rsid w:val="00EB469C"/>
    <w:pPr>
      <w:pageBreakBefore/>
      <w:spacing w:before="100" w:beforeAutospacing="1" w:after="100" w:afterAutospacing="1"/>
    </w:pPr>
    <w:rPr>
      <w:rFonts w:ascii="Tahoma" w:hAnsi="Tahoma"/>
      <w:sz w:val="20"/>
      <w:szCs w:val="20"/>
    </w:rPr>
  </w:style>
  <w:style w:type="paragraph" w:customStyle="1" w:styleId="11E3E688A4464964B8CB7016D86E4AC1">
    <w:name w:val="11E3E688A4464964B8CB7016D86E4AC1"/>
    <w:uiPriority w:val="99"/>
    <w:rsid w:val="00EB469C"/>
    <w:pPr>
      <w:spacing w:after="200" w:line="276" w:lineRule="auto"/>
    </w:pPr>
    <w:rPr>
      <w:rFonts w:ascii="Calibri" w:hAnsi="Calibri"/>
      <w:sz w:val="22"/>
      <w:szCs w:val="22"/>
    </w:rPr>
  </w:style>
  <w:style w:type="paragraph" w:customStyle="1" w:styleId="Style2">
    <w:name w:val="Style2"/>
    <w:basedOn w:val="Normal"/>
    <w:rsid w:val="00EB469C"/>
    <w:pPr>
      <w:widowControl w:val="0"/>
      <w:autoSpaceDE w:val="0"/>
      <w:autoSpaceDN w:val="0"/>
      <w:adjustRightInd w:val="0"/>
      <w:spacing w:line="285" w:lineRule="exact"/>
      <w:jc w:val="both"/>
    </w:pPr>
    <w:rPr>
      <w:rFonts w:ascii="Courier New" w:hAnsi="Courier New" w:cs="Courier New"/>
      <w:sz w:val="24"/>
      <w:szCs w:val="24"/>
    </w:rPr>
  </w:style>
  <w:style w:type="paragraph" w:customStyle="1" w:styleId="Style3">
    <w:name w:val="Style3"/>
    <w:basedOn w:val="Normal"/>
    <w:link w:val="Style3Char3"/>
    <w:rsid w:val="00EB469C"/>
    <w:pPr>
      <w:widowControl w:val="0"/>
      <w:autoSpaceDE w:val="0"/>
      <w:autoSpaceDN w:val="0"/>
      <w:adjustRightInd w:val="0"/>
      <w:spacing w:line="284" w:lineRule="exact"/>
      <w:ind w:firstLine="288"/>
      <w:jc w:val="both"/>
    </w:pPr>
    <w:rPr>
      <w:rFonts w:ascii="Courier New" w:hAnsi="Courier New" w:cs="Courier New"/>
      <w:sz w:val="24"/>
      <w:szCs w:val="24"/>
    </w:rPr>
  </w:style>
  <w:style w:type="character" w:customStyle="1" w:styleId="tocnumber">
    <w:name w:val="tocnumber"/>
    <w:rsid w:val="00EB469C"/>
  </w:style>
  <w:style w:type="character" w:customStyle="1" w:styleId="toctext">
    <w:name w:val="toctext"/>
    <w:rsid w:val="00EB469C"/>
  </w:style>
  <w:style w:type="character" w:customStyle="1" w:styleId="mw-headline">
    <w:name w:val="mw-headline"/>
    <w:rsid w:val="00EB469C"/>
  </w:style>
  <w:style w:type="character" w:customStyle="1" w:styleId="meta-date">
    <w:name w:val="meta-date"/>
    <w:rsid w:val="00EB469C"/>
  </w:style>
  <w:style w:type="character" w:customStyle="1" w:styleId="meta-sep">
    <w:name w:val="meta-sep"/>
    <w:rsid w:val="00EB469C"/>
  </w:style>
  <w:style w:type="character" w:customStyle="1" w:styleId="breadcrumbspathway">
    <w:name w:val="breadcrumbs pathway"/>
    <w:rsid w:val="00EB469C"/>
  </w:style>
  <w:style w:type="character" w:customStyle="1" w:styleId="VnbnnidungInnghingGincch0pt">
    <w:name w:val="Văn bản nội dung + In nghiêng.Giãn cách 0 pt"/>
    <w:rsid w:val="00EB469C"/>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vi-VN"/>
    </w:rPr>
  </w:style>
  <w:style w:type="character" w:customStyle="1" w:styleId="ChuChuthichChar1">
    <w:name w:val="Chủ đề Chú thích Char1"/>
    <w:basedOn w:val="CommentTextChar"/>
    <w:uiPriority w:val="99"/>
    <w:semiHidden/>
    <w:rsid w:val="00EB469C"/>
    <w:rPr>
      <w:rFonts w:ascii="Calibri" w:eastAsia="Calibri" w:hAnsi="Calibri"/>
      <w:b/>
      <w:bCs/>
    </w:rPr>
  </w:style>
  <w:style w:type="character" w:customStyle="1" w:styleId="CommentSubjectChar1">
    <w:name w:val="Comment Subject Char1"/>
    <w:basedOn w:val="CommentTextChar"/>
    <w:semiHidden/>
    <w:rsid w:val="00EB469C"/>
    <w:rPr>
      <w:rFonts w:ascii="Calibri" w:eastAsia="Calibri" w:hAnsi="Calibri"/>
      <w:b/>
      <w:bCs/>
    </w:rPr>
  </w:style>
  <w:style w:type="paragraph" w:styleId="Subtitle">
    <w:name w:val="Subtitle"/>
    <w:basedOn w:val="Normal"/>
    <w:next w:val="Normal"/>
    <w:link w:val="SubtitleChar"/>
    <w:qFormat/>
    <w:rsid w:val="00EB469C"/>
    <w:pPr>
      <w:spacing w:after="60" w:line="276" w:lineRule="auto"/>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EB469C"/>
    <w:rPr>
      <w:rFonts w:ascii="Cambria" w:hAnsi="Cambria"/>
      <w:sz w:val="24"/>
      <w:szCs w:val="24"/>
    </w:rPr>
  </w:style>
  <w:style w:type="character" w:customStyle="1" w:styleId="normal-h1">
    <w:name w:val="normal-h1"/>
    <w:rsid w:val="00EB469C"/>
    <w:rPr>
      <w:rFonts w:ascii=".VnTime" w:hAnsi=".VnTime" w:hint="default"/>
      <w:color w:val="0000FF"/>
      <w:sz w:val="24"/>
      <w:szCs w:val="24"/>
    </w:rPr>
  </w:style>
  <w:style w:type="paragraph" w:customStyle="1" w:styleId="normal-p">
    <w:name w:val="normal-p"/>
    <w:basedOn w:val="Normal"/>
    <w:rsid w:val="00EB469C"/>
    <w:pPr>
      <w:jc w:val="both"/>
    </w:pPr>
    <w:rPr>
      <w:sz w:val="20"/>
      <w:szCs w:val="20"/>
    </w:rPr>
  </w:style>
  <w:style w:type="character" w:customStyle="1" w:styleId="st">
    <w:name w:val="st"/>
    <w:rsid w:val="00EB469C"/>
  </w:style>
  <w:style w:type="paragraph" w:customStyle="1" w:styleId="Style7">
    <w:name w:val="Style7"/>
    <w:basedOn w:val="Normal"/>
    <w:rsid w:val="00EB469C"/>
    <w:pPr>
      <w:widowControl w:val="0"/>
      <w:autoSpaceDE w:val="0"/>
      <w:autoSpaceDN w:val="0"/>
      <w:adjustRightInd w:val="0"/>
      <w:spacing w:line="277" w:lineRule="exact"/>
      <w:ind w:firstLine="238"/>
    </w:pPr>
    <w:rPr>
      <w:sz w:val="24"/>
      <w:szCs w:val="24"/>
    </w:rPr>
  </w:style>
  <w:style w:type="paragraph" w:customStyle="1" w:styleId="Style5">
    <w:name w:val="Style5"/>
    <w:basedOn w:val="Normal"/>
    <w:uiPriority w:val="99"/>
    <w:rsid w:val="00EB469C"/>
    <w:pPr>
      <w:widowControl w:val="0"/>
      <w:autoSpaceDE w:val="0"/>
      <w:autoSpaceDN w:val="0"/>
      <w:adjustRightInd w:val="0"/>
    </w:pPr>
    <w:rPr>
      <w:sz w:val="24"/>
      <w:szCs w:val="24"/>
    </w:rPr>
  </w:style>
  <w:style w:type="character" w:customStyle="1" w:styleId="FontStyle15">
    <w:name w:val="Font Style15"/>
    <w:uiPriority w:val="99"/>
    <w:rsid w:val="00EB469C"/>
    <w:rPr>
      <w:rFonts w:ascii="Times New Roman" w:hAnsi="Times New Roman" w:cs="Times New Roman"/>
      <w:i/>
      <w:iCs/>
      <w:color w:val="000000"/>
      <w:sz w:val="20"/>
      <w:szCs w:val="20"/>
    </w:rPr>
  </w:style>
  <w:style w:type="paragraph" w:styleId="TOCHeading">
    <w:name w:val="TOC Heading"/>
    <w:basedOn w:val="Heading1"/>
    <w:next w:val="Normal"/>
    <w:uiPriority w:val="39"/>
    <w:unhideWhenUsed/>
    <w:qFormat/>
    <w:rsid w:val="00EB469C"/>
    <w:pPr>
      <w:spacing w:before="480" w:line="276" w:lineRule="auto"/>
      <w:jc w:val="left"/>
      <w:outlineLvl w:val="9"/>
    </w:pPr>
    <w:rPr>
      <w:rFonts w:ascii="Cambria" w:hAnsi="Cambria"/>
      <w:color w:val="365F91"/>
      <w:lang w:eastAsia="ja-JP"/>
    </w:rPr>
  </w:style>
  <w:style w:type="paragraph" w:customStyle="1" w:styleId="DMbang">
    <w:name w:val="DM bang"/>
    <w:basedOn w:val="Normal"/>
    <w:link w:val="DMbangChar"/>
    <w:qFormat/>
    <w:rsid w:val="00EB469C"/>
    <w:pPr>
      <w:spacing w:after="200" w:line="276" w:lineRule="auto"/>
      <w:jc w:val="both"/>
    </w:pPr>
    <w:rPr>
      <w:rFonts w:eastAsia="Calibri"/>
      <w:b/>
      <w:szCs w:val="32"/>
    </w:rPr>
  </w:style>
  <w:style w:type="character" w:customStyle="1" w:styleId="DMbangChar">
    <w:name w:val="DM bang Char"/>
    <w:link w:val="DMbang"/>
    <w:rsid w:val="00EB469C"/>
    <w:rPr>
      <w:rFonts w:eastAsia="Calibri"/>
      <w:b/>
      <w:sz w:val="26"/>
      <w:szCs w:val="32"/>
    </w:rPr>
  </w:style>
  <w:style w:type="paragraph" w:customStyle="1" w:styleId="bieudo">
    <w:name w:val="bieu do"/>
    <w:basedOn w:val="BodyText2"/>
    <w:qFormat/>
    <w:rsid w:val="00EB469C"/>
    <w:pPr>
      <w:spacing w:after="0" w:line="312" w:lineRule="auto"/>
      <w:jc w:val="center"/>
    </w:pPr>
    <w:rPr>
      <w:rFonts w:ascii="Times New Roman Bold" w:eastAsia="Calibri" w:hAnsi="Times New Roman Bold"/>
      <w:b/>
      <w:i/>
      <w:sz w:val="28"/>
      <w:szCs w:val="28"/>
      <w:lang w:eastAsia="en-US"/>
    </w:rPr>
  </w:style>
  <w:style w:type="paragraph" w:customStyle="1" w:styleId="DefaultParagraphFontParaCharCharCharCharChar">
    <w:name w:val="Default Paragraph Font Para Char Char Char Char Char"/>
    <w:autoRedefine/>
    <w:rsid w:val="00EB469C"/>
    <w:pPr>
      <w:tabs>
        <w:tab w:val="left" w:pos="1152"/>
      </w:tabs>
      <w:spacing w:before="120" w:after="120" w:line="312" w:lineRule="auto"/>
    </w:pPr>
    <w:rPr>
      <w:rFonts w:ascii="Arial" w:hAnsi="Arial" w:cs="Arial"/>
      <w:sz w:val="26"/>
      <w:szCs w:val="26"/>
    </w:rPr>
  </w:style>
  <w:style w:type="paragraph" w:customStyle="1" w:styleId="EndNoteBibliographyTitle">
    <w:name w:val="EndNote Bibliography Title"/>
    <w:basedOn w:val="Normal"/>
    <w:link w:val="EndNoteBibliographyTitleChar"/>
    <w:rsid w:val="00EB469C"/>
    <w:pPr>
      <w:spacing w:line="276" w:lineRule="auto"/>
      <w:jc w:val="center"/>
    </w:pPr>
    <w:rPr>
      <w:rFonts w:ascii="Calibri" w:eastAsia="Calibri" w:hAnsi="Calibri" w:cs="Calibri"/>
      <w:noProof/>
      <w:sz w:val="22"/>
      <w:szCs w:val="22"/>
    </w:rPr>
  </w:style>
  <w:style w:type="character" w:customStyle="1" w:styleId="EndNoteBibliographyTitleChar">
    <w:name w:val="EndNote Bibliography Title Char"/>
    <w:link w:val="EndNoteBibliographyTitle"/>
    <w:rsid w:val="00EB469C"/>
    <w:rPr>
      <w:rFonts w:ascii="Calibri" w:eastAsia="Calibri" w:hAnsi="Calibri" w:cs="Calibri"/>
      <w:noProof/>
      <w:sz w:val="22"/>
      <w:szCs w:val="22"/>
    </w:rPr>
  </w:style>
  <w:style w:type="paragraph" w:customStyle="1" w:styleId="EndNoteBibliography">
    <w:name w:val="EndNote Bibliography"/>
    <w:basedOn w:val="Normal"/>
    <w:link w:val="EndNoteBibliographyChar"/>
    <w:rsid w:val="00EB469C"/>
    <w:pPr>
      <w:spacing w:after="200"/>
      <w:jc w:val="both"/>
    </w:pPr>
    <w:rPr>
      <w:rFonts w:ascii="Calibri" w:eastAsia="Calibri" w:hAnsi="Calibri" w:cs="Calibri"/>
      <w:noProof/>
      <w:sz w:val="22"/>
      <w:szCs w:val="22"/>
    </w:rPr>
  </w:style>
  <w:style w:type="character" w:customStyle="1" w:styleId="EndNoteBibliographyChar">
    <w:name w:val="EndNote Bibliography Char"/>
    <w:link w:val="EndNoteBibliography"/>
    <w:rsid w:val="00EB469C"/>
    <w:rPr>
      <w:rFonts w:ascii="Calibri" w:eastAsia="Calibri" w:hAnsi="Calibri" w:cs="Calibri"/>
      <w:noProof/>
      <w:sz w:val="22"/>
      <w:szCs w:val="22"/>
    </w:rPr>
  </w:style>
  <w:style w:type="paragraph" w:customStyle="1" w:styleId="Binhthuong">
    <w:name w:val="Binh thuong"/>
    <w:basedOn w:val="Normal"/>
    <w:qFormat/>
    <w:rsid w:val="00EB469C"/>
    <w:pPr>
      <w:spacing w:before="120" w:line="300" w:lineRule="auto"/>
      <w:ind w:firstLine="720"/>
      <w:jc w:val="both"/>
    </w:pPr>
    <w:rPr>
      <w:color w:val="000000"/>
      <w:szCs w:val="28"/>
    </w:rPr>
  </w:style>
  <w:style w:type="character" w:customStyle="1" w:styleId="Vanbnnidung">
    <w:name w:val="Van b?n n?i dung_"/>
    <w:link w:val="Vanbnnidung0"/>
    <w:uiPriority w:val="99"/>
    <w:locked/>
    <w:rsid w:val="00EB469C"/>
    <w:rPr>
      <w:sz w:val="27"/>
      <w:szCs w:val="27"/>
      <w:shd w:val="clear" w:color="auto" w:fill="FFFFFF"/>
    </w:rPr>
  </w:style>
  <w:style w:type="paragraph" w:customStyle="1" w:styleId="Vanbnnidung0">
    <w:name w:val="Van b?n n?i dung"/>
    <w:basedOn w:val="Normal"/>
    <w:link w:val="Vanbnnidung"/>
    <w:uiPriority w:val="99"/>
    <w:rsid w:val="00EB469C"/>
    <w:pPr>
      <w:widowControl w:val="0"/>
      <w:shd w:val="clear" w:color="auto" w:fill="FFFFFF"/>
      <w:spacing w:before="60" w:after="60" w:line="324" w:lineRule="exact"/>
      <w:jc w:val="both"/>
    </w:pPr>
    <w:rPr>
      <w:sz w:val="27"/>
      <w:szCs w:val="27"/>
    </w:rPr>
  </w:style>
  <w:style w:type="character" w:customStyle="1" w:styleId="Vnbnnidung2">
    <w:name w:val="Văn bản nội dung (2)_"/>
    <w:link w:val="Vnbnnidung20"/>
    <w:locked/>
    <w:rsid w:val="00EB469C"/>
    <w:rPr>
      <w:sz w:val="28"/>
      <w:szCs w:val="28"/>
      <w:shd w:val="clear" w:color="auto" w:fill="FFFFFF"/>
    </w:rPr>
  </w:style>
  <w:style w:type="paragraph" w:customStyle="1" w:styleId="Vnbnnidung20">
    <w:name w:val="Văn bản nội dung (2)"/>
    <w:basedOn w:val="Normal"/>
    <w:link w:val="Vnbnnidung2"/>
    <w:uiPriority w:val="99"/>
    <w:rsid w:val="00EB469C"/>
    <w:pPr>
      <w:widowControl w:val="0"/>
      <w:shd w:val="clear" w:color="auto" w:fill="FFFFFF"/>
      <w:spacing w:line="324" w:lineRule="exact"/>
      <w:jc w:val="both"/>
    </w:pPr>
    <w:rPr>
      <w:sz w:val="28"/>
      <w:szCs w:val="28"/>
    </w:rPr>
  </w:style>
  <w:style w:type="character" w:customStyle="1" w:styleId="fontstyle31">
    <w:name w:val="fontstyle31"/>
    <w:rsid w:val="00EB469C"/>
    <w:rPr>
      <w:rFonts w:ascii="Times New Roman" w:hAnsi="Times New Roman" w:cs="Times New Roman" w:hint="default"/>
      <w:b/>
      <w:bCs/>
      <w:i w:val="0"/>
      <w:iCs w:val="0"/>
      <w:color w:val="000000"/>
      <w:sz w:val="26"/>
      <w:szCs w:val="26"/>
    </w:rPr>
  </w:style>
  <w:style w:type="numbering" w:customStyle="1" w:styleId="NoList1">
    <w:name w:val="No List1"/>
    <w:next w:val="NoList"/>
    <w:uiPriority w:val="99"/>
    <w:semiHidden/>
    <w:unhideWhenUsed/>
    <w:rsid w:val="00EB469C"/>
  </w:style>
  <w:style w:type="character" w:styleId="PageNumber">
    <w:name w:val="page number"/>
    <w:basedOn w:val="DefaultParagraphFont"/>
    <w:rsid w:val="00EB469C"/>
  </w:style>
  <w:style w:type="table" w:customStyle="1" w:styleId="TableGrid1">
    <w:name w:val="Table Grid1"/>
    <w:basedOn w:val="TableNormal"/>
    <w:next w:val="TableGrid"/>
    <w:uiPriority w:val="59"/>
    <w:rsid w:val="00EB469C"/>
    <w:rPr>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4Char">
    <w:name w:val="Char Char Char4 Char"/>
    <w:basedOn w:val="Normal"/>
    <w:rsid w:val="00EB469C"/>
    <w:pPr>
      <w:spacing w:after="160" w:line="240" w:lineRule="exact"/>
    </w:pPr>
    <w:rPr>
      <w:rFonts w:ascii="Arial" w:hAnsi="Arial" w:cs="Arial"/>
      <w:sz w:val="20"/>
      <w:szCs w:val="20"/>
      <w:lang w:val="en-GB"/>
    </w:rPr>
  </w:style>
  <w:style w:type="character" w:customStyle="1" w:styleId="grame">
    <w:name w:val="grame"/>
    <w:basedOn w:val="DefaultParagraphFont"/>
    <w:rsid w:val="00EB469C"/>
  </w:style>
  <w:style w:type="character" w:customStyle="1" w:styleId="selectmean">
    <w:name w:val="select_mean"/>
    <w:basedOn w:val="DefaultParagraphFont"/>
    <w:rsid w:val="00EB469C"/>
  </w:style>
  <w:style w:type="paragraph" w:customStyle="1" w:styleId="th">
    <w:name w:val="Đồ thị"/>
    <w:basedOn w:val="Normal"/>
    <w:next w:val="Normal"/>
    <w:link w:val="thChar"/>
    <w:qFormat/>
    <w:rsid w:val="00EB469C"/>
    <w:pPr>
      <w:spacing w:line="288" w:lineRule="auto"/>
      <w:jc w:val="center"/>
    </w:pPr>
    <w:rPr>
      <w:rFonts w:eastAsia="Calibri"/>
      <w:i/>
      <w:szCs w:val="24"/>
      <w:lang w:val="x-none" w:eastAsia="x-none"/>
    </w:rPr>
  </w:style>
  <w:style w:type="character" w:customStyle="1" w:styleId="thChar">
    <w:name w:val="Đồ thị Char"/>
    <w:link w:val="th"/>
    <w:rsid w:val="00EB469C"/>
    <w:rPr>
      <w:rFonts w:eastAsia="Calibri"/>
      <w:i/>
      <w:sz w:val="26"/>
      <w:szCs w:val="24"/>
      <w:lang w:val="x-none" w:eastAsia="x-none"/>
    </w:rPr>
  </w:style>
  <w:style w:type="paragraph" w:customStyle="1" w:styleId="CharCharCharCharCharCharChar">
    <w:name w:val="Char Char Char Char Char Char Char"/>
    <w:autoRedefine/>
    <w:rsid w:val="00EB469C"/>
    <w:pPr>
      <w:tabs>
        <w:tab w:val="left" w:pos="1152"/>
      </w:tabs>
      <w:spacing w:before="120" w:after="120" w:line="312" w:lineRule="auto"/>
    </w:pPr>
    <w:rPr>
      <w:rFonts w:ascii="VNI-Times" w:hAnsi="VNI-Times" w:cs="VNI-Times"/>
      <w:sz w:val="26"/>
      <w:szCs w:val="26"/>
    </w:rPr>
  </w:style>
  <w:style w:type="character" w:customStyle="1" w:styleId="BodytextItalic">
    <w:name w:val="Body text + Italic"/>
    <w:aliases w:val="Spacing 0 pt97,Spacing 0 pt,Body text + 9 pt,Body text + Candara,9 pt,Body text + 10 pt,Body text + 8.5 pt"/>
    <w:rsid w:val="00EB469C"/>
    <w:rPr>
      <w:rFonts w:ascii="Times New Roman" w:hAnsi="Times New Roman" w:cs="Times New Roman"/>
      <w:i/>
      <w:iCs/>
      <w:spacing w:val="-4"/>
      <w:sz w:val="23"/>
      <w:szCs w:val="23"/>
      <w:u w:val="none"/>
    </w:rPr>
  </w:style>
  <w:style w:type="character" w:styleId="FollowedHyperlink">
    <w:name w:val="FollowedHyperlink"/>
    <w:uiPriority w:val="99"/>
    <w:unhideWhenUsed/>
    <w:rsid w:val="00EB469C"/>
    <w:rPr>
      <w:color w:val="954F72"/>
      <w:u w:val="single"/>
    </w:rPr>
  </w:style>
  <w:style w:type="paragraph" w:customStyle="1" w:styleId="Ngoc5">
    <w:name w:val="Ngoc 5"/>
    <w:basedOn w:val="Normal"/>
    <w:link w:val="Ngoc5Char"/>
    <w:rsid w:val="00EB469C"/>
    <w:pPr>
      <w:tabs>
        <w:tab w:val="left" w:pos="3855"/>
      </w:tabs>
      <w:spacing w:before="120" w:line="288" w:lineRule="auto"/>
      <w:ind w:firstLine="720"/>
      <w:jc w:val="both"/>
    </w:pPr>
    <w:rPr>
      <w:sz w:val="28"/>
      <w:szCs w:val="28"/>
      <w:lang w:val="x-none" w:eastAsia="x-none"/>
    </w:rPr>
  </w:style>
  <w:style w:type="character" w:customStyle="1" w:styleId="Ngoc5Char">
    <w:name w:val="Ngoc 5 Char"/>
    <w:link w:val="Ngoc5"/>
    <w:rsid w:val="00EB469C"/>
    <w:rPr>
      <w:sz w:val="28"/>
      <w:szCs w:val="28"/>
      <w:lang w:val="x-none" w:eastAsia="x-none"/>
    </w:rPr>
  </w:style>
  <w:style w:type="character" w:customStyle="1" w:styleId="CharCharChar">
    <w:name w:val="図表番号 Char Char Char"/>
    <w:rsid w:val="00EB469C"/>
    <w:rPr>
      <w:b/>
      <w:i/>
      <w:sz w:val="28"/>
    </w:rPr>
  </w:style>
  <w:style w:type="paragraph" w:customStyle="1" w:styleId="bt">
    <w:name w:val="bt"/>
    <w:basedOn w:val="Normal"/>
    <w:rsid w:val="00EB469C"/>
    <w:pPr>
      <w:spacing w:before="120" w:line="400" w:lineRule="exact"/>
      <w:ind w:firstLine="567"/>
      <w:jc w:val="both"/>
    </w:pPr>
    <w:rPr>
      <w:sz w:val="28"/>
      <w:szCs w:val="24"/>
    </w:rPr>
  </w:style>
  <w:style w:type="paragraph" w:customStyle="1" w:styleId="mcMclc1">
    <w:name w:val="Đề mục Mục lục1"/>
    <w:basedOn w:val="Heading1"/>
    <w:next w:val="Normal"/>
    <w:uiPriority w:val="39"/>
    <w:qFormat/>
    <w:rsid w:val="00EB469C"/>
    <w:pPr>
      <w:spacing w:before="480" w:line="276" w:lineRule="auto"/>
      <w:ind w:firstLine="720"/>
      <w:jc w:val="left"/>
      <w:outlineLvl w:val="9"/>
    </w:pPr>
    <w:rPr>
      <w:rFonts w:ascii="Cambria" w:eastAsia="MS Gothic" w:hAnsi="Cambria" w:cs="Arial"/>
      <w:b w:val="0"/>
      <w:i/>
      <w:color w:val="365F91"/>
      <w:lang w:val="vi-VN" w:eastAsia="vi-VN"/>
    </w:rPr>
  </w:style>
  <w:style w:type="paragraph" w:customStyle="1" w:styleId="Tables">
    <w:name w:val="Tables"/>
    <w:basedOn w:val="Normal"/>
    <w:link w:val="TablesChar"/>
    <w:rsid w:val="00EB469C"/>
    <w:pPr>
      <w:spacing w:before="240" w:after="120"/>
      <w:jc w:val="center"/>
      <w:outlineLvl w:val="0"/>
    </w:pPr>
    <w:rPr>
      <w:b/>
      <w:bCs/>
      <w:sz w:val="24"/>
      <w:szCs w:val="28"/>
      <w:lang w:val="x-none" w:eastAsia="x-none"/>
    </w:rPr>
  </w:style>
  <w:style w:type="character" w:customStyle="1" w:styleId="TablesChar">
    <w:name w:val="Tables Char"/>
    <w:link w:val="Tables"/>
    <w:rsid w:val="00EB469C"/>
    <w:rPr>
      <w:b/>
      <w:bCs/>
      <w:sz w:val="24"/>
      <w:szCs w:val="28"/>
      <w:lang w:val="x-none" w:eastAsia="x-none"/>
    </w:rPr>
  </w:style>
  <w:style w:type="paragraph" w:customStyle="1" w:styleId="NotesCharChar">
    <w:name w:val="Notes Char Char"/>
    <w:basedOn w:val="BodyText"/>
    <w:rsid w:val="00EB469C"/>
    <w:pPr>
      <w:spacing w:after="360"/>
      <w:ind w:right="418"/>
      <w:jc w:val="both"/>
    </w:pPr>
    <w:rPr>
      <w:rFonts w:eastAsia="MS Mincho"/>
      <w:color w:val="008000"/>
      <w:sz w:val="21"/>
      <w:szCs w:val="21"/>
      <w:lang w:val="en-GB" w:eastAsia="ja-JP"/>
    </w:rPr>
  </w:style>
  <w:style w:type="paragraph" w:customStyle="1" w:styleId="NotesChar">
    <w:name w:val="Notes Char"/>
    <w:basedOn w:val="BodyText"/>
    <w:rsid w:val="00EB469C"/>
    <w:pPr>
      <w:spacing w:after="360"/>
      <w:ind w:right="418"/>
      <w:jc w:val="both"/>
    </w:pPr>
    <w:rPr>
      <w:rFonts w:eastAsia="MS Mincho"/>
      <w:sz w:val="21"/>
      <w:szCs w:val="21"/>
      <w:lang w:val="en-GB" w:eastAsia="ja-JP"/>
    </w:rPr>
  </w:style>
  <w:style w:type="paragraph" w:customStyle="1" w:styleId="msolistparagraph0">
    <w:name w:val="msolistparagraph"/>
    <w:basedOn w:val="Normal"/>
    <w:rsid w:val="00EB469C"/>
    <w:pPr>
      <w:spacing w:line="276" w:lineRule="auto"/>
      <w:ind w:left="720"/>
      <w:contextualSpacing/>
    </w:pPr>
    <w:rPr>
      <w:sz w:val="24"/>
      <w:szCs w:val="24"/>
    </w:rPr>
  </w:style>
  <w:style w:type="character" w:customStyle="1" w:styleId="longtext1">
    <w:name w:val="long_text1"/>
    <w:rsid w:val="00EB469C"/>
    <w:rPr>
      <w:sz w:val="20"/>
      <w:szCs w:val="20"/>
    </w:rPr>
  </w:style>
  <w:style w:type="paragraph" w:customStyle="1" w:styleId="font8">
    <w:name w:val="font_8"/>
    <w:basedOn w:val="Normal"/>
    <w:rsid w:val="00EB469C"/>
    <w:pPr>
      <w:spacing w:before="100" w:beforeAutospacing="1" w:after="100" w:afterAutospacing="1"/>
    </w:pPr>
    <w:rPr>
      <w:sz w:val="24"/>
      <w:szCs w:val="24"/>
    </w:rPr>
  </w:style>
  <w:style w:type="character" w:customStyle="1" w:styleId="HeadtextChar">
    <w:name w:val="Headtext Char"/>
    <w:link w:val="Headtext"/>
    <w:locked/>
    <w:rsid w:val="00EB469C"/>
    <w:rPr>
      <w:color w:val="000000"/>
      <w:sz w:val="26"/>
      <w:szCs w:val="26"/>
    </w:rPr>
  </w:style>
  <w:style w:type="paragraph" w:customStyle="1" w:styleId="Headtext">
    <w:name w:val="Headtext"/>
    <w:basedOn w:val="Normal"/>
    <w:link w:val="HeadtextChar"/>
    <w:qFormat/>
    <w:rsid w:val="00EB469C"/>
    <w:pPr>
      <w:widowControl w:val="0"/>
      <w:spacing w:before="60" w:line="288" w:lineRule="auto"/>
      <w:ind w:firstLine="680"/>
      <w:jc w:val="both"/>
    </w:pPr>
    <w:rPr>
      <w:color w:val="000000"/>
    </w:rPr>
  </w:style>
  <w:style w:type="paragraph" w:customStyle="1" w:styleId="xl63">
    <w:name w:val="xl63"/>
    <w:basedOn w:val="Normal"/>
    <w:rsid w:val="00EB469C"/>
    <w:pPr>
      <w:spacing w:before="100" w:beforeAutospacing="1" w:after="100" w:afterAutospacing="1"/>
      <w:jc w:val="center"/>
      <w:textAlignment w:val="center"/>
    </w:pPr>
    <w:rPr>
      <w:sz w:val="24"/>
      <w:szCs w:val="24"/>
    </w:rPr>
  </w:style>
  <w:style w:type="paragraph" w:customStyle="1" w:styleId="xl64">
    <w:name w:val="xl64"/>
    <w:basedOn w:val="Normal"/>
    <w:rsid w:val="00EB469C"/>
    <w:pPr>
      <w:spacing w:before="100" w:beforeAutospacing="1" w:after="100" w:afterAutospacing="1"/>
      <w:jc w:val="center"/>
    </w:pPr>
    <w:rPr>
      <w:b/>
      <w:bCs/>
      <w:sz w:val="24"/>
      <w:szCs w:val="24"/>
    </w:rPr>
  </w:style>
  <w:style w:type="paragraph" w:customStyle="1" w:styleId="xl65">
    <w:name w:val="xl65"/>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6">
    <w:name w:val="xl66"/>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7">
    <w:name w:val="xl67"/>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8">
    <w:name w:val="xl68"/>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9">
    <w:name w:val="xl69"/>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71">
    <w:name w:val="xl71"/>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2">
    <w:name w:val="xl72"/>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3">
    <w:name w:val="xl73"/>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74">
    <w:name w:val="xl74"/>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6">
    <w:name w:val="xl76"/>
    <w:basedOn w:val="Normal"/>
    <w:rsid w:val="00EB46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16"/>
      <w:szCs w:val="16"/>
    </w:rPr>
  </w:style>
  <w:style w:type="paragraph" w:customStyle="1" w:styleId="xl77">
    <w:name w:val="xl77"/>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8">
    <w:name w:val="xl78"/>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
    <w:name w:val="xl24"/>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sz w:val="24"/>
      <w:szCs w:val="24"/>
    </w:rPr>
  </w:style>
  <w:style w:type="table" w:customStyle="1" w:styleId="TableFormsFicab">
    <w:name w:val="Table Forms Ficab"/>
    <w:basedOn w:val="TableNormal"/>
    <w:rsid w:val="00EB469C"/>
    <w:rPr>
      <w:rFonts w:eastAsia="MS Mincho"/>
      <w:lang w:val="en-AU" w:eastAsia="en-AU"/>
    </w:r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rPr>
        <w:rFonts w:ascii="Times New Roman" w:hAnsi="Times New Roman" w:cs="Times New Roman" w:hint="default"/>
        <w:b/>
        <w:sz w:val="24"/>
        <w:szCs w:val="24"/>
      </w:rPr>
      <w:tblPr/>
      <w:tcPr>
        <w:shd w:val="clear" w:color="auto" w:fill="E6E6E6"/>
        <w:vAlign w:val="center"/>
      </w:tcPr>
    </w:tblStylePr>
  </w:style>
  <w:style w:type="paragraph" w:customStyle="1" w:styleId="body-text">
    <w:name w:val="body-text"/>
    <w:basedOn w:val="Normal"/>
    <w:rsid w:val="00EB469C"/>
    <w:pPr>
      <w:spacing w:before="100" w:beforeAutospacing="1" w:after="100" w:afterAutospacing="1"/>
    </w:pPr>
    <w:rPr>
      <w:sz w:val="24"/>
      <w:szCs w:val="24"/>
    </w:rPr>
  </w:style>
  <w:style w:type="paragraph" w:customStyle="1" w:styleId="CharChar2CharCharCharCharCharCharCharChar1CharCharCharCharCharCharCharCharCharChar">
    <w:name w:val="Char Char2 Char Char Char Char Char Char Char Char1 Char Char Char Char Char Char Char Char Char Char"/>
    <w:basedOn w:val="Normal"/>
    <w:semiHidden/>
    <w:rsid w:val="00EB469C"/>
    <w:pPr>
      <w:spacing w:after="160" w:line="240" w:lineRule="exact"/>
    </w:pPr>
    <w:rPr>
      <w:rFonts w:ascii="Arial" w:hAnsi="Arial" w:cs="Arial"/>
      <w:sz w:val="22"/>
      <w:szCs w:val="22"/>
    </w:rPr>
  </w:style>
  <w:style w:type="paragraph" w:customStyle="1" w:styleId="Cap4">
    <w:name w:val="Cap 4"/>
    <w:basedOn w:val="BodyTextIndent2"/>
    <w:autoRedefine/>
    <w:qFormat/>
    <w:rsid w:val="00EB469C"/>
    <w:pPr>
      <w:widowControl w:val="0"/>
      <w:tabs>
        <w:tab w:val="num" w:pos="0"/>
      </w:tabs>
      <w:spacing w:before="60" w:after="60" w:line="312" w:lineRule="auto"/>
      <w:ind w:left="0"/>
      <w:jc w:val="both"/>
      <w:outlineLvl w:val="2"/>
    </w:pPr>
    <w:rPr>
      <w:rFonts w:eastAsia="Courier New"/>
      <w:b/>
      <w:i/>
      <w:noProof/>
      <w:color w:val="000000"/>
      <w:sz w:val="28"/>
      <w:szCs w:val="28"/>
      <w:lang w:val="vi-VN"/>
    </w:rPr>
  </w:style>
  <w:style w:type="paragraph" w:styleId="BodyText31">
    <w:name w:val="Body Text 3"/>
    <w:basedOn w:val="Normal"/>
    <w:link w:val="BodyText3Char"/>
    <w:unhideWhenUsed/>
    <w:rsid w:val="00EB469C"/>
    <w:pPr>
      <w:widowControl w:val="0"/>
      <w:spacing w:after="120"/>
    </w:pPr>
    <w:rPr>
      <w:rFonts w:ascii="Courier New" w:eastAsia="Courier New" w:hAnsi="Courier New"/>
      <w:color w:val="000000"/>
      <w:sz w:val="16"/>
      <w:szCs w:val="16"/>
      <w:lang w:val="vi-VN" w:eastAsia="vi-VN"/>
    </w:rPr>
  </w:style>
  <w:style w:type="character" w:customStyle="1" w:styleId="BodyText3Char">
    <w:name w:val="Body Text 3 Char"/>
    <w:basedOn w:val="DefaultParagraphFont"/>
    <w:link w:val="BodyText31"/>
    <w:rsid w:val="00EB469C"/>
    <w:rPr>
      <w:rFonts w:ascii="Courier New" w:eastAsia="Courier New" w:hAnsi="Courier New"/>
      <w:color w:val="000000"/>
      <w:sz w:val="16"/>
      <w:szCs w:val="16"/>
      <w:lang w:val="vi-VN" w:eastAsia="vi-VN"/>
    </w:rPr>
  </w:style>
  <w:style w:type="paragraph" w:customStyle="1" w:styleId="CharChar1CharCharChar1Char">
    <w:name w:val="Char Char1 Char Char Char1 Char"/>
    <w:basedOn w:val="Normal"/>
    <w:rsid w:val="00EB469C"/>
    <w:pPr>
      <w:widowControl w:val="0"/>
      <w:adjustRightInd w:val="0"/>
      <w:spacing w:after="160" w:line="240" w:lineRule="exact"/>
      <w:jc w:val="both"/>
    </w:pPr>
    <w:rPr>
      <w:rFonts w:cs="Arial"/>
      <w:sz w:val="20"/>
      <w:szCs w:val="20"/>
      <w:lang w:val="de-CH"/>
    </w:rPr>
  </w:style>
  <w:style w:type="paragraph" w:customStyle="1" w:styleId="msonormal0">
    <w:name w:val="msonormal"/>
    <w:basedOn w:val="Normal"/>
    <w:rsid w:val="00EB469C"/>
    <w:pPr>
      <w:spacing w:before="100" w:beforeAutospacing="1" w:after="100" w:afterAutospacing="1"/>
    </w:pPr>
    <w:rPr>
      <w:sz w:val="24"/>
      <w:szCs w:val="24"/>
    </w:rPr>
  </w:style>
  <w:style w:type="character" w:customStyle="1" w:styleId="BlockTextChar">
    <w:name w:val="Block Text Char"/>
    <w:link w:val="BlockText"/>
    <w:locked/>
    <w:rsid w:val="00EB469C"/>
    <w:rPr>
      <w:rFonts w:ascii=".VnTime" w:hAnsi=".VnTime"/>
      <w:sz w:val="26"/>
    </w:rPr>
  </w:style>
  <w:style w:type="character" w:customStyle="1" w:styleId="TNN-ParagraphChar">
    <w:name w:val="TNN-Paragraph Char"/>
    <w:link w:val="TNN-Paragraph"/>
    <w:locked/>
    <w:rsid w:val="00EB469C"/>
    <w:rPr>
      <w:sz w:val="26"/>
      <w:lang w:val="x-none" w:eastAsia="x-none"/>
    </w:rPr>
  </w:style>
  <w:style w:type="paragraph" w:customStyle="1" w:styleId="TNN-Paragraph">
    <w:name w:val="TNN-Paragraph"/>
    <w:basedOn w:val="Normal"/>
    <w:link w:val="TNN-ParagraphChar"/>
    <w:rsid w:val="00EB469C"/>
    <w:pPr>
      <w:spacing w:before="60" w:after="60" w:line="312" w:lineRule="auto"/>
      <w:ind w:firstLine="720"/>
      <w:jc w:val="both"/>
    </w:pPr>
    <w:rPr>
      <w:szCs w:val="20"/>
      <w:lang w:val="x-none" w:eastAsia="x-none"/>
    </w:rPr>
  </w:style>
  <w:style w:type="character" w:customStyle="1" w:styleId="fontstyle11">
    <w:name w:val="fontstyle11"/>
    <w:rsid w:val="00EB469C"/>
    <w:rPr>
      <w:rFonts w:ascii="Italic" w:hAnsi="Italic" w:cs="Italic" w:hint="default"/>
      <w:b w:val="0"/>
      <w:bCs w:val="0"/>
      <w:i/>
      <w:iCs/>
      <w:color w:val="000000"/>
      <w:sz w:val="58"/>
      <w:szCs w:val="58"/>
    </w:rPr>
  </w:style>
  <w:style w:type="table" w:customStyle="1" w:styleId="TableGrid2">
    <w:name w:val="Table Grid2"/>
    <w:basedOn w:val="TableNormal"/>
    <w:next w:val="TableGrid"/>
    <w:rsid w:val="00EB4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ucbang">
    <w:name w:val="danh muc bang"/>
    <w:basedOn w:val="Normal"/>
    <w:qFormat/>
    <w:rsid w:val="00EB469C"/>
    <w:pPr>
      <w:spacing w:before="120" w:after="200" w:line="276" w:lineRule="auto"/>
      <w:jc w:val="center"/>
      <w:outlineLvl w:val="1"/>
    </w:pPr>
    <w:rPr>
      <w:b/>
      <w:sz w:val="28"/>
      <w:szCs w:val="22"/>
      <w:lang w:val="fr-FR" w:bidi="en-US"/>
    </w:rPr>
  </w:style>
  <w:style w:type="paragraph" w:customStyle="1" w:styleId="Char1CharCharChar">
    <w:name w:val="Char1 Char Char Char"/>
    <w:next w:val="Normal"/>
    <w:autoRedefine/>
    <w:semiHidden/>
    <w:rsid w:val="00EB469C"/>
    <w:pPr>
      <w:spacing w:after="160" w:line="240" w:lineRule="exact"/>
      <w:jc w:val="both"/>
    </w:pPr>
    <w:rPr>
      <w:sz w:val="28"/>
      <w:szCs w:val="22"/>
    </w:rPr>
  </w:style>
  <w:style w:type="paragraph" w:styleId="EndnoteText">
    <w:name w:val="endnote text"/>
    <w:basedOn w:val="Normal"/>
    <w:link w:val="EndnoteTextChar"/>
    <w:uiPriority w:val="99"/>
    <w:unhideWhenUsed/>
    <w:rsid w:val="00EB469C"/>
    <w:rPr>
      <w:sz w:val="20"/>
      <w:szCs w:val="20"/>
      <w:lang w:bidi="en-US"/>
    </w:rPr>
  </w:style>
  <w:style w:type="character" w:customStyle="1" w:styleId="EndnoteTextChar">
    <w:name w:val="Endnote Text Char"/>
    <w:basedOn w:val="DefaultParagraphFont"/>
    <w:link w:val="EndnoteText"/>
    <w:uiPriority w:val="99"/>
    <w:rsid w:val="00EB469C"/>
    <w:rPr>
      <w:lang w:bidi="en-US"/>
    </w:rPr>
  </w:style>
  <w:style w:type="character" w:styleId="EndnoteReference">
    <w:name w:val="endnote reference"/>
    <w:uiPriority w:val="99"/>
    <w:unhideWhenUsed/>
    <w:rsid w:val="00EB469C"/>
    <w:rPr>
      <w:vertAlign w:val="superscript"/>
    </w:rPr>
  </w:style>
  <w:style w:type="character" w:styleId="LineNumber">
    <w:name w:val="line number"/>
    <w:basedOn w:val="DefaultParagraphFont"/>
    <w:uiPriority w:val="99"/>
    <w:unhideWhenUsed/>
    <w:rsid w:val="00EB469C"/>
  </w:style>
  <w:style w:type="paragraph" w:customStyle="1" w:styleId="HG-Bullet">
    <w:name w:val="HG-Bullet"/>
    <w:basedOn w:val="Normal"/>
    <w:link w:val="HG-BulletChar"/>
    <w:autoRedefine/>
    <w:qFormat/>
    <w:rsid w:val="00EB469C"/>
    <w:pPr>
      <w:numPr>
        <w:numId w:val="10"/>
      </w:numPr>
      <w:spacing w:before="60" w:line="312" w:lineRule="auto"/>
      <w:jc w:val="both"/>
    </w:pPr>
    <w:rPr>
      <w:lang w:val="x-none" w:eastAsia="x-none"/>
    </w:rPr>
  </w:style>
  <w:style w:type="character" w:customStyle="1" w:styleId="HG-BulletChar">
    <w:name w:val="HG-Bullet Char"/>
    <w:link w:val="HG-Bullet"/>
    <w:rsid w:val="00EB469C"/>
    <w:rPr>
      <w:sz w:val="26"/>
      <w:szCs w:val="26"/>
      <w:lang w:val="x-none" w:eastAsia="x-none"/>
    </w:rPr>
  </w:style>
  <w:style w:type="paragraph" w:customStyle="1" w:styleId="BodyText7">
    <w:name w:val="Body Text7"/>
    <w:basedOn w:val="Normal"/>
    <w:rsid w:val="00EB469C"/>
    <w:pPr>
      <w:widowControl w:val="0"/>
      <w:shd w:val="clear" w:color="auto" w:fill="FFFFFF"/>
      <w:spacing w:after="300" w:line="0" w:lineRule="atLeast"/>
      <w:jc w:val="center"/>
    </w:pPr>
    <w:rPr>
      <w:sz w:val="25"/>
      <w:szCs w:val="25"/>
    </w:rPr>
  </w:style>
  <w:style w:type="paragraph" w:styleId="PlainText">
    <w:name w:val="Plain Text"/>
    <w:basedOn w:val="Normal"/>
    <w:link w:val="PlainTextChar"/>
    <w:unhideWhenUsed/>
    <w:rsid w:val="00EB469C"/>
    <w:rPr>
      <w:rFonts w:ascii="Courier New" w:hAnsi="Courier New"/>
      <w:sz w:val="20"/>
      <w:szCs w:val="20"/>
      <w:lang w:val="en-GB"/>
    </w:rPr>
  </w:style>
  <w:style w:type="character" w:customStyle="1" w:styleId="PlainTextChar">
    <w:name w:val="Plain Text Char"/>
    <w:basedOn w:val="DefaultParagraphFont"/>
    <w:link w:val="PlainText"/>
    <w:uiPriority w:val="99"/>
    <w:rsid w:val="00EB469C"/>
    <w:rPr>
      <w:rFonts w:ascii="Courier New" w:hAnsi="Courier New"/>
      <w:lang w:val="en-GB"/>
    </w:rPr>
  </w:style>
  <w:style w:type="paragraph" w:customStyle="1" w:styleId="para">
    <w:name w:val="para"/>
    <w:basedOn w:val="Normal"/>
    <w:rsid w:val="00EB469C"/>
    <w:pPr>
      <w:spacing w:before="100" w:beforeAutospacing="1" w:after="100" w:afterAutospacing="1"/>
    </w:pPr>
    <w:rPr>
      <w:sz w:val="24"/>
      <w:szCs w:val="24"/>
    </w:rPr>
  </w:style>
  <w:style w:type="paragraph" w:customStyle="1" w:styleId="HG-Para">
    <w:name w:val="HG-Para"/>
    <w:basedOn w:val="Normal"/>
    <w:link w:val="HG-ParaChar"/>
    <w:autoRedefine/>
    <w:qFormat/>
    <w:rsid w:val="00EB469C"/>
    <w:pPr>
      <w:jc w:val="center"/>
    </w:pPr>
    <w:rPr>
      <w:rFonts w:eastAsia="Calibri"/>
      <w:sz w:val="24"/>
      <w:szCs w:val="24"/>
      <w:lang w:val="x-none" w:eastAsia="x-none"/>
    </w:rPr>
  </w:style>
  <w:style w:type="character" w:customStyle="1" w:styleId="HG-ParaChar">
    <w:name w:val="HG-Para Char"/>
    <w:link w:val="HG-Para"/>
    <w:rsid w:val="00EB469C"/>
    <w:rPr>
      <w:rFonts w:eastAsia="Calibri"/>
      <w:sz w:val="24"/>
      <w:szCs w:val="24"/>
      <w:lang w:val="x-none" w:eastAsia="x-none"/>
    </w:rPr>
  </w:style>
  <w:style w:type="paragraph" w:customStyle="1" w:styleId="2Char">
    <w:name w:val="2 Char"/>
    <w:basedOn w:val="Normal"/>
    <w:rsid w:val="00EB469C"/>
    <w:pPr>
      <w:spacing w:after="160" w:line="240" w:lineRule="exact"/>
    </w:pPr>
    <w:rPr>
      <w:rFonts w:ascii="Tahoma" w:eastAsia="MS Mincho" w:hAnsi="Tahoma"/>
      <w:sz w:val="20"/>
      <w:szCs w:val="20"/>
    </w:rPr>
  </w:style>
  <w:style w:type="paragraph" w:customStyle="1" w:styleId="Mc11">
    <w:name w:val="Mục 1.1"/>
    <w:basedOn w:val="Normal"/>
    <w:link w:val="Mc11Char"/>
    <w:autoRedefine/>
    <w:qFormat/>
    <w:rsid w:val="00EB469C"/>
    <w:pPr>
      <w:keepNext/>
      <w:spacing w:before="120"/>
      <w:ind w:firstLine="425"/>
      <w:jc w:val="both"/>
    </w:pPr>
    <w:rPr>
      <w:noProof/>
      <w:sz w:val="28"/>
      <w:szCs w:val="28"/>
      <w:lang w:val="da-DK" w:eastAsia="x-none"/>
    </w:rPr>
  </w:style>
  <w:style w:type="character" w:customStyle="1" w:styleId="Mc11Char">
    <w:name w:val="Mục 1.1 Char"/>
    <w:link w:val="Mc11"/>
    <w:rsid w:val="00EB469C"/>
    <w:rPr>
      <w:noProof/>
      <w:sz w:val="28"/>
      <w:szCs w:val="28"/>
      <w:lang w:val="da-DK" w:eastAsia="x-none"/>
    </w:rPr>
  </w:style>
  <w:style w:type="paragraph" w:customStyle="1" w:styleId="HG-Level2">
    <w:name w:val="HG-Level 2"/>
    <w:basedOn w:val="Normal"/>
    <w:autoRedefine/>
    <w:rsid w:val="00EB469C"/>
    <w:pPr>
      <w:spacing w:after="120"/>
      <w:jc w:val="center"/>
    </w:pPr>
    <w:rPr>
      <w:rFonts w:ascii="Arial" w:hAnsi="Arial" w:cs="Arial"/>
      <w:bCs/>
      <w:sz w:val="20"/>
      <w:szCs w:val="20"/>
    </w:rPr>
  </w:style>
  <w:style w:type="paragraph" w:customStyle="1" w:styleId="HG-Level4">
    <w:name w:val="HG-Level 4"/>
    <w:basedOn w:val="Normal"/>
    <w:autoRedefine/>
    <w:rsid w:val="00EB469C"/>
    <w:pPr>
      <w:ind w:left="720"/>
      <w:jc w:val="both"/>
    </w:pPr>
    <w:rPr>
      <w:sz w:val="24"/>
      <w:szCs w:val="24"/>
      <w:lang w:val="da-DK"/>
    </w:rPr>
  </w:style>
  <w:style w:type="paragraph" w:customStyle="1" w:styleId="nd">
    <w:name w:val="nd"/>
    <w:basedOn w:val="Normal"/>
    <w:rsid w:val="00EB469C"/>
    <w:pPr>
      <w:spacing w:before="100" w:beforeAutospacing="1" w:after="100" w:afterAutospacing="1"/>
    </w:pPr>
    <w:rPr>
      <w:sz w:val="24"/>
      <w:szCs w:val="24"/>
    </w:rPr>
  </w:style>
  <w:style w:type="paragraph" w:customStyle="1" w:styleId="HG-Bang">
    <w:name w:val="HG-Bang"/>
    <w:basedOn w:val="Normal"/>
    <w:link w:val="HG-BangChar"/>
    <w:autoRedefine/>
    <w:qFormat/>
    <w:rsid w:val="00EB469C"/>
    <w:pPr>
      <w:spacing w:after="120"/>
      <w:jc w:val="center"/>
    </w:pPr>
    <w:rPr>
      <w:rFonts w:ascii="Arial" w:hAnsi="Arial"/>
      <w:i/>
      <w:sz w:val="20"/>
      <w:szCs w:val="20"/>
      <w:lang w:val="x-none" w:eastAsia="x-none"/>
    </w:rPr>
  </w:style>
  <w:style w:type="character" w:customStyle="1" w:styleId="HG-BangChar">
    <w:name w:val="HG-Bang Char"/>
    <w:link w:val="HG-Bang"/>
    <w:rsid w:val="00EB469C"/>
    <w:rPr>
      <w:rFonts w:ascii="Arial" w:hAnsi="Arial"/>
      <w:i/>
      <w:lang w:val="x-none" w:eastAsia="x-none"/>
    </w:rPr>
  </w:style>
  <w:style w:type="character" w:customStyle="1" w:styleId="Heading30">
    <w:name w:val="Heading #3_"/>
    <w:link w:val="Heading31"/>
    <w:rsid w:val="00EB469C"/>
    <w:rPr>
      <w:spacing w:val="4"/>
      <w:sz w:val="25"/>
      <w:szCs w:val="25"/>
      <w:shd w:val="clear" w:color="auto" w:fill="FFFFFF"/>
    </w:rPr>
  </w:style>
  <w:style w:type="paragraph" w:customStyle="1" w:styleId="Heading31">
    <w:name w:val="Heading #3"/>
    <w:basedOn w:val="Normal"/>
    <w:link w:val="Heading30"/>
    <w:rsid w:val="00EB469C"/>
    <w:pPr>
      <w:widowControl w:val="0"/>
      <w:shd w:val="clear" w:color="auto" w:fill="FFFFFF"/>
      <w:spacing w:before="180" w:after="60" w:line="0" w:lineRule="atLeast"/>
      <w:jc w:val="both"/>
      <w:outlineLvl w:val="2"/>
    </w:pPr>
    <w:rPr>
      <w:spacing w:val="4"/>
      <w:sz w:val="25"/>
      <w:szCs w:val="25"/>
    </w:rPr>
  </w:style>
  <w:style w:type="character" w:customStyle="1" w:styleId="Bodytext5">
    <w:name w:val="Body text (5)_"/>
    <w:link w:val="Bodytext50"/>
    <w:rsid w:val="00EB469C"/>
    <w:rPr>
      <w:i/>
      <w:iCs/>
      <w:sz w:val="25"/>
      <w:szCs w:val="25"/>
      <w:shd w:val="clear" w:color="auto" w:fill="FFFFFF"/>
    </w:rPr>
  </w:style>
  <w:style w:type="paragraph" w:customStyle="1" w:styleId="Bodytext50">
    <w:name w:val="Body text (5)"/>
    <w:basedOn w:val="Normal"/>
    <w:link w:val="Bodytext5"/>
    <w:rsid w:val="00EB469C"/>
    <w:pPr>
      <w:widowControl w:val="0"/>
      <w:shd w:val="clear" w:color="auto" w:fill="FFFFFF"/>
      <w:spacing w:before="180" w:after="60" w:line="0" w:lineRule="atLeast"/>
      <w:ind w:firstLine="720"/>
      <w:jc w:val="both"/>
    </w:pPr>
    <w:rPr>
      <w:i/>
      <w:iCs/>
      <w:sz w:val="25"/>
      <w:szCs w:val="25"/>
    </w:rPr>
  </w:style>
  <w:style w:type="character" w:customStyle="1" w:styleId="Bodytext155pt">
    <w:name w:val="Body text + 15.5 pt"/>
    <w:aliases w:val="Italic,Spacing -1 pt,Body text + 11.5 pt"/>
    <w:rsid w:val="00EB469C"/>
    <w:rPr>
      <w:rFonts w:ascii="Times New Roman" w:eastAsia="Times New Roman" w:hAnsi="Times New Roman" w:cs="Times New Roman"/>
      <w:b w:val="0"/>
      <w:bCs w:val="0"/>
      <w:i/>
      <w:iCs/>
      <w:smallCaps w:val="0"/>
      <w:strike w:val="0"/>
      <w:color w:val="000000"/>
      <w:spacing w:val="-31"/>
      <w:w w:val="100"/>
      <w:position w:val="0"/>
      <w:sz w:val="31"/>
      <w:szCs w:val="31"/>
      <w:u w:val="none"/>
      <w:shd w:val="clear" w:color="auto" w:fill="FFFFFF"/>
      <w:lang w:val="vi-VN"/>
    </w:rPr>
  </w:style>
  <w:style w:type="character" w:customStyle="1" w:styleId="Bodytext32">
    <w:name w:val="Body text (3)_"/>
    <w:rsid w:val="00EB469C"/>
    <w:rPr>
      <w:rFonts w:ascii="Times New Roman" w:eastAsia="Times New Roman" w:hAnsi="Times New Roman" w:cs="Times New Roman"/>
      <w:i/>
      <w:iCs/>
      <w:spacing w:val="-2"/>
      <w:sz w:val="25"/>
      <w:szCs w:val="25"/>
      <w:shd w:val="clear" w:color="auto" w:fill="FFFFFF"/>
    </w:rPr>
  </w:style>
  <w:style w:type="character" w:customStyle="1" w:styleId="Bodytext70">
    <w:name w:val="Body text (7)_"/>
    <w:link w:val="Bodytext71"/>
    <w:rsid w:val="00EB469C"/>
    <w:rPr>
      <w:b/>
      <w:bCs/>
      <w:i/>
      <w:iCs/>
      <w:spacing w:val="-5"/>
      <w:sz w:val="27"/>
      <w:szCs w:val="27"/>
      <w:shd w:val="clear" w:color="auto" w:fill="FFFFFF"/>
    </w:rPr>
  </w:style>
  <w:style w:type="paragraph" w:customStyle="1" w:styleId="Bodytext71">
    <w:name w:val="Body text (7)"/>
    <w:basedOn w:val="Normal"/>
    <w:link w:val="Bodytext70"/>
    <w:rsid w:val="00EB469C"/>
    <w:pPr>
      <w:widowControl w:val="0"/>
      <w:shd w:val="clear" w:color="auto" w:fill="FFFFFF"/>
      <w:spacing w:line="443" w:lineRule="exact"/>
      <w:ind w:firstLine="720"/>
      <w:jc w:val="both"/>
    </w:pPr>
    <w:rPr>
      <w:b/>
      <w:bCs/>
      <w:i/>
      <w:iCs/>
      <w:spacing w:val="-5"/>
      <w:sz w:val="27"/>
      <w:szCs w:val="27"/>
    </w:rPr>
  </w:style>
  <w:style w:type="paragraph" w:customStyle="1" w:styleId="bodya">
    <w:name w:val="bodya"/>
    <w:basedOn w:val="Normal"/>
    <w:rsid w:val="00EB469C"/>
    <w:pPr>
      <w:spacing w:before="100" w:beforeAutospacing="1" w:after="100" w:afterAutospacing="1"/>
    </w:pPr>
    <w:rPr>
      <w:sz w:val="24"/>
      <w:szCs w:val="24"/>
    </w:rPr>
  </w:style>
  <w:style w:type="character" w:customStyle="1" w:styleId="link14">
    <w:name w:val="link14"/>
    <w:basedOn w:val="DefaultParagraphFont"/>
    <w:rsid w:val="00EB469C"/>
  </w:style>
  <w:style w:type="character" w:customStyle="1" w:styleId="Headerorfooter">
    <w:name w:val="Header or footer_"/>
    <w:link w:val="Headerorfooter0"/>
    <w:rsid w:val="00EB469C"/>
    <w:rPr>
      <w:spacing w:val="-2"/>
      <w:sz w:val="26"/>
      <w:szCs w:val="26"/>
      <w:shd w:val="clear" w:color="auto" w:fill="FFFFFF"/>
    </w:rPr>
  </w:style>
  <w:style w:type="paragraph" w:customStyle="1" w:styleId="Headerorfooter0">
    <w:name w:val="Header or footer"/>
    <w:basedOn w:val="Normal"/>
    <w:link w:val="Headerorfooter"/>
    <w:rsid w:val="00EB469C"/>
    <w:pPr>
      <w:widowControl w:val="0"/>
      <w:shd w:val="clear" w:color="auto" w:fill="FFFFFF"/>
      <w:spacing w:line="0" w:lineRule="atLeast"/>
      <w:jc w:val="center"/>
    </w:pPr>
    <w:rPr>
      <w:spacing w:val="-2"/>
    </w:rPr>
  </w:style>
  <w:style w:type="character" w:customStyle="1" w:styleId="Headerorfooter3">
    <w:name w:val="Header or footer (3)_"/>
    <w:link w:val="Headerorfooter30"/>
    <w:rsid w:val="00EB469C"/>
    <w:rPr>
      <w:i/>
      <w:iCs/>
      <w:spacing w:val="-3"/>
      <w:sz w:val="26"/>
      <w:szCs w:val="26"/>
      <w:shd w:val="clear" w:color="auto" w:fill="FFFFFF"/>
    </w:rPr>
  </w:style>
  <w:style w:type="paragraph" w:customStyle="1" w:styleId="Headerorfooter30">
    <w:name w:val="Header or footer (3)"/>
    <w:basedOn w:val="Normal"/>
    <w:link w:val="Headerorfooter3"/>
    <w:rsid w:val="00EB469C"/>
    <w:pPr>
      <w:widowControl w:val="0"/>
      <w:shd w:val="clear" w:color="auto" w:fill="FFFFFF"/>
      <w:spacing w:line="0" w:lineRule="atLeast"/>
      <w:jc w:val="center"/>
    </w:pPr>
    <w:rPr>
      <w:i/>
      <w:iCs/>
      <w:spacing w:val="-3"/>
    </w:rPr>
  </w:style>
  <w:style w:type="character" w:customStyle="1" w:styleId="BodytextSpacing0pt">
    <w:name w:val="Body text + Spacing 0 pt"/>
    <w:rsid w:val="00EB469C"/>
    <w:rPr>
      <w:rFonts w:ascii="Times New Roman" w:eastAsia="Times New Roman" w:hAnsi="Times New Roman" w:cs="Times New Roman"/>
      <w:b w:val="0"/>
      <w:bCs w:val="0"/>
      <w:i w:val="0"/>
      <w:iCs w:val="0"/>
      <w:smallCaps w:val="0"/>
      <w:strike w:val="0"/>
      <w:color w:val="000000"/>
      <w:spacing w:val="4"/>
      <w:w w:val="100"/>
      <w:position w:val="0"/>
      <w:sz w:val="25"/>
      <w:szCs w:val="25"/>
      <w:u w:val="none"/>
      <w:shd w:val="clear" w:color="auto" w:fill="FFFFFF"/>
      <w:lang w:val="vi-VN"/>
    </w:rPr>
  </w:style>
  <w:style w:type="character" w:customStyle="1" w:styleId="Bodytext4pt">
    <w:name w:val="Body text + 4 pt"/>
    <w:aliases w:val="Spacing 1 pt,Footnote + 4,5 pt,Footnote + 9"/>
    <w:rsid w:val="00EB469C"/>
    <w:rPr>
      <w:rFonts w:ascii="Times New Roman" w:eastAsia="Times New Roman" w:hAnsi="Times New Roman" w:cs="Times New Roman"/>
      <w:b w:val="0"/>
      <w:bCs w:val="0"/>
      <w:i w:val="0"/>
      <w:iCs w:val="0"/>
      <w:smallCaps w:val="0"/>
      <w:strike w:val="0"/>
      <w:color w:val="000000"/>
      <w:spacing w:val="27"/>
      <w:w w:val="100"/>
      <w:position w:val="0"/>
      <w:sz w:val="8"/>
      <w:szCs w:val="8"/>
      <w:u w:val="none"/>
      <w:shd w:val="clear" w:color="auto" w:fill="FFFFFF"/>
      <w:lang w:val="vi-VN"/>
    </w:rPr>
  </w:style>
  <w:style w:type="character" w:customStyle="1" w:styleId="noidung0">
    <w:name w:val="noidung"/>
    <w:basedOn w:val="DefaultParagraphFont"/>
    <w:rsid w:val="00EB469C"/>
  </w:style>
  <w:style w:type="character" w:customStyle="1" w:styleId="tomtat">
    <w:name w:val="tomtat"/>
    <w:basedOn w:val="DefaultParagraphFont"/>
    <w:rsid w:val="00EB469C"/>
  </w:style>
  <w:style w:type="character" w:customStyle="1" w:styleId="newsdetailcontent">
    <w:name w:val="news_detail_content"/>
    <w:basedOn w:val="DefaultParagraphFont"/>
    <w:rsid w:val="00EB469C"/>
  </w:style>
  <w:style w:type="character" w:customStyle="1" w:styleId="Bodytext22">
    <w:name w:val="Body text (2)_"/>
    <w:link w:val="Bodytext23"/>
    <w:rsid w:val="00EB469C"/>
    <w:rPr>
      <w:shd w:val="clear" w:color="auto" w:fill="FFFFFF"/>
    </w:rPr>
  </w:style>
  <w:style w:type="paragraph" w:customStyle="1" w:styleId="Bodytext23">
    <w:name w:val="Body text (2)"/>
    <w:basedOn w:val="Normal"/>
    <w:link w:val="Bodytext22"/>
    <w:rsid w:val="00EB469C"/>
    <w:pPr>
      <w:widowControl w:val="0"/>
      <w:shd w:val="clear" w:color="auto" w:fill="FFFFFF"/>
      <w:spacing w:after="180" w:line="331" w:lineRule="exact"/>
      <w:ind w:hanging="500"/>
      <w:jc w:val="both"/>
    </w:pPr>
    <w:rPr>
      <w:sz w:val="20"/>
      <w:szCs w:val="20"/>
    </w:rPr>
  </w:style>
  <w:style w:type="character" w:customStyle="1" w:styleId="Tablecaption">
    <w:name w:val="Table caption_"/>
    <w:link w:val="Tablecaption0"/>
    <w:rsid w:val="00EB469C"/>
    <w:rPr>
      <w:shd w:val="clear" w:color="auto" w:fill="FFFFFF"/>
    </w:rPr>
  </w:style>
  <w:style w:type="paragraph" w:customStyle="1" w:styleId="Tablecaption0">
    <w:name w:val="Table caption"/>
    <w:basedOn w:val="Normal"/>
    <w:link w:val="Tablecaption"/>
    <w:rsid w:val="00EB469C"/>
    <w:pPr>
      <w:widowControl w:val="0"/>
      <w:shd w:val="clear" w:color="auto" w:fill="FFFFFF"/>
      <w:spacing w:line="0" w:lineRule="atLeast"/>
    </w:pPr>
    <w:rPr>
      <w:sz w:val="20"/>
      <w:szCs w:val="20"/>
    </w:rPr>
  </w:style>
  <w:style w:type="character" w:customStyle="1" w:styleId="TablecaptionBoldExact">
    <w:name w:val="Table caption + Bold Exact"/>
    <w:rsid w:val="00EB469C"/>
    <w:rPr>
      <w:rFonts w:ascii="Times New Roman" w:eastAsia="Times New Roman" w:hAnsi="Times New Roman" w:cs="Times New Roman"/>
      <w:b/>
      <w:bCs/>
      <w:color w:val="000000"/>
      <w:spacing w:val="0"/>
      <w:w w:val="100"/>
      <w:position w:val="0"/>
      <w:sz w:val="24"/>
      <w:szCs w:val="24"/>
      <w:u w:val="single"/>
      <w:shd w:val="clear" w:color="auto" w:fill="FFFFFF"/>
      <w:lang w:val="vi-VN" w:eastAsia="vi-VN" w:bidi="vi-VN"/>
    </w:rPr>
  </w:style>
  <w:style w:type="character" w:customStyle="1" w:styleId="TablecaptionExact">
    <w:name w:val="Table caption Exact"/>
    <w:rsid w:val="00EB469C"/>
    <w:rPr>
      <w:rFonts w:ascii="Times New Roman" w:eastAsia="Times New Roman" w:hAnsi="Times New Roman" w:cs="Times New Roman"/>
      <w:color w:val="000000"/>
      <w:spacing w:val="0"/>
      <w:w w:val="100"/>
      <w:position w:val="0"/>
      <w:sz w:val="24"/>
      <w:szCs w:val="24"/>
      <w:u w:val="single"/>
      <w:shd w:val="clear" w:color="auto" w:fill="FFFFFF"/>
      <w:lang w:val="vi-VN" w:eastAsia="vi-VN" w:bidi="vi-VN"/>
    </w:rPr>
  </w:style>
  <w:style w:type="character" w:customStyle="1" w:styleId="Bodytext211pt">
    <w:name w:val="Body text (2) + 11 pt"/>
    <w:rsid w:val="00EB469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10pt">
    <w:name w:val="Body text (2) + 10 pt"/>
    <w:rsid w:val="00EB469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Italic">
    <w:name w:val="Body text (2) + Italic"/>
    <w:rsid w:val="00EB469C"/>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Bodytext255pt">
    <w:name w:val="Body text (2) + 5.5 pt"/>
    <w:rsid w:val="00EB469C"/>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Bodytext265pt">
    <w:name w:val="Body text (2) + 6.5 pt"/>
    <w:rsid w:val="00EB469C"/>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vi-VN" w:eastAsia="vi-VN" w:bidi="vi-VN"/>
    </w:rPr>
  </w:style>
  <w:style w:type="character" w:customStyle="1" w:styleId="Bodytext2FranklinGothicHeavy">
    <w:name w:val="Body text (2) + Franklin Gothic Heavy"/>
    <w:aliases w:val="34 pt"/>
    <w:rsid w:val="00EB469C"/>
    <w:rPr>
      <w:rFonts w:ascii="Franklin Gothic Heavy" w:eastAsia="Franklin Gothic Heavy" w:hAnsi="Franklin Gothic Heavy" w:cs="Franklin Gothic Heavy"/>
      <w:b w:val="0"/>
      <w:bCs w:val="0"/>
      <w:i w:val="0"/>
      <w:iCs w:val="0"/>
      <w:smallCaps w:val="0"/>
      <w:strike w:val="0"/>
      <w:color w:val="000000"/>
      <w:spacing w:val="0"/>
      <w:w w:val="100"/>
      <w:position w:val="0"/>
      <w:sz w:val="68"/>
      <w:szCs w:val="68"/>
      <w:u w:val="none"/>
      <w:shd w:val="clear" w:color="auto" w:fill="FFFFFF"/>
      <w:lang w:val="vi-VN" w:eastAsia="vi-VN" w:bidi="vi-VN"/>
    </w:rPr>
  </w:style>
  <w:style w:type="character" w:customStyle="1" w:styleId="Bodytext2Constantia">
    <w:name w:val="Body text (2) + Constantia"/>
    <w:aliases w:val="6 pt,Bold"/>
    <w:rsid w:val="00EB469C"/>
    <w:rPr>
      <w:rFonts w:ascii="Constantia" w:eastAsia="Constantia" w:hAnsi="Constantia" w:cs="Constantia"/>
      <w:b/>
      <w:bCs/>
      <w:i w:val="0"/>
      <w:iCs w:val="0"/>
      <w:smallCaps w:val="0"/>
      <w:strike w:val="0"/>
      <w:color w:val="000000"/>
      <w:spacing w:val="0"/>
      <w:w w:val="100"/>
      <w:position w:val="0"/>
      <w:sz w:val="12"/>
      <w:szCs w:val="12"/>
      <w:u w:val="none"/>
      <w:shd w:val="clear" w:color="auto" w:fill="FFFFFF"/>
      <w:lang w:val="vi-VN" w:eastAsia="vi-VN" w:bidi="vi-VN"/>
    </w:rPr>
  </w:style>
  <w:style w:type="character" w:customStyle="1" w:styleId="Bodytext2Bold">
    <w:name w:val="Body text (2) + Bold"/>
    <w:rsid w:val="00EB469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1Hinh">
    <w:name w:val="1.Hinh"/>
    <w:basedOn w:val="Caption"/>
    <w:qFormat/>
    <w:rsid w:val="00EB469C"/>
    <w:pPr>
      <w:widowControl w:val="0"/>
      <w:spacing w:line="312" w:lineRule="auto"/>
      <w:ind w:firstLine="720"/>
      <w:jc w:val="both"/>
      <w:outlineLvl w:val="0"/>
    </w:pPr>
    <w:rPr>
      <w:b w:val="0"/>
      <w:color w:val="000000"/>
      <w:kern w:val="0"/>
      <w:sz w:val="26"/>
      <w:szCs w:val="26"/>
      <w:lang w:val="pt-BR"/>
    </w:rPr>
  </w:style>
  <w:style w:type="paragraph" w:customStyle="1" w:styleId="ParaThao">
    <w:name w:val="Para_Thao"/>
    <w:basedOn w:val="Normal"/>
    <w:autoRedefine/>
    <w:qFormat/>
    <w:rsid w:val="00EB469C"/>
    <w:pPr>
      <w:spacing w:line="312" w:lineRule="auto"/>
      <w:ind w:firstLine="142"/>
      <w:jc w:val="both"/>
    </w:pPr>
    <w:rPr>
      <w:bCs/>
      <w:szCs w:val="18"/>
      <w:lang w:val="da-DK"/>
    </w:rPr>
  </w:style>
  <w:style w:type="paragraph" w:customStyle="1" w:styleId="Sabc">
    <w:name w:val="S abc"/>
    <w:basedOn w:val="Normal"/>
    <w:qFormat/>
    <w:rsid w:val="00EB469C"/>
    <w:pPr>
      <w:tabs>
        <w:tab w:val="left" w:pos="567"/>
      </w:tabs>
      <w:spacing w:before="200" w:after="200" w:line="288" w:lineRule="auto"/>
      <w:ind w:firstLine="720"/>
      <w:jc w:val="both"/>
    </w:pPr>
    <w:rPr>
      <w:rFonts w:eastAsia="Calibri"/>
      <w:b/>
      <w:i/>
    </w:rPr>
  </w:style>
  <w:style w:type="paragraph" w:customStyle="1" w:styleId="pbody">
    <w:name w:val="pbody"/>
    <w:basedOn w:val="Normal"/>
    <w:rsid w:val="00EB469C"/>
    <w:pPr>
      <w:spacing w:before="100" w:beforeAutospacing="1" w:after="100" w:afterAutospacing="1"/>
    </w:pPr>
    <w:rPr>
      <w:sz w:val="24"/>
      <w:szCs w:val="24"/>
    </w:rPr>
  </w:style>
  <w:style w:type="paragraph" w:customStyle="1" w:styleId="levelBanghinh">
    <w:name w:val="level_Bang_hinh"/>
    <w:basedOn w:val="Caption"/>
    <w:autoRedefine/>
    <w:qFormat/>
    <w:rsid w:val="00EB469C"/>
    <w:pPr>
      <w:spacing w:before="120" w:after="120" w:line="360" w:lineRule="auto"/>
      <w:jc w:val="both"/>
    </w:pPr>
    <w:rPr>
      <w:b w:val="0"/>
      <w:kern w:val="0"/>
      <w:sz w:val="24"/>
      <w:szCs w:val="18"/>
    </w:rPr>
  </w:style>
  <w:style w:type="paragraph" w:customStyle="1" w:styleId="HG-Level3">
    <w:name w:val="HG-Level 3"/>
    <w:basedOn w:val="Normal"/>
    <w:link w:val="HG-Level3Char"/>
    <w:autoRedefine/>
    <w:rsid w:val="00EB469C"/>
    <w:pPr>
      <w:spacing w:before="120" w:line="288" w:lineRule="auto"/>
      <w:ind w:left="720" w:hanging="720"/>
      <w:jc w:val="both"/>
    </w:pPr>
    <w:rPr>
      <w:rFonts w:ascii="Times New Roman Bold" w:hAnsi="Times New Roman Bold"/>
      <w:b/>
      <w:lang w:val="x-none" w:eastAsia="x-none"/>
    </w:rPr>
  </w:style>
  <w:style w:type="character" w:customStyle="1" w:styleId="HG-Level3Char">
    <w:name w:val="HG-Level 3 Char"/>
    <w:link w:val="HG-Level3"/>
    <w:rsid w:val="00EB469C"/>
    <w:rPr>
      <w:rFonts w:ascii="Times New Roman Bold" w:hAnsi="Times New Roman Bold"/>
      <w:b/>
      <w:sz w:val="26"/>
      <w:szCs w:val="26"/>
      <w:lang w:val="x-none" w:eastAsia="x-none"/>
    </w:rPr>
  </w:style>
  <w:style w:type="paragraph" w:customStyle="1" w:styleId="HG-nguon">
    <w:name w:val="HG-nguon"/>
    <w:basedOn w:val="HG-Bang"/>
    <w:link w:val="HG-nguonChar"/>
    <w:autoRedefine/>
    <w:rsid w:val="00EB469C"/>
    <w:pPr>
      <w:spacing w:before="120" w:after="0" w:line="288" w:lineRule="auto"/>
      <w:jc w:val="right"/>
    </w:pPr>
    <w:rPr>
      <w:rFonts w:ascii="Times New Roman" w:hAnsi="Times New Roman"/>
      <w:iCs/>
      <w:sz w:val="24"/>
    </w:rPr>
  </w:style>
  <w:style w:type="character" w:customStyle="1" w:styleId="HG-nguonChar">
    <w:name w:val="HG-nguon Char"/>
    <w:link w:val="HG-nguon"/>
    <w:rsid w:val="00EB469C"/>
    <w:rPr>
      <w:i/>
      <w:iCs/>
      <w:sz w:val="24"/>
      <w:lang w:val="x-none" w:eastAsia="x-none"/>
    </w:rPr>
  </w:style>
  <w:style w:type="character" w:customStyle="1" w:styleId="PlainTextChar1">
    <w:name w:val="Plain Text Char1"/>
    <w:uiPriority w:val="99"/>
    <w:rsid w:val="00EB469C"/>
    <w:rPr>
      <w:rFonts w:ascii="Courier New" w:eastAsia="Times New Roman" w:hAnsi="Courier New" w:cs="Times New Roman"/>
      <w:sz w:val="20"/>
      <w:szCs w:val="20"/>
      <w:lang w:val="en-GB"/>
    </w:rPr>
  </w:style>
  <w:style w:type="paragraph" w:customStyle="1" w:styleId="MucBang">
    <w:name w:val="MucBang"/>
    <w:basedOn w:val="Normal"/>
    <w:rsid w:val="00EB469C"/>
    <w:pPr>
      <w:widowControl w:val="0"/>
      <w:autoSpaceDE w:val="0"/>
      <w:autoSpaceDN w:val="0"/>
      <w:adjustRightInd w:val="0"/>
      <w:spacing w:before="60" w:after="60" w:line="312" w:lineRule="auto"/>
      <w:jc w:val="center"/>
    </w:pPr>
    <w:rPr>
      <w:rFonts w:ascii="Times New Roman Bold" w:hAnsi="Times New Roman Bold"/>
      <w:b/>
      <w:color w:val="000000"/>
      <w:spacing w:val="-5"/>
      <w:sz w:val="24"/>
      <w:szCs w:val="24"/>
      <w:lang w:val="pt-BR"/>
    </w:rPr>
  </w:style>
  <w:style w:type="character" w:customStyle="1" w:styleId="A9">
    <w:name w:val="A9"/>
    <w:uiPriority w:val="99"/>
    <w:rsid w:val="00EB469C"/>
    <w:rPr>
      <w:rFonts w:ascii="Corpid C1 Light" w:hAnsi="Corpid C1 Light" w:cs="Corpid C1 Light"/>
      <w:color w:val="000000"/>
      <w:sz w:val="10"/>
      <w:szCs w:val="10"/>
    </w:rPr>
  </w:style>
  <w:style w:type="paragraph" w:customStyle="1" w:styleId="rfi">
    <w:name w:val="rfi"/>
    <w:basedOn w:val="Normal"/>
    <w:rsid w:val="00EB469C"/>
    <w:pPr>
      <w:spacing w:before="100" w:beforeAutospacing="1" w:after="100" w:afterAutospacing="1"/>
    </w:pPr>
    <w:rPr>
      <w:sz w:val="24"/>
      <w:szCs w:val="24"/>
      <w:lang w:val="vi-VN" w:eastAsia="vi-VN"/>
    </w:rPr>
  </w:style>
  <w:style w:type="paragraph" w:customStyle="1" w:styleId="BANGA">
    <w:name w:val="BANG A"/>
    <w:basedOn w:val="Normal"/>
    <w:rsid w:val="00EB469C"/>
    <w:pPr>
      <w:spacing w:before="120" w:after="120" w:line="312" w:lineRule="auto"/>
      <w:jc w:val="center"/>
    </w:pPr>
    <w:rPr>
      <w:rFonts w:ascii="Times New Roman Bold" w:hAnsi="Times New Roman Bold"/>
      <w:b/>
      <w:color w:val="000000"/>
      <w:lang w:val="vi-VN"/>
    </w:rPr>
  </w:style>
  <w:style w:type="character" w:customStyle="1" w:styleId="Footnote">
    <w:name w:val="Footnote_"/>
    <w:rsid w:val="00EB469C"/>
    <w:rPr>
      <w:rFonts w:ascii="Times New Roman" w:eastAsia="Times New Roman" w:hAnsi="Times New Roman" w:cs="Times New Roman"/>
      <w:b w:val="0"/>
      <w:bCs w:val="0"/>
      <w:i w:val="0"/>
      <w:iCs w:val="0"/>
      <w:smallCaps w:val="0"/>
      <w:strike w:val="0"/>
      <w:sz w:val="20"/>
      <w:szCs w:val="20"/>
      <w:u w:val="none"/>
    </w:rPr>
  </w:style>
  <w:style w:type="character" w:customStyle="1" w:styleId="Footnote2">
    <w:name w:val="Footnote (2)_"/>
    <w:link w:val="Footnote20"/>
    <w:rsid w:val="00EB469C"/>
    <w:rPr>
      <w:sz w:val="19"/>
      <w:szCs w:val="19"/>
      <w:shd w:val="clear" w:color="auto" w:fill="FFFFFF"/>
    </w:rPr>
  </w:style>
  <w:style w:type="paragraph" w:customStyle="1" w:styleId="Footnote20">
    <w:name w:val="Footnote (2)"/>
    <w:basedOn w:val="Normal"/>
    <w:link w:val="Footnote2"/>
    <w:rsid w:val="00EB469C"/>
    <w:pPr>
      <w:widowControl w:val="0"/>
      <w:shd w:val="clear" w:color="auto" w:fill="FFFFFF"/>
      <w:spacing w:line="234" w:lineRule="exact"/>
      <w:jc w:val="both"/>
    </w:pPr>
    <w:rPr>
      <w:sz w:val="19"/>
      <w:szCs w:val="19"/>
    </w:rPr>
  </w:style>
  <w:style w:type="character" w:customStyle="1" w:styleId="Footnote210pt">
    <w:name w:val="Footnote (2) + 10 pt"/>
    <w:rsid w:val="00EB469C"/>
    <w:rPr>
      <w:rFonts w:ascii="Times New Roman" w:eastAsia="Times New Roman" w:hAnsi="Times New Roman" w:cs="Times New Roman"/>
      <w:color w:val="000000"/>
      <w:spacing w:val="0"/>
      <w:w w:val="100"/>
      <w:position w:val="0"/>
      <w:sz w:val="20"/>
      <w:szCs w:val="20"/>
      <w:shd w:val="clear" w:color="auto" w:fill="FFFFFF"/>
      <w:lang w:val="vi-VN"/>
    </w:rPr>
  </w:style>
  <w:style w:type="character" w:customStyle="1" w:styleId="BodytextBold">
    <w:name w:val="Body text + Bold"/>
    <w:rsid w:val="00EB469C"/>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vi-VN"/>
    </w:rPr>
  </w:style>
  <w:style w:type="paragraph" w:customStyle="1" w:styleId="BodyText13">
    <w:name w:val="Body Text13"/>
    <w:basedOn w:val="Normal"/>
    <w:rsid w:val="00EB469C"/>
    <w:pPr>
      <w:widowControl w:val="0"/>
      <w:shd w:val="clear" w:color="auto" w:fill="FFFFFF"/>
      <w:spacing w:before="240" w:line="317" w:lineRule="exact"/>
      <w:jc w:val="both"/>
    </w:pPr>
    <w:rPr>
      <w:color w:val="000000"/>
      <w:lang w:val="vi-VN" w:eastAsia="vi-VN"/>
    </w:rPr>
  </w:style>
  <w:style w:type="character" w:customStyle="1" w:styleId="Heading20">
    <w:name w:val="Heading #2_"/>
    <w:link w:val="Heading21"/>
    <w:rsid w:val="00EB469C"/>
    <w:rPr>
      <w:b/>
      <w:bCs/>
      <w:sz w:val="26"/>
      <w:szCs w:val="26"/>
      <w:shd w:val="clear" w:color="auto" w:fill="FFFFFF"/>
    </w:rPr>
  </w:style>
  <w:style w:type="paragraph" w:customStyle="1" w:styleId="Heading21">
    <w:name w:val="Heading #2"/>
    <w:basedOn w:val="Normal"/>
    <w:link w:val="Heading20"/>
    <w:rsid w:val="00EB469C"/>
    <w:pPr>
      <w:widowControl w:val="0"/>
      <w:shd w:val="clear" w:color="auto" w:fill="FFFFFF"/>
      <w:spacing w:after="360" w:line="326" w:lineRule="exact"/>
      <w:outlineLvl w:val="1"/>
    </w:pPr>
    <w:rPr>
      <w:b/>
      <w:bCs/>
    </w:rPr>
  </w:style>
  <w:style w:type="paragraph" w:styleId="Revision">
    <w:name w:val="Revision"/>
    <w:hidden/>
    <w:uiPriority w:val="99"/>
    <w:semiHidden/>
    <w:rsid w:val="00EB469C"/>
    <w:rPr>
      <w:rFonts w:ascii="Calibri" w:eastAsia="Calibri" w:hAnsi="Calibri"/>
      <w:sz w:val="22"/>
      <w:szCs w:val="22"/>
    </w:rPr>
  </w:style>
  <w:style w:type="character" w:customStyle="1" w:styleId="BodyTextIndent2Char1">
    <w:name w:val="Body Text Indent 2 Char1"/>
    <w:basedOn w:val="DefaultParagraphFont"/>
    <w:uiPriority w:val="99"/>
    <w:semiHidden/>
    <w:rsid w:val="00EB469C"/>
  </w:style>
  <w:style w:type="paragraph" w:customStyle="1" w:styleId="TableParagraph">
    <w:name w:val="Table Paragraph"/>
    <w:basedOn w:val="Normal"/>
    <w:uiPriority w:val="1"/>
    <w:qFormat/>
    <w:rsid w:val="00EB469C"/>
    <w:pPr>
      <w:widowControl w:val="0"/>
      <w:autoSpaceDE w:val="0"/>
      <w:autoSpaceDN w:val="0"/>
    </w:pPr>
    <w:rPr>
      <w:sz w:val="22"/>
      <w:szCs w:val="22"/>
      <w:lang w:val="vi"/>
    </w:rPr>
  </w:style>
  <w:style w:type="paragraph" w:customStyle="1" w:styleId="TableText9NarrLeft">
    <w:name w:val="_TableText_9NarrLeft"/>
    <w:basedOn w:val="Normal"/>
    <w:autoRedefine/>
    <w:rsid w:val="00EB469C"/>
    <w:pPr>
      <w:widowControl w:val="0"/>
      <w:spacing w:before="40" w:after="40"/>
      <w:jc w:val="center"/>
    </w:pPr>
    <w:rPr>
      <w:rFonts w:ascii=".VnTime" w:hAnsi=".VnTime"/>
      <w:sz w:val="18"/>
      <w:szCs w:val="20"/>
    </w:rPr>
  </w:style>
  <w:style w:type="paragraph" w:customStyle="1" w:styleId="TableColumnHead13b">
    <w:name w:val="_TableColumnHead_13b"/>
    <w:basedOn w:val="Normal"/>
    <w:autoRedefine/>
    <w:rsid w:val="00EB469C"/>
    <w:pPr>
      <w:widowControl w:val="0"/>
      <w:spacing w:before="40" w:after="40"/>
      <w:jc w:val="center"/>
    </w:pPr>
    <w:rPr>
      <w:szCs w:val="20"/>
      <w:lang w:val="da-DK"/>
    </w:rPr>
  </w:style>
  <w:style w:type="paragraph" w:customStyle="1" w:styleId="TableText13pLeft">
    <w:name w:val="_TableText_13pLeft"/>
    <w:basedOn w:val="Normal"/>
    <w:autoRedefine/>
    <w:rsid w:val="00EB469C"/>
    <w:pPr>
      <w:widowControl w:val="0"/>
      <w:jc w:val="center"/>
    </w:pPr>
    <w:rPr>
      <w:rFonts w:ascii=".VnTime" w:hAnsi=".VnTime"/>
      <w:bCs/>
      <w:szCs w:val="20"/>
      <w:lang w:val="da-DK"/>
    </w:rPr>
  </w:style>
  <w:style w:type="paragraph" w:customStyle="1" w:styleId="BodyText6">
    <w:name w:val="Body Text6"/>
    <w:basedOn w:val="Normal"/>
    <w:rsid w:val="00EB469C"/>
    <w:pPr>
      <w:widowControl w:val="0"/>
      <w:shd w:val="clear" w:color="auto" w:fill="FFFFFF"/>
      <w:spacing w:before="120" w:line="0" w:lineRule="atLeast"/>
    </w:pPr>
    <w:rPr>
      <w:color w:val="000000"/>
      <w:spacing w:val="10"/>
      <w:sz w:val="25"/>
      <w:szCs w:val="25"/>
      <w:lang w:val="vi-VN"/>
    </w:rPr>
  </w:style>
  <w:style w:type="paragraph" w:customStyle="1" w:styleId="form">
    <w:name w:val="form"/>
    <w:basedOn w:val="Normal"/>
    <w:rsid w:val="00EB469C"/>
    <w:pPr>
      <w:spacing w:before="100" w:beforeAutospacing="1" w:after="100" w:afterAutospacing="1"/>
    </w:pPr>
    <w:rPr>
      <w:sz w:val="24"/>
      <w:szCs w:val="24"/>
    </w:rPr>
  </w:style>
  <w:style w:type="character" w:customStyle="1" w:styleId="Heading10">
    <w:name w:val="Heading #1_"/>
    <w:basedOn w:val="DefaultParagraphFont"/>
    <w:link w:val="Heading11"/>
    <w:rsid w:val="00EB469C"/>
    <w:rPr>
      <w:b/>
      <w:bCs/>
      <w:sz w:val="25"/>
      <w:szCs w:val="25"/>
      <w:shd w:val="clear" w:color="auto" w:fill="FFFFFF"/>
    </w:rPr>
  </w:style>
  <w:style w:type="paragraph" w:customStyle="1" w:styleId="BodyText10">
    <w:name w:val="Body Text10"/>
    <w:basedOn w:val="Normal"/>
    <w:rsid w:val="00EB469C"/>
    <w:pPr>
      <w:widowControl w:val="0"/>
      <w:shd w:val="clear" w:color="auto" w:fill="FFFFFF"/>
      <w:spacing w:before="240" w:after="60" w:line="355" w:lineRule="exact"/>
      <w:ind w:hanging="360"/>
      <w:jc w:val="both"/>
    </w:pPr>
    <w:rPr>
      <w:sz w:val="23"/>
      <w:szCs w:val="23"/>
    </w:rPr>
  </w:style>
  <w:style w:type="paragraph" w:customStyle="1" w:styleId="Heading11">
    <w:name w:val="Heading #1"/>
    <w:basedOn w:val="Normal"/>
    <w:link w:val="Heading10"/>
    <w:rsid w:val="00EB469C"/>
    <w:pPr>
      <w:widowControl w:val="0"/>
      <w:shd w:val="clear" w:color="auto" w:fill="FFFFFF"/>
      <w:spacing w:before="60" w:after="60" w:line="331" w:lineRule="exact"/>
      <w:ind w:hanging="1120"/>
      <w:outlineLvl w:val="0"/>
    </w:pPr>
    <w:rPr>
      <w:b/>
      <w:bCs/>
      <w:sz w:val="25"/>
      <w:szCs w:val="25"/>
    </w:rPr>
  </w:style>
  <w:style w:type="character" w:customStyle="1" w:styleId="StyleTimesNewRomanFirstline127cmBefore6ptAfterChar">
    <w:name w:val="Style Times New Roman First line:  127 cm Before:  6 pt After: ... Char"/>
    <w:link w:val="StyleTimesNewRomanFirstline127cmBefore6ptAfter"/>
    <w:rsid w:val="00EB469C"/>
    <w:rPr>
      <w:sz w:val="26"/>
    </w:rPr>
  </w:style>
  <w:style w:type="paragraph" w:customStyle="1" w:styleId="muc-">
    <w:name w:val="muc -"/>
    <w:basedOn w:val="Normal"/>
    <w:qFormat/>
    <w:rsid w:val="00EB469C"/>
    <w:pPr>
      <w:numPr>
        <w:numId w:val="11"/>
      </w:numPr>
      <w:jc w:val="both"/>
    </w:pPr>
    <w:rPr>
      <w:rFonts w:ascii=".VnArial" w:hAnsi=".VnArial"/>
    </w:rPr>
  </w:style>
  <w:style w:type="paragraph" w:customStyle="1" w:styleId="Stylebulleted">
    <w:name w:val="Style bulleted"/>
    <w:uiPriority w:val="99"/>
    <w:rsid w:val="000F27B0"/>
    <w:pPr>
      <w:widowControl w:val="0"/>
      <w:numPr>
        <w:numId w:val="12"/>
      </w:numPr>
      <w:tabs>
        <w:tab w:val="right" w:pos="9072"/>
      </w:tabs>
      <w:spacing w:before="120" w:after="120"/>
      <w:jc w:val="both"/>
    </w:pPr>
    <w:rPr>
      <w:sz w:val="22"/>
      <w:lang w:val="vi-VN" w:eastAsia="vi-VN"/>
    </w:rPr>
  </w:style>
  <w:style w:type="paragraph" w:customStyle="1" w:styleId="Listing2">
    <w:name w:val="Listing 2"/>
    <w:basedOn w:val="ListParagraph"/>
    <w:link w:val="Listing2Char"/>
    <w:qFormat/>
    <w:rsid w:val="00AB46FC"/>
    <w:pPr>
      <w:numPr>
        <w:ilvl w:val="1"/>
        <w:numId w:val="15"/>
      </w:numPr>
      <w:spacing w:after="60" w:line="360" w:lineRule="atLeast"/>
    </w:pPr>
    <w:rPr>
      <w:rFonts w:eastAsiaTheme="minorHAnsi" w:cstheme="minorBidi"/>
      <w:noProof/>
      <w:sz w:val="24"/>
      <w:szCs w:val="22"/>
      <w:lang w:val="pt-BR" w:eastAsia="vi-VN"/>
    </w:rPr>
  </w:style>
  <w:style w:type="character" w:customStyle="1" w:styleId="Listing2Char">
    <w:name w:val="Listing 2 Char"/>
    <w:basedOn w:val="ListParagraphChar"/>
    <w:link w:val="Listing2"/>
    <w:rsid w:val="00AB46FC"/>
    <w:rPr>
      <w:rFonts w:eastAsiaTheme="minorHAnsi" w:cstheme="minorBidi"/>
      <w:noProof/>
      <w:sz w:val="24"/>
      <w:szCs w:val="22"/>
      <w:lang w:val="pt-BR" w:eastAsia="vi-VN"/>
    </w:rPr>
  </w:style>
  <w:style w:type="paragraph" w:customStyle="1" w:styleId="01PHNI">
    <w:name w:val="01. PHẦN I"/>
    <w:basedOn w:val="Heading1"/>
    <w:qFormat/>
    <w:rsid w:val="007F36B0"/>
    <w:pPr>
      <w:tabs>
        <w:tab w:val="num" w:pos="360"/>
      </w:tabs>
      <w:spacing w:before="60" w:after="60"/>
    </w:pPr>
    <w:rPr>
      <w:bCs w:val="0"/>
      <w:kern w:val="28"/>
      <w:szCs w:val="20"/>
    </w:rPr>
  </w:style>
  <w:style w:type="paragraph" w:customStyle="1" w:styleId="02I">
    <w:name w:val="02. I"/>
    <w:basedOn w:val="Heading2"/>
    <w:qFormat/>
    <w:rsid w:val="007F36B0"/>
    <w:pPr>
      <w:spacing w:before="120"/>
      <w:ind w:firstLine="720"/>
    </w:pPr>
    <w:rPr>
      <w:bCs w:val="0"/>
      <w:sz w:val="28"/>
      <w:szCs w:val="20"/>
    </w:rPr>
  </w:style>
  <w:style w:type="paragraph" w:customStyle="1" w:styleId="031">
    <w:name w:val="03. 1"/>
    <w:basedOn w:val="Heading3"/>
    <w:qFormat/>
    <w:rsid w:val="007F36B0"/>
    <w:pPr>
      <w:spacing w:before="120"/>
      <w:ind w:firstLine="720"/>
    </w:pPr>
    <w:rPr>
      <w:bCs w:val="0"/>
      <w:iCs/>
      <w:sz w:val="28"/>
      <w:szCs w:val="20"/>
    </w:rPr>
  </w:style>
  <w:style w:type="paragraph" w:customStyle="1" w:styleId="0411">
    <w:name w:val="04. 1.1"/>
    <w:basedOn w:val="Heading4"/>
    <w:qFormat/>
    <w:rsid w:val="007F36B0"/>
    <w:pPr>
      <w:widowControl w:val="0"/>
      <w:spacing w:before="120"/>
      <w:ind w:firstLine="720"/>
    </w:pPr>
    <w:rPr>
      <w:i w:val="0"/>
      <w:iCs w:val="0"/>
      <w:sz w:val="28"/>
      <w:szCs w:val="20"/>
    </w:rPr>
  </w:style>
  <w:style w:type="paragraph" w:customStyle="1" w:styleId="05111">
    <w:name w:val="05. 1.1.1"/>
    <w:basedOn w:val="Heading5"/>
    <w:qFormat/>
    <w:rsid w:val="007F36B0"/>
    <w:pPr>
      <w:widowControl w:val="0"/>
      <w:tabs>
        <w:tab w:val="num" w:pos="360"/>
      </w:tabs>
      <w:spacing w:before="120"/>
      <w:ind w:left="4320"/>
    </w:pPr>
    <w:rPr>
      <w:b w:val="0"/>
      <w:bCs/>
      <w:iCs w:val="0"/>
      <w:sz w:val="28"/>
    </w:rPr>
  </w:style>
  <w:style w:type="paragraph" w:customStyle="1" w:styleId="071">
    <w:name w:val="07. (1)"/>
    <w:basedOn w:val="Heading7"/>
    <w:qFormat/>
    <w:rsid w:val="007F36B0"/>
    <w:pPr>
      <w:widowControl w:val="0"/>
      <w:spacing w:before="120" w:after="120" w:line="276" w:lineRule="auto"/>
      <w:ind w:firstLine="720"/>
      <w:jc w:val="both"/>
    </w:pPr>
    <w:rPr>
      <w:sz w:val="28"/>
      <w:szCs w:val="20"/>
    </w:rPr>
  </w:style>
  <w:style w:type="paragraph" w:customStyle="1" w:styleId="08Bng1">
    <w:name w:val="08. Bảng 1"/>
    <w:basedOn w:val="Heading8"/>
    <w:qFormat/>
    <w:rsid w:val="007F36B0"/>
    <w:pPr>
      <w:keepNext/>
      <w:widowControl w:val="0"/>
      <w:numPr>
        <w:ilvl w:val="0"/>
        <w:numId w:val="0"/>
      </w:numPr>
      <w:tabs>
        <w:tab w:val="num" w:pos="360"/>
      </w:tabs>
      <w:spacing w:before="120" w:after="120"/>
      <w:ind w:left="6480" w:hanging="360"/>
      <w:jc w:val="both"/>
    </w:pPr>
    <w:rPr>
      <w:b/>
      <w:i w:val="0"/>
      <w:iCs w:val="0"/>
      <w:kern w:val="0"/>
      <w:sz w:val="28"/>
      <w:szCs w:val="20"/>
    </w:rPr>
  </w:style>
  <w:style w:type="paragraph" w:customStyle="1" w:styleId="09Hnh1">
    <w:name w:val="09. Hình 1"/>
    <w:basedOn w:val="Heading9"/>
    <w:qFormat/>
    <w:rsid w:val="007F36B0"/>
    <w:pPr>
      <w:keepNext/>
      <w:widowControl w:val="0"/>
      <w:numPr>
        <w:ilvl w:val="0"/>
        <w:numId w:val="0"/>
      </w:numPr>
      <w:tabs>
        <w:tab w:val="num" w:pos="360"/>
      </w:tabs>
      <w:spacing w:before="120" w:after="120"/>
      <w:ind w:left="7200" w:hanging="180"/>
      <w:jc w:val="both"/>
    </w:pPr>
    <w:rPr>
      <w:rFonts w:ascii="Times New Roman" w:hAnsi="Times New Roman" w:cs="Times New Roman"/>
      <w:b/>
      <w:kern w:val="0"/>
      <w:sz w:val="28"/>
      <w:szCs w:val="20"/>
    </w:rPr>
  </w:style>
  <w:style w:type="paragraph" w:customStyle="1" w:styleId="01PHNI0">
    <w:name w:val="01.PHẦN I"/>
    <w:basedOn w:val="Heading1"/>
    <w:qFormat/>
    <w:rsid w:val="00FA3D08"/>
    <w:pPr>
      <w:tabs>
        <w:tab w:val="num" w:pos="360"/>
      </w:tabs>
      <w:spacing w:before="60" w:after="60"/>
    </w:pPr>
    <w:rPr>
      <w:bCs w:val="0"/>
      <w:kern w:val="28"/>
      <w:szCs w:val="20"/>
    </w:rPr>
  </w:style>
  <w:style w:type="paragraph" w:customStyle="1" w:styleId="02I0">
    <w:name w:val="02.I"/>
    <w:basedOn w:val="Heading2"/>
    <w:qFormat/>
    <w:rsid w:val="00FA3D08"/>
    <w:pPr>
      <w:spacing w:before="120"/>
      <w:ind w:firstLine="720"/>
    </w:pPr>
    <w:rPr>
      <w:bCs w:val="0"/>
      <w:sz w:val="28"/>
      <w:szCs w:val="20"/>
    </w:rPr>
  </w:style>
  <w:style w:type="paragraph" w:customStyle="1" w:styleId="0310">
    <w:name w:val="03.1"/>
    <w:basedOn w:val="Heading3"/>
    <w:qFormat/>
    <w:rsid w:val="00FA3D08"/>
    <w:pPr>
      <w:spacing w:before="120"/>
      <w:ind w:firstLine="720"/>
    </w:pPr>
    <w:rPr>
      <w:bCs w:val="0"/>
      <w:iCs/>
      <w:sz w:val="28"/>
      <w:szCs w:val="20"/>
    </w:rPr>
  </w:style>
  <w:style w:type="paragraph" w:customStyle="1" w:styleId="041">
    <w:name w:val="04.1"/>
    <w:basedOn w:val="Heading4"/>
    <w:qFormat/>
    <w:rsid w:val="00FA3D08"/>
    <w:pPr>
      <w:widowControl w:val="0"/>
      <w:spacing w:before="120"/>
      <w:ind w:firstLine="720"/>
    </w:pPr>
    <w:rPr>
      <w:i w:val="0"/>
      <w:iCs w:val="0"/>
      <w:sz w:val="28"/>
      <w:szCs w:val="20"/>
    </w:rPr>
  </w:style>
  <w:style w:type="paragraph" w:customStyle="1" w:styleId="051">
    <w:name w:val="05.1"/>
    <w:basedOn w:val="Heading5"/>
    <w:qFormat/>
    <w:rsid w:val="00FA3D08"/>
    <w:pPr>
      <w:widowControl w:val="0"/>
      <w:tabs>
        <w:tab w:val="num" w:pos="360"/>
      </w:tabs>
      <w:spacing w:before="120"/>
      <w:ind w:left="4320"/>
    </w:pPr>
    <w:rPr>
      <w:b w:val="0"/>
      <w:bCs/>
      <w:iCs w:val="0"/>
      <w:sz w:val="28"/>
    </w:rPr>
  </w:style>
  <w:style w:type="paragraph" w:customStyle="1" w:styleId="06a0">
    <w:name w:val="06.a"/>
    <w:basedOn w:val="Heading6"/>
    <w:qFormat/>
    <w:rsid w:val="00FA3D08"/>
    <w:pPr>
      <w:widowControl w:val="0"/>
      <w:spacing w:line="276" w:lineRule="auto"/>
      <w:ind w:firstLine="720"/>
      <w:jc w:val="both"/>
    </w:pPr>
    <w:rPr>
      <w:b w:val="0"/>
      <w:color w:val="auto"/>
      <w:sz w:val="28"/>
      <w:szCs w:val="20"/>
    </w:rPr>
  </w:style>
  <w:style w:type="paragraph" w:customStyle="1" w:styleId="0710">
    <w:name w:val="07.(1)"/>
    <w:basedOn w:val="Heading7"/>
    <w:qFormat/>
    <w:rsid w:val="00FA3D08"/>
    <w:pPr>
      <w:widowControl w:val="0"/>
      <w:spacing w:before="120" w:after="120" w:line="276" w:lineRule="auto"/>
      <w:ind w:firstLine="720"/>
      <w:jc w:val="both"/>
    </w:pPr>
    <w:rPr>
      <w:sz w:val="28"/>
      <w:szCs w:val="20"/>
    </w:rPr>
  </w:style>
  <w:style w:type="paragraph" w:customStyle="1" w:styleId="08Bng10">
    <w:name w:val="08.Bảng 1"/>
    <w:basedOn w:val="Heading8"/>
    <w:qFormat/>
    <w:rsid w:val="00FA3D08"/>
    <w:pPr>
      <w:keepNext/>
      <w:widowControl w:val="0"/>
      <w:numPr>
        <w:ilvl w:val="0"/>
        <w:numId w:val="0"/>
      </w:numPr>
      <w:tabs>
        <w:tab w:val="num" w:pos="360"/>
      </w:tabs>
      <w:spacing w:before="120" w:after="120"/>
      <w:ind w:left="6480" w:hanging="360"/>
      <w:jc w:val="both"/>
    </w:pPr>
    <w:rPr>
      <w:b/>
      <w:i w:val="0"/>
      <w:iCs w:val="0"/>
      <w:kern w:val="0"/>
      <w:sz w:val="28"/>
      <w:szCs w:val="20"/>
    </w:rPr>
  </w:style>
  <w:style w:type="paragraph" w:customStyle="1" w:styleId="09Hnh10">
    <w:name w:val="09.Hình 1"/>
    <w:basedOn w:val="Heading9"/>
    <w:qFormat/>
    <w:rsid w:val="00FA3D08"/>
    <w:pPr>
      <w:keepNext/>
      <w:widowControl w:val="0"/>
      <w:numPr>
        <w:ilvl w:val="0"/>
        <w:numId w:val="0"/>
      </w:numPr>
      <w:tabs>
        <w:tab w:val="num" w:pos="360"/>
      </w:tabs>
      <w:spacing w:before="120" w:after="120"/>
      <w:ind w:left="7200" w:hanging="180"/>
      <w:jc w:val="both"/>
    </w:pPr>
    <w:rPr>
      <w:rFonts w:ascii="Times New Roman" w:hAnsi="Times New Roman" w:cs="Times New Roman"/>
      <w:b/>
      <w:kern w:val="0"/>
      <w:sz w:val="28"/>
      <w:szCs w:val="20"/>
    </w:rPr>
  </w:style>
  <w:style w:type="paragraph" w:customStyle="1" w:styleId="Source">
    <w:name w:val="Source"/>
    <w:basedOn w:val="Normal"/>
    <w:link w:val="SourceChar"/>
    <w:qFormat/>
    <w:rsid w:val="00FF3E30"/>
    <w:pPr>
      <w:spacing w:before="60" w:after="120"/>
      <w:jc w:val="right"/>
    </w:pPr>
    <w:rPr>
      <w:i/>
      <w:iCs/>
      <w:sz w:val="20"/>
      <w:szCs w:val="18"/>
    </w:rPr>
  </w:style>
  <w:style w:type="character" w:customStyle="1" w:styleId="SourceChar">
    <w:name w:val="Source Char"/>
    <w:basedOn w:val="DefaultParagraphFont"/>
    <w:link w:val="Source"/>
    <w:rsid w:val="00FF3E30"/>
    <w:rPr>
      <w:i/>
      <w:iCs/>
      <w:szCs w:val="18"/>
    </w:rPr>
  </w:style>
  <w:style w:type="character" w:customStyle="1" w:styleId="apple-style-span">
    <w:name w:val="apple-style-span"/>
    <w:basedOn w:val="DefaultParagraphFont"/>
    <w:rsid w:val="00C375C5"/>
  </w:style>
  <w:style w:type="paragraph" w:customStyle="1" w:styleId="Macdinh">
    <w:name w:val="Mac dinh"/>
    <w:basedOn w:val="Normal"/>
    <w:link w:val="MacdinhCharChar"/>
    <w:rsid w:val="00C375C5"/>
    <w:pPr>
      <w:widowControl w:val="0"/>
      <w:autoSpaceDE w:val="0"/>
      <w:autoSpaceDN w:val="0"/>
      <w:adjustRightInd w:val="0"/>
      <w:spacing w:before="60" w:after="60" w:line="-400" w:lineRule="auto"/>
      <w:ind w:firstLine="720"/>
      <w:jc w:val="both"/>
    </w:pPr>
    <w:rPr>
      <w:rFonts w:ascii=".VnTime" w:hAnsi=".VnTime" w:cs=".VnTime"/>
      <w:sz w:val="24"/>
      <w:szCs w:val="28"/>
      <w:lang w:val="en-GB"/>
    </w:rPr>
  </w:style>
  <w:style w:type="paragraph" w:customStyle="1" w:styleId="-abc">
    <w:name w:val="-abc"/>
    <w:basedOn w:val="Normal"/>
    <w:qFormat/>
    <w:rsid w:val="00C375C5"/>
    <w:pPr>
      <w:widowControl w:val="0"/>
      <w:spacing w:before="120"/>
      <w:ind w:firstLine="720"/>
      <w:jc w:val="both"/>
    </w:pPr>
    <w:rPr>
      <w:color w:val="002060"/>
      <w:sz w:val="28"/>
      <w:szCs w:val="20"/>
      <w:lang w:eastAsia="ja-JP"/>
    </w:rPr>
  </w:style>
  <w:style w:type="character" w:customStyle="1" w:styleId="UnresolvedMention2">
    <w:name w:val="Unresolved Mention2"/>
    <w:basedOn w:val="DefaultParagraphFont"/>
    <w:uiPriority w:val="99"/>
    <w:semiHidden/>
    <w:unhideWhenUsed/>
    <w:rsid w:val="00C375C5"/>
    <w:rPr>
      <w:color w:val="605E5C"/>
      <w:shd w:val="clear" w:color="auto" w:fill="E1DFDD"/>
    </w:rPr>
  </w:style>
  <w:style w:type="paragraph" w:customStyle="1" w:styleId="xl79">
    <w:name w:val="xl79"/>
    <w:basedOn w:val="Normal"/>
    <w:rsid w:val="00C375C5"/>
    <w:pPr>
      <w:pBdr>
        <w:top w:val="single" w:sz="4" w:space="0" w:color="auto"/>
        <w:left w:val="single" w:sz="4" w:space="0" w:color="auto"/>
        <w:bottom w:val="single" w:sz="4" w:space="0" w:color="auto"/>
      </w:pBdr>
      <w:spacing w:before="100" w:beforeAutospacing="1" w:after="100" w:afterAutospacing="1"/>
    </w:pPr>
    <w:rPr>
      <w:b/>
      <w:bCs/>
      <w:i/>
      <w:iCs/>
      <w:color w:val="0070C0"/>
      <w:sz w:val="20"/>
      <w:szCs w:val="20"/>
    </w:rPr>
  </w:style>
  <w:style w:type="paragraph" w:customStyle="1" w:styleId="xl80">
    <w:name w:val="xl80"/>
    <w:basedOn w:val="Normal"/>
    <w:rsid w:val="00C375C5"/>
    <w:pPr>
      <w:pBdr>
        <w:top w:val="single" w:sz="4" w:space="0" w:color="auto"/>
        <w:bottom w:val="single" w:sz="4" w:space="0" w:color="auto"/>
      </w:pBdr>
      <w:spacing w:before="100" w:beforeAutospacing="1" w:after="100" w:afterAutospacing="1"/>
    </w:pPr>
    <w:rPr>
      <w:b/>
      <w:bCs/>
      <w:i/>
      <w:iCs/>
      <w:color w:val="0070C0"/>
      <w:sz w:val="20"/>
      <w:szCs w:val="20"/>
    </w:rPr>
  </w:style>
  <w:style w:type="paragraph" w:customStyle="1" w:styleId="xl81">
    <w:name w:val="xl81"/>
    <w:basedOn w:val="Normal"/>
    <w:rsid w:val="00C375C5"/>
    <w:pPr>
      <w:pBdr>
        <w:top w:val="single" w:sz="4" w:space="0" w:color="auto"/>
        <w:bottom w:val="single" w:sz="4" w:space="0" w:color="auto"/>
      </w:pBdr>
      <w:spacing w:before="100" w:beforeAutospacing="1" w:after="100" w:afterAutospacing="1"/>
      <w:jc w:val="center"/>
    </w:pPr>
    <w:rPr>
      <w:b/>
      <w:bCs/>
      <w:i/>
      <w:iCs/>
      <w:color w:val="0070C0"/>
      <w:sz w:val="20"/>
      <w:szCs w:val="20"/>
    </w:rPr>
  </w:style>
  <w:style w:type="paragraph" w:customStyle="1" w:styleId="xl118">
    <w:name w:val="xl118"/>
    <w:basedOn w:val="Normal"/>
    <w:rsid w:val="00C375C5"/>
    <w:pPr>
      <w:spacing w:before="100" w:beforeAutospacing="1" w:after="100" w:afterAutospacing="1"/>
      <w:jc w:val="center"/>
    </w:pPr>
    <w:rPr>
      <w:color w:val="0070C0"/>
      <w:sz w:val="20"/>
      <w:szCs w:val="20"/>
    </w:rPr>
  </w:style>
  <w:style w:type="paragraph" w:customStyle="1" w:styleId="xl119">
    <w:name w:val="xl119"/>
    <w:basedOn w:val="Normal"/>
    <w:rsid w:val="00C375C5"/>
    <w:pPr>
      <w:spacing w:before="100" w:beforeAutospacing="1" w:after="100" w:afterAutospacing="1"/>
      <w:jc w:val="center"/>
    </w:pPr>
    <w:rPr>
      <w:i/>
      <w:iCs/>
      <w:color w:val="0070C0"/>
      <w:sz w:val="20"/>
      <w:szCs w:val="20"/>
    </w:rPr>
  </w:style>
  <w:style w:type="paragraph" w:customStyle="1" w:styleId="xl120">
    <w:name w:val="xl120"/>
    <w:basedOn w:val="Normal"/>
    <w:rsid w:val="00C375C5"/>
    <w:pPr>
      <w:spacing w:before="100" w:beforeAutospacing="1" w:after="100" w:afterAutospacing="1"/>
      <w:textAlignment w:val="center"/>
    </w:pPr>
    <w:rPr>
      <w:b/>
      <w:bCs/>
      <w:color w:val="0070C0"/>
      <w:sz w:val="20"/>
      <w:szCs w:val="20"/>
    </w:rPr>
  </w:style>
  <w:style w:type="paragraph" w:customStyle="1" w:styleId="xl121">
    <w:name w:val="xl121"/>
    <w:basedOn w:val="Normal"/>
    <w:rsid w:val="00C375C5"/>
    <w:pPr>
      <w:spacing w:before="100" w:beforeAutospacing="1" w:after="100" w:afterAutospacing="1"/>
      <w:jc w:val="center"/>
      <w:textAlignment w:val="center"/>
    </w:pPr>
    <w:rPr>
      <w:b/>
      <w:bCs/>
      <w:color w:val="0070C0"/>
      <w:sz w:val="20"/>
      <w:szCs w:val="20"/>
    </w:rPr>
  </w:style>
  <w:style w:type="paragraph" w:customStyle="1" w:styleId="xl122">
    <w:name w:val="xl122"/>
    <w:basedOn w:val="Normal"/>
    <w:rsid w:val="00C375C5"/>
    <w:pPr>
      <w:spacing w:before="100" w:beforeAutospacing="1" w:after="100" w:afterAutospacing="1"/>
      <w:textAlignment w:val="center"/>
    </w:pPr>
    <w:rPr>
      <w:b/>
      <w:bCs/>
      <w:i/>
      <w:iCs/>
      <w:color w:val="0070C0"/>
      <w:sz w:val="20"/>
      <w:szCs w:val="20"/>
    </w:rPr>
  </w:style>
  <w:style w:type="paragraph" w:customStyle="1" w:styleId="xl123">
    <w:name w:val="xl123"/>
    <w:basedOn w:val="Normal"/>
    <w:rsid w:val="00C375C5"/>
    <w:pPr>
      <w:spacing w:before="100" w:beforeAutospacing="1" w:after="100" w:afterAutospacing="1"/>
      <w:jc w:val="center"/>
      <w:textAlignment w:val="center"/>
    </w:pPr>
    <w:rPr>
      <w:b/>
      <w:bCs/>
      <w:i/>
      <w:iCs/>
      <w:color w:val="0070C0"/>
      <w:sz w:val="20"/>
      <w:szCs w:val="20"/>
    </w:rPr>
  </w:style>
  <w:style w:type="paragraph" w:customStyle="1" w:styleId="xl124">
    <w:name w:val="xl124"/>
    <w:basedOn w:val="Normal"/>
    <w:rsid w:val="00C375C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0"/>
      <w:szCs w:val="20"/>
    </w:rPr>
  </w:style>
  <w:style w:type="paragraph" w:customStyle="1" w:styleId="xl125">
    <w:name w:val="xl125"/>
    <w:basedOn w:val="Normal"/>
    <w:rsid w:val="00C375C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0"/>
      <w:szCs w:val="20"/>
    </w:rPr>
  </w:style>
  <w:style w:type="paragraph" w:customStyle="1" w:styleId="xl126">
    <w:name w:val="xl126"/>
    <w:basedOn w:val="Normal"/>
    <w:rsid w:val="00C37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70C0"/>
      <w:sz w:val="20"/>
      <w:szCs w:val="20"/>
    </w:rPr>
  </w:style>
  <w:style w:type="paragraph" w:customStyle="1" w:styleId="xl127">
    <w:name w:val="xl127"/>
    <w:basedOn w:val="Normal"/>
    <w:rsid w:val="00C37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70C0"/>
      <w:sz w:val="20"/>
      <w:szCs w:val="20"/>
    </w:rPr>
  </w:style>
  <w:style w:type="paragraph" w:customStyle="1" w:styleId="xl128">
    <w:name w:val="xl128"/>
    <w:basedOn w:val="Normal"/>
    <w:rsid w:val="00C375C5"/>
    <w:pPr>
      <w:pBdr>
        <w:bottom w:val="single" w:sz="4" w:space="0" w:color="auto"/>
      </w:pBdr>
      <w:spacing w:before="100" w:beforeAutospacing="1" w:after="100" w:afterAutospacing="1"/>
      <w:jc w:val="center"/>
    </w:pPr>
    <w:rPr>
      <w:b/>
      <w:bCs/>
      <w:color w:val="0070C0"/>
      <w:sz w:val="20"/>
      <w:szCs w:val="20"/>
    </w:rPr>
  </w:style>
  <w:style w:type="paragraph" w:customStyle="1" w:styleId="xl129">
    <w:name w:val="xl129"/>
    <w:basedOn w:val="Normal"/>
    <w:rsid w:val="00C375C5"/>
    <w:pPr>
      <w:pBdr>
        <w:bottom w:val="single" w:sz="4" w:space="0" w:color="auto"/>
      </w:pBdr>
      <w:spacing w:before="100" w:beforeAutospacing="1" w:after="100" w:afterAutospacing="1"/>
      <w:jc w:val="center"/>
    </w:pPr>
    <w:rPr>
      <w:i/>
      <w:iCs/>
      <w:color w:val="0070C0"/>
      <w:sz w:val="20"/>
      <w:szCs w:val="20"/>
    </w:rPr>
  </w:style>
  <w:style w:type="paragraph" w:customStyle="1" w:styleId="xl130">
    <w:name w:val="xl130"/>
    <w:basedOn w:val="Normal"/>
    <w:rsid w:val="00C375C5"/>
    <w:pPr>
      <w:pBdr>
        <w:left w:val="single" w:sz="4" w:space="0" w:color="auto"/>
        <w:bottom w:val="single" w:sz="4" w:space="0" w:color="auto"/>
      </w:pBdr>
      <w:spacing w:before="100" w:beforeAutospacing="1" w:after="100" w:afterAutospacing="1"/>
    </w:pPr>
    <w:rPr>
      <w:b/>
      <w:bCs/>
      <w:color w:val="0070C0"/>
      <w:sz w:val="20"/>
      <w:szCs w:val="20"/>
    </w:rPr>
  </w:style>
  <w:style w:type="paragraph" w:customStyle="1" w:styleId="xl131">
    <w:name w:val="xl131"/>
    <w:basedOn w:val="Normal"/>
    <w:rsid w:val="00C375C5"/>
    <w:pPr>
      <w:pBdr>
        <w:bottom w:val="single" w:sz="4" w:space="0" w:color="auto"/>
      </w:pBdr>
      <w:spacing w:before="100" w:beforeAutospacing="1" w:after="100" w:afterAutospacing="1"/>
    </w:pPr>
    <w:rPr>
      <w:b/>
      <w:bCs/>
      <w:color w:val="0070C0"/>
      <w:sz w:val="20"/>
      <w:szCs w:val="20"/>
    </w:rPr>
  </w:style>
  <w:style w:type="paragraph" w:customStyle="1" w:styleId="xl132">
    <w:name w:val="xl132"/>
    <w:basedOn w:val="Normal"/>
    <w:rsid w:val="00C375C5"/>
    <w:pPr>
      <w:pBdr>
        <w:bottom w:val="single" w:sz="4" w:space="0" w:color="auto"/>
      </w:pBdr>
      <w:spacing w:before="100" w:beforeAutospacing="1" w:after="100" w:afterAutospacing="1"/>
    </w:pPr>
    <w:rPr>
      <w:color w:val="0070C0"/>
      <w:sz w:val="20"/>
      <w:szCs w:val="20"/>
    </w:rPr>
  </w:style>
  <w:style w:type="paragraph" w:customStyle="1" w:styleId="xl133">
    <w:name w:val="xl133"/>
    <w:basedOn w:val="Normal"/>
    <w:rsid w:val="00C375C5"/>
    <w:pPr>
      <w:pBdr>
        <w:top w:val="single" w:sz="4" w:space="0" w:color="auto"/>
        <w:left w:val="single" w:sz="4" w:space="0" w:color="auto"/>
        <w:bottom w:val="single" w:sz="4" w:space="0" w:color="auto"/>
      </w:pBdr>
      <w:shd w:val="clear" w:color="000000" w:fill="FFFFFF"/>
      <w:spacing w:before="100" w:beforeAutospacing="1" w:after="100" w:afterAutospacing="1"/>
    </w:pPr>
    <w:rPr>
      <w:b/>
      <w:bCs/>
      <w:i/>
      <w:iCs/>
      <w:color w:val="0070C0"/>
      <w:sz w:val="20"/>
      <w:szCs w:val="20"/>
    </w:rPr>
  </w:style>
  <w:style w:type="paragraph" w:customStyle="1" w:styleId="xl134">
    <w:name w:val="xl134"/>
    <w:basedOn w:val="Normal"/>
    <w:rsid w:val="00C375C5"/>
    <w:pPr>
      <w:pBdr>
        <w:top w:val="single" w:sz="4" w:space="0" w:color="auto"/>
        <w:bottom w:val="single" w:sz="4" w:space="0" w:color="auto"/>
      </w:pBdr>
      <w:shd w:val="clear" w:color="000000" w:fill="FFFFFF"/>
      <w:spacing w:before="100" w:beforeAutospacing="1" w:after="100" w:afterAutospacing="1"/>
    </w:pPr>
    <w:rPr>
      <w:b/>
      <w:bCs/>
      <w:i/>
      <w:iCs/>
      <w:color w:val="0070C0"/>
      <w:sz w:val="20"/>
      <w:szCs w:val="20"/>
    </w:rPr>
  </w:style>
  <w:style w:type="paragraph" w:customStyle="1" w:styleId="xl135">
    <w:name w:val="xl135"/>
    <w:basedOn w:val="Normal"/>
    <w:rsid w:val="00C375C5"/>
    <w:pPr>
      <w:pBdr>
        <w:top w:val="single" w:sz="4" w:space="0" w:color="auto"/>
        <w:left w:val="single" w:sz="4" w:space="0" w:color="auto"/>
        <w:bottom w:val="single" w:sz="4" w:space="0" w:color="auto"/>
      </w:pBdr>
      <w:spacing w:before="100" w:beforeAutospacing="1" w:after="100" w:afterAutospacing="1"/>
    </w:pPr>
    <w:rPr>
      <w:b/>
      <w:bCs/>
      <w:color w:val="0070C0"/>
      <w:sz w:val="20"/>
      <w:szCs w:val="20"/>
    </w:rPr>
  </w:style>
  <w:style w:type="paragraph" w:customStyle="1" w:styleId="xl136">
    <w:name w:val="xl136"/>
    <w:basedOn w:val="Normal"/>
    <w:rsid w:val="00C375C5"/>
    <w:pPr>
      <w:pBdr>
        <w:top w:val="single" w:sz="4" w:space="0" w:color="auto"/>
        <w:bottom w:val="single" w:sz="4" w:space="0" w:color="auto"/>
      </w:pBdr>
      <w:spacing w:before="100" w:beforeAutospacing="1" w:after="100" w:afterAutospacing="1"/>
    </w:pPr>
    <w:rPr>
      <w:b/>
      <w:bCs/>
      <w:color w:val="0070C0"/>
      <w:sz w:val="20"/>
      <w:szCs w:val="20"/>
    </w:rPr>
  </w:style>
  <w:style w:type="paragraph" w:customStyle="1" w:styleId="xl137">
    <w:name w:val="xl137"/>
    <w:basedOn w:val="Normal"/>
    <w:rsid w:val="00C375C5"/>
    <w:pPr>
      <w:pBdr>
        <w:top w:val="single" w:sz="4" w:space="0" w:color="auto"/>
        <w:bottom w:val="single" w:sz="4" w:space="0" w:color="auto"/>
      </w:pBdr>
      <w:spacing w:before="100" w:beforeAutospacing="1" w:after="100" w:afterAutospacing="1"/>
      <w:textAlignment w:val="center"/>
    </w:pPr>
    <w:rPr>
      <w:b/>
      <w:bCs/>
      <w:i/>
      <w:iCs/>
      <w:color w:val="0070C0"/>
      <w:sz w:val="20"/>
      <w:szCs w:val="20"/>
    </w:rPr>
  </w:style>
  <w:style w:type="paragraph" w:customStyle="1" w:styleId="xl138">
    <w:name w:val="xl138"/>
    <w:basedOn w:val="Normal"/>
    <w:rsid w:val="00C375C5"/>
    <w:pPr>
      <w:pBdr>
        <w:top w:val="single" w:sz="4" w:space="0" w:color="auto"/>
        <w:left w:val="single" w:sz="4" w:space="0" w:color="auto"/>
        <w:bottom w:val="single" w:sz="4" w:space="0" w:color="auto"/>
      </w:pBdr>
      <w:spacing w:before="100" w:beforeAutospacing="1" w:after="100" w:afterAutospacing="1"/>
      <w:textAlignment w:val="center"/>
    </w:pPr>
    <w:rPr>
      <w:b/>
      <w:bCs/>
      <w:color w:val="0070C0"/>
      <w:sz w:val="20"/>
      <w:szCs w:val="20"/>
    </w:rPr>
  </w:style>
  <w:style w:type="paragraph" w:customStyle="1" w:styleId="xl139">
    <w:name w:val="xl139"/>
    <w:basedOn w:val="Normal"/>
    <w:rsid w:val="00C375C5"/>
    <w:pPr>
      <w:pBdr>
        <w:top w:val="single" w:sz="4" w:space="0" w:color="auto"/>
        <w:bottom w:val="single" w:sz="4" w:space="0" w:color="auto"/>
      </w:pBdr>
      <w:spacing w:before="100" w:beforeAutospacing="1" w:after="100" w:afterAutospacing="1"/>
      <w:textAlignment w:val="center"/>
    </w:pPr>
    <w:rPr>
      <w:b/>
      <w:bCs/>
      <w:color w:val="0070C0"/>
      <w:sz w:val="20"/>
      <w:szCs w:val="20"/>
    </w:rPr>
  </w:style>
  <w:style w:type="paragraph" w:customStyle="1" w:styleId="xl140">
    <w:name w:val="xl140"/>
    <w:basedOn w:val="Normal"/>
    <w:rsid w:val="00C375C5"/>
    <w:pPr>
      <w:pBdr>
        <w:top w:val="single" w:sz="4" w:space="0" w:color="auto"/>
        <w:left w:val="single" w:sz="4" w:space="0" w:color="auto"/>
        <w:bottom w:val="single" w:sz="4" w:space="0" w:color="auto"/>
      </w:pBdr>
      <w:spacing w:before="100" w:beforeAutospacing="1" w:after="100" w:afterAutospacing="1"/>
      <w:textAlignment w:val="center"/>
    </w:pPr>
    <w:rPr>
      <w:b/>
      <w:bCs/>
      <w:i/>
      <w:iCs/>
      <w:color w:val="0070C0"/>
      <w:sz w:val="20"/>
      <w:szCs w:val="20"/>
    </w:rPr>
  </w:style>
  <w:style w:type="paragraph" w:customStyle="1" w:styleId="xl141">
    <w:name w:val="xl141"/>
    <w:basedOn w:val="Normal"/>
    <w:rsid w:val="00C375C5"/>
    <w:pPr>
      <w:pBdr>
        <w:top w:val="single" w:sz="4" w:space="0" w:color="auto"/>
        <w:left w:val="single" w:sz="4" w:space="0" w:color="auto"/>
        <w:bottom w:val="single" w:sz="4" w:space="0" w:color="auto"/>
      </w:pBdr>
      <w:shd w:val="clear" w:color="000000" w:fill="FFFFFF"/>
      <w:spacing w:before="100" w:beforeAutospacing="1" w:after="100" w:afterAutospacing="1"/>
    </w:pPr>
    <w:rPr>
      <w:b/>
      <w:bCs/>
      <w:i/>
      <w:iCs/>
      <w:sz w:val="20"/>
      <w:szCs w:val="20"/>
    </w:rPr>
  </w:style>
  <w:style w:type="paragraph" w:customStyle="1" w:styleId="xl142">
    <w:name w:val="xl142"/>
    <w:basedOn w:val="Normal"/>
    <w:rsid w:val="00C375C5"/>
    <w:pPr>
      <w:pBdr>
        <w:top w:val="single" w:sz="4" w:space="0" w:color="auto"/>
        <w:bottom w:val="single" w:sz="4" w:space="0" w:color="auto"/>
      </w:pBdr>
      <w:shd w:val="clear" w:color="000000" w:fill="FFFFFF"/>
      <w:spacing w:before="100" w:beforeAutospacing="1" w:after="100" w:afterAutospacing="1"/>
    </w:pPr>
    <w:rPr>
      <w:b/>
      <w:bCs/>
      <w:i/>
      <w:iCs/>
      <w:sz w:val="20"/>
      <w:szCs w:val="20"/>
    </w:rPr>
  </w:style>
  <w:style w:type="paragraph" w:customStyle="1" w:styleId="Bulletlisting1">
    <w:name w:val="Bullet listing 1"/>
    <w:basedOn w:val="Normal"/>
    <w:qFormat/>
    <w:rsid w:val="00C375C5"/>
    <w:pPr>
      <w:numPr>
        <w:numId w:val="17"/>
      </w:numPr>
      <w:spacing w:after="60" w:line="360" w:lineRule="auto"/>
      <w:jc w:val="both"/>
    </w:pPr>
    <w:rPr>
      <w:rFonts w:eastAsiaTheme="minorHAnsi" w:cstheme="minorBidi"/>
      <w:sz w:val="24"/>
      <w:szCs w:val="28"/>
      <w:lang w:val="vi-VN"/>
    </w:rPr>
  </w:style>
  <w:style w:type="paragraph" w:customStyle="1" w:styleId="BulletListing2">
    <w:name w:val="Bullet Listing 2"/>
    <w:basedOn w:val="Normal"/>
    <w:qFormat/>
    <w:rsid w:val="00C375C5"/>
    <w:pPr>
      <w:numPr>
        <w:ilvl w:val="1"/>
        <w:numId w:val="17"/>
      </w:numPr>
      <w:spacing w:after="60" w:line="360" w:lineRule="auto"/>
      <w:ind w:left="1134" w:hanging="397"/>
      <w:jc w:val="both"/>
    </w:pPr>
    <w:rPr>
      <w:rFonts w:eastAsiaTheme="minorHAnsi" w:cstheme="minorBidi"/>
      <w:sz w:val="24"/>
      <w:szCs w:val="28"/>
      <w:lang w:val="vi-VN"/>
    </w:rPr>
  </w:style>
  <w:style w:type="paragraph" w:customStyle="1" w:styleId="123">
    <w:name w:val="123"/>
    <w:basedOn w:val="Normal"/>
    <w:rsid w:val="004022AC"/>
    <w:pPr>
      <w:widowControl w:val="0"/>
      <w:spacing w:before="120"/>
      <w:ind w:firstLine="720"/>
      <w:jc w:val="both"/>
    </w:pPr>
    <w:rPr>
      <w:sz w:val="28"/>
      <w:szCs w:val="20"/>
      <w:lang w:eastAsia="ja-JP"/>
    </w:rPr>
  </w:style>
  <w:style w:type="paragraph" w:customStyle="1" w:styleId="123-Chinhsua">
    <w:name w:val="123 - Chinh sua"/>
    <w:basedOn w:val="Normal"/>
    <w:qFormat/>
    <w:rsid w:val="004022AC"/>
    <w:pPr>
      <w:widowControl w:val="0"/>
      <w:spacing w:before="120"/>
      <w:ind w:firstLine="720"/>
      <w:jc w:val="both"/>
    </w:pPr>
    <w:rPr>
      <w:color w:val="3333FF"/>
      <w:sz w:val="28"/>
      <w:szCs w:val="20"/>
      <w:lang w:eastAsia="ja-JP"/>
    </w:rPr>
  </w:style>
  <w:style w:type="character" w:customStyle="1" w:styleId="longtext">
    <w:name w:val="long_text"/>
    <w:basedOn w:val="DefaultParagraphFont"/>
    <w:rsid w:val="004022AC"/>
  </w:style>
  <w:style w:type="character" w:customStyle="1" w:styleId="hps">
    <w:name w:val="hps"/>
    <w:basedOn w:val="DefaultParagraphFont"/>
    <w:rsid w:val="004022AC"/>
  </w:style>
  <w:style w:type="table" w:styleId="TableColumns2">
    <w:name w:val="Table Columns 2"/>
    <w:basedOn w:val="TableNormal"/>
    <w:uiPriority w:val="99"/>
    <w:semiHidden/>
    <w:unhideWhenUsed/>
    <w:rsid w:val="004022AC"/>
    <w:pPr>
      <w:spacing w:after="180" w:line="264" w:lineRule="auto"/>
    </w:pPr>
    <w:rPr>
      <w:rFonts w:asciiTheme="minorHAnsi" w:eastAsiaTheme="minorHAnsi" w:hAnsiTheme="minorHAnsi" w:cstheme="minorBidi"/>
      <w:b/>
      <w:bCs/>
      <w:sz w:val="22"/>
      <w:szCs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1">
    <w:name w:val="f1"/>
    <w:aliases w:val="Знак сноски 1,10,Footnote text + 13 pt,Re,BVI f"/>
    <w:basedOn w:val="Normal"/>
    <w:next w:val="Normal"/>
    <w:qFormat/>
    <w:rsid w:val="00CA3D75"/>
    <w:pPr>
      <w:spacing w:after="160" w:line="240" w:lineRule="exact"/>
    </w:pPr>
    <w:rPr>
      <w:rFonts w:ascii="Calibri" w:eastAsia="DengXian" w:hAnsi="Calibri"/>
      <w:sz w:val="24"/>
      <w:szCs w:val="24"/>
      <w:vertAlign w:val="superscript"/>
      <w:lang w:eastAsia="zh-CN"/>
    </w:rPr>
  </w:style>
  <w:style w:type="paragraph" w:customStyle="1" w:styleId="BVIfnrCharCharChar">
    <w:name w:val="BVI fnr Char Char Char"/>
    <w:aliases w:val="BVI fnr Car Car Char Char Char,BVI fnr Car Char Char Char,BVI fnr Car Car Car Car Char Char Char1,BVI fnr Car Car Car Car Char Char Char Char Char Char,BVI fnr Char1,BVI fnr Car Car Char1,BVI fnr Car Char1,ftre"/>
    <w:basedOn w:val="Normal"/>
    <w:rsid w:val="00E15AB9"/>
    <w:pPr>
      <w:spacing w:after="160" w:line="240" w:lineRule="exact"/>
    </w:pPr>
    <w:rPr>
      <w:rFonts w:ascii="Calibri" w:eastAsia="Calibri" w:hAnsi="Calibri"/>
      <w:sz w:val="22"/>
      <w:szCs w:val="22"/>
      <w:vertAlign w:val="superscript"/>
    </w:rPr>
  </w:style>
  <w:style w:type="character" w:customStyle="1" w:styleId="cpChagiiquyt12">
    <w:name w:val="Đề cập Chưa giải quyết12"/>
    <w:basedOn w:val="DefaultParagraphFont"/>
    <w:uiPriority w:val="99"/>
    <w:semiHidden/>
    <w:unhideWhenUsed/>
    <w:rsid w:val="004F7F73"/>
    <w:rPr>
      <w:color w:val="605E5C"/>
      <w:shd w:val="clear" w:color="auto" w:fill="E1DFDD"/>
    </w:rPr>
  </w:style>
  <w:style w:type="character" w:customStyle="1" w:styleId="UnresolvedMention11">
    <w:name w:val="Unresolved Mention11"/>
    <w:basedOn w:val="DefaultParagraphFont"/>
    <w:uiPriority w:val="99"/>
    <w:semiHidden/>
    <w:unhideWhenUsed/>
    <w:rsid w:val="004F7F73"/>
    <w:rPr>
      <w:color w:val="605E5C"/>
      <w:shd w:val="clear" w:color="auto" w:fill="E1DFDD"/>
    </w:rPr>
  </w:style>
  <w:style w:type="table" w:customStyle="1" w:styleId="TableGrid3">
    <w:name w:val="Table Grid3"/>
    <w:basedOn w:val="TableNormal"/>
    <w:next w:val="TableGrid"/>
    <w:uiPriority w:val="39"/>
    <w:rsid w:val="005C1D24"/>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3">
    <w:name w:val="Grid Table 1 Light3"/>
    <w:basedOn w:val="TableNormal"/>
    <w:next w:val="GridTable1Light"/>
    <w:uiPriority w:val="46"/>
    <w:rsid w:val="007D2594"/>
    <w:rPr>
      <w:rFonts w:ascii="Arial" w:eastAsia="Arial" w:hAnsi="Arial"/>
      <w:sz w:val="22"/>
      <w:szCs w:val="22"/>
      <w:lang w:val="vi-V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7D259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39"/>
    <w:rsid w:val="004D4C5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2C2F0D"/>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imesNewRomanJustifiedBefore6ptAfter6pt">
    <w:name w:val="Style Times New Roman Justified Before:  6 pt After:  6 pt"/>
    <w:basedOn w:val="Normal"/>
    <w:rsid w:val="00E65D16"/>
    <w:pPr>
      <w:spacing w:before="120" w:after="120"/>
      <w:ind w:firstLine="720"/>
      <w:jc w:val="both"/>
    </w:pPr>
    <w:rPr>
      <w:szCs w:val="20"/>
    </w:rPr>
  </w:style>
  <w:style w:type="paragraph" w:customStyle="1" w:styleId="BodyTextFirstLine">
    <w:name w:val="Body Text FirstLine"/>
    <w:basedOn w:val="Normal"/>
    <w:rsid w:val="00933F75"/>
    <w:pPr>
      <w:widowControl w:val="0"/>
      <w:spacing w:after="240"/>
      <w:ind w:firstLine="720"/>
      <w:jc w:val="both"/>
    </w:pPr>
    <w:rPr>
      <w:rFonts w:ascii=".VnTime" w:hAnsi=".VnTime"/>
      <w:color w:val="0000FF"/>
      <w:sz w:val="28"/>
      <w:szCs w:val="20"/>
    </w:rPr>
  </w:style>
  <w:style w:type="character" w:customStyle="1" w:styleId="cpChagiiquyt100">
    <w:name w:val="Đề cập Chưa giải quyết100"/>
    <w:basedOn w:val="DefaultParagraphFont"/>
    <w:uiPriority w:val="99"/>
    <w:semiHidden/>
    <w:unhideWhenUsed/>
    <w:rsid w:val="00A97C83"/>
    <w:rPr>
      <w:color w:val="605E5C"/>
      <w:shd w:val="clear" w:color="auto" w:fill="E1DFDD"/>
    </w:rPr>
  </w:style>
  <w:style w:type="character" w:customStyle="1" w:styleId="UnresolvedMention100">
    <w:name w:val="Unresolved Mention100"/>
    <w:basedOn w:val="DefaultParagraphFont"/>
    <w:uiPriority w:val="99"/>
    <w:semiHidden/>
    <w:unhideWhenUsed/>
    <w:rsid w:val="00A97C83"/>
    <w:rPr>
      <w:color w:val="605E5C"/>
      <w:shd w:val="clear" w:color="auto" w:fill="E1DFDD"/>
    </w:rPr>
  </w:style>
  <w:style w:type="paragraph" w:customStyle="1" w:styleId="CharChar8CharCharCharCharCharCharCharChar">
    <w:name w:val="Char Char8 Char Char Char Char Char Char Char Char"/>
    <w:basedOn w:val="Normal"/>
    <w:rsid w:val="00C152BB"/>
    <w:pPr>
      <w:spacing w:after="160" w:line="240" w:lineRule="exact"/>
    </w:pPr>
    <w:rPr>
      <w:rFonts w:ascii="Verdana" w:eastAsia="MS Mincho" w:hAnsi="Verdana"/>
      <w:noProof/>
      <w:sz w:val="20"/>
      <w:szCs w:val="20"/>
    </w:rPr>
  </w:style>
  <w:style w:type="paragraph" w:customStyle="1" w:styleId="a">
    <w:name w:val="a"/>
    <w:basedOn w:val="Normal"/>
    <w:autoRedefine/>
    <w:rsid w:val="00C152BB"/>
    <w:pPr>
      <w:widowControl w:val="0"/>
      <w:spacing w:before="120" w:after="120"/>
      <w:ind w:firstLine="547"/>
      <w:jc w:val="both"/>
    </w:pPr>
    <w:rPr>
      <w:i/>
      <w:iCs/>
      <w:color w:val="FF0000"/>
      <w:sz w:val="24"/>
      <w:szCs w:val="24"/>
      <w:lang w:val="pt-BR"/>
    </w:rPr>
  </w:style>
  <w:style w:type="paragraph" w:styleId="Index1">
    <w:name w:val="index 1"/>
    <w:aliases w:val="c1"/>
    <w:basedOn w:val="Normal"/>
    <w:next w:val="Normal"/>
    <w:autoRedefine/>
    <w:rsid w:val="00C152BB"/>
    <w:pPr>
      <w:ind w:left="260" w:hanging="260"/>
    </w:pPr>
  </w:style>
  <w:style w:type="paragraph" w:styleId="IndexHeading">
    <w:name w:val="index heading"/>
    <w:basedOn w:val="Normal"/>
    <w:next w:val="Index1"/>
    <w:rsid w:val="00C152BB"/>
    <w:rPr>
      <w:sz w:val="24"/>
      <w:szCs w:val="24"/>
    </w:rPr>
  </w:style>
  <w:style w:type="paragraph" w:styleId="ListContinue2">
    <w:name w:val="List Continue 2"/>
    <w:basedOn w:val="Normal"/>
    <w:rsid w:val="00C152BB"/>
    <w:pPr>
      <w:autoSpaceDE w:val="0"/>
      <w:autoSpaceDN w:val="0"/>
      <w:spacing w:after="120"/>
      <w:ind w:left="720"/>
    </w:pPr>
    <w:rPr>
      <w:rFonts w:ascii=".VnTime" w:hAnsi=".VnTime"/>
      <w:sz w:val="28"/>
      <w:szCs w:val="28"/>
    </w:rPr>
  </w:style>
  <w:style w:type="character" w:customStyle="1" w:styleId="Style3Char3">
    <w:name w:val="Style3 Char3"/>
    <w:link w:val="Style3"/>
    <w:rsid w:val="00C152BB"/>
    <w:rPr>
      <w:rFonts w:ascii="Courier New" w:hAnsi="Courier New" w:cs="Courier New"/>
      <w:sz w:val="24"/>
      <w:szCs w:val="24"/>
    </w:rPr>
  </w:style>
  <w:style w:type="character" w:customStyle="1" w:styleId="Style3Char1">
    <w:name w:val="Style3 Char1"/>
    <w:rsid w:val="00C152BB"/>
    <w:rPr>
      <w:b/>
      <w:sz w:val="28"/>
      <w:szCs w:val="28"/>
      <w:lang w:val="pt-BR" w:eastAsia="en-US" w:bidi="ar-SA"/>
    </w:rPr>
  </w:style>
  <w:style w:type="paragraph" w:customStyle="1" w:styleId="b1">
    <w:name w:val="b1"/>
    <w:basedOn w:val="Style3"/>
    <w:link w:val="b1Char2"/>
    <w:autoRedefine/>
    <w:rsid w:val="00C152BB"/>
    <w:pPr>
      <w:autoSpaceDE/>
      <w:autoSpaceDN/>
      <w:adjustRightInd/>
      <w:spacing w:before="120" w:after="120" w:line="240" w:lineRule="auto"/>
      <w:ind w:firstLine="720"/>
    </w:pPr>
    <w:rPr>
      <w:rFonts w:ascii="Times New Roman" w:hAnsi="Times New Roman" w:cs="Times New Roman"/>
      <w:b/>
      <w:i/>
      <w:spacing w:val="-6"/>
      <w:sz w:val="28"/>
      <w:szCs w:val="28"/>
      <w:lang w:val="nl-NL"/>
    </w:rPr>
  </w:style>
  <w:style w:type="character" w:customStyle="1" w:styleId="b1Char2">
    <w:name w:val="b1 Char2"/>
    <w:link w:val="b1"/>
    <w:rsid w:val="00C152BB"/>
    <w:rPr>
      <w:b/>
      <w:i/>
      <w:spacing w:val="-6"/>
      <w:sz w:val="28"/>
      <w:szCs w:val="28"/>
      <w:lang w:val="nl-NL"/>
    </w:rPr>
  </w:style>
  <w:style w:type="character" w:customStyle="1" w:styleId="b1Char1">
    <w:name w:val="b1 Char1"/>
    <w:basedOn w:val="Style3Char1"/>
    <w:rsid w:val="00C152BB"/>
    <w:rPr>
      <w:b/>
      <w:sz w:val="28"/>
      <w:szCs w:val="28"/>
      <w:lang w:val="pt-BR" w:eastAsia="en-US" w:bidi="ar-SA"/>
    </w:rPr>
  </w:style>
  <w:style w:type="paragraph" w:customStyle="1" w:styleId="b2">
    <w:name w:val="b2"/>
    <w:basedOn w:val="Style3"/>
    <w:autoRedefine/>
    <w:rsid w:val="00C152BB"/>
    <w:pPr>
      <w:autoSpaceDE/>
      <w:autoSpaceDN/>
      <w:adjustRightInd/>
      <w:spacing w:line="240" w:lineRule="auto"/>
      <w:ind w:firstLine="0"/>
    </w:pPr>
    <w:rPr>
      <w:rFonts w:ascii="Times New Roman" w:hAnsi="Times New Roman" w:cs="Times New Roman"/>
      <w:b/>
      <w:sz w:val="28"/>
      <w:szCs w:val="28"/>
      <w:lang w:val="pt-BR"/>
    </w:rPr>
  </w:style>
  <w:style w:type="character" w:customStyle="1" w:styleId="b2Char1">
    <w:name w:val="b2 Char1"/>
    <w:rsid w:val="00C152BB"/>
    <w:rPr>
      <w:b/>
      <w:sz w:val="28"/>
      <w:szCs w:val="28"/>
      <w:lang w:val="en-US" w:eastAsia="en-US" w:bidi="ar-SA"/>
    </w:rPr>
  </w:style>
  <w:style w:type="character" w:customStyle="1" w:styleId="Style3Char">
    <w:name w:val="Style3 Char"/>
    <w:rsid w:val="00C152BB"/>
    <w:rPr>
      <w:b/>
      <w:sz w:val="28"/>
      <w:szCs w:val="28"/>
      <w:lang w:val="pt-BR" w:eastAsia="en-US" w:bidi="ar-SA"/>
    </w:rPr>
  </w:style>
  <w:style w:type="character" w:customStyle="1" w:styleId="b2Char">
    <w:name w:val="b2 Char"/>
    <w:rsid w:val="00C152BB"/>
    <w:rPr>
      <w:b/>
      <w:sz w:val="28"/>
      <w:szCs w:val="28"/>
      <w:lang w:val="en-US" w:eastAsia="en-US" w:bidi="ar-SA"/>
    </w:rPr>
  </w:style>
  <w:style w:type="character" w:customStyle="1" w:styleId="b1Char">
    <w:name w:val="b1 Char"/>
    <w:basedOn w:val="Style3Char"/>
    <w:rsid w:val="00C152BB"/>
    <w:rPr>
      <w:b/>
      <w:sz w:val="28"/>
      <w:szCs w:val="28"/>
      <w:lang w:val="pt-BR" w:eastAsia="en-US" w:bidi="ar-SA"/>
    </w:rPr>
  </w:style>
  <w:style w:type="character" w:customStyle="1" w:styleId="portlettext21">
    <w:name w:val="portlettext21"/>
    <w:rsid w:val="00C152BB"/>
    <w:rPr>
      <w:rFonts w:ascii="Arial" w:hAnsi="Arial" w:cs="Arial" w:hint="default"/>
      <w:color w:val="000000"/>
      <w:sz w:val="18"/>
      <w:szCs w:val="18"/>
    </w:rPr>
  </w:style>
  <w:style w:type="paragraph" w:customStyle="1" w:styleId="CharCharCharCharCharCharChar0">
    <w:name w:val="Char Char Char Char Char Char Char0"/>
    <w:basedOn w:val="Normal"/>
    <w:semiHidden/>
    <w:rsid w:val="00C152BB"/>
    <w:pPr>
      <w:spacing w:after="160" w:line="240" w:lineRule="exact"/>
    </w:pPr>
    <w:rPr>
      <w:rFonts w:ascii="Arial" w:hAnsi="Arial"/>
      <w:sz w:val="22"/>
      <w:szCs w:val="22"/>
    </w:rPr>
  </w:style>
  <w:style w:type="paragraph" w:customStyle="1" w:styleId="q2">
    <w:name w:val="q2"/>
    <w:basedOn w:val="Normal"/>
    <w:autoRedefine/>
    <w:rsid w:val="00C152BB"/>
    <w:pPr>
      <w:widowControl w:val="0"/>
      <w:spacing w:before="120" w:after="120"/>
      <w:ind w:right="-62" w:firstLine="720"/>
      <w:jc w:val="both"/>
    </w:pPr>
    <w:rPr>
      <w:b/>
      <w:bCs/>
      <w:sz w:val="28"/>
      <w:szCs w:val="28"/>
      <w:lang w:val="vi-VN"/>
    </w:rPr>
  </w:style>
  <w:style w:type="character" w:customStyle="1" w:styleId="sapeau">
    <w:name w:val="sapeau"/>
    <w:basedOn w:val="DefaultParagraphFont"/>
    <w:rsid w:val="00C152BB"/>
  </w:style>
  <w:style w:type="paragraph" w:customStyle="1" w:styleId="A1">
    <w:name w:val="A1"/>
    <w:basedOn w:val="Style1"/>
    <w:rsid w:val="00C152BB"/>
    <w:pPr>
      <w:widowControl w:val="0"/>
      <w:jc w:val="center"/>
      <w:outlineLvl w:val="0"/>
    </w:pPr>
    <w:rPr>
      <w:b/>
      <w:snapToGrid w:val="0"/>
      <w:color w:val="FF0000"/>
      <w:sz w:val="28"/>
      <w:szCs w:val="28"/>
      <w:lang w:val="vi-VN"/>
    </w:rPr>
  </w:style>
  <w:style w:type="paragraph" w:customStyle="1" w:styleId="A2">
    <w:name w:val="A2"/>
    <w:basedOn w:val="b1"/>
    <w:link w:val="A2Char"/>
    <w:autoRedefine/>
    <w:rsid w:val="00C152BB"/>
    <w:pPr>
      <w:spacing w:before="180" w:after="0"/>
      <w:ind w:right="-62"/>
    </w:pPr>
    <w:rPr>
      <w:rFonts w:ascii="Times New Roman Bold" w:hAnsi="Times New Roman Bold"/>
      <w:bCs/>
      <w:i w:val="0"/>
      <w:iCs/>
      <w:spacing w:val="-10"/>
      <w:sz w:val="26"/>
      <w:szCs w:val="26"/>
      <w:lang w:val="sv-SE"/>
    </w:rPr>
  </w:style>
  <w:style w:type="character" w:customStyle="1" w:styleId="A2Char">
    <w:name w:val="A2 Char"/>
    <w:link w:val="A2"/>
    <w:rsid w:val="00C152BB"/>
    <w:rPr>
      <w:rFonts w:ascii="Times New Roman Bold" w:hAnsi="Times New Roman Bold"/>
      <w:b/>
      <w:bCs/>
      <w:iCs/>
      <w:spacing w:val="-10"/>
      <w:sz w:val="26"/>
      <w:szCs w:val="26"/>
      <w:lang w:val="sv-SE"/>
    </w:rPr>
  </w:style>
  <w:style w:type="paragraph" w:customStyle="1" w:styleId="A3">
    <w:name w:val="A3"/>
    <w:basedOn w:val="b2"/>
    <w:link w:val="A3Char1"/>
    <w:autoRedefine/>
    <w:rsid w:val="00C152BB"/>
    <w:pPr>
      <w:spacing w:before="120" w:after="120"/>
      <w:ind w:right="-62" w:firstLine="720"/>
    </w:pPr>
    <w:rPr>
      <w:rFonts w:ascii="Times New Roman Bold" w:hAnsi="Times New Roman Bold"/>
      <w:bCs/>
      <w:i/>
      <w:lang w:val="nl-NL" w:eastAsia="x-none"/>
    </w:rPr>
  </w:style>
  <w:style w:type="character" w:customStyle="1" w:styleId="A3Char1">
    <w:name w:val="A3 Char1"/>
    <w:link w:val="A3"/>
    <w:rsid w:val="00C152BB"/>
    <w:rPr>
      <w:rFonts w:ascii="Times New Roman Bold" w:hAnsi="Times New Roman Bold"/>
      <w:b/>
      <w:bCs/>
      <w:i/>
      <w:sz w:val="28"/>
      <w:szCs w:val="28"/>
      <w:lang w:val="nl-NL" w:eastAsia="x-none"/>
    </w:rPr>
  </w:style>
  <w:style w:type="character" w:customStyle="1" w:styleId="Style3Char2">
    <w:name w:val="Style3 Char2"/>
    <w:rsid w:val="00C152BB"/>
    <w:rPr>
      <w:b/>
      <w:sz w:val="28"/>
      <w:szCs w:val="28"/>
      <w:lang w:val="pt-BR" w:eastAsia="en-US" w:bidi="ar-SA"/>
    </w:rPr>
  </w:style>
  <w:style w:type="character" w:customStyle="1" w:styleId="b2Char2">
    <w:name w:val="b2 Char2"/>
    <w:rsid w:val="00C152BB"/>
    <w:rPr>
      <w:b/>
      <w:sz w:val="28"/>
      <w:szCs w:val="28"/>
      <w:lang w:val="vi-VN" w:eastAsia="en-US" w:bidi="ar-SA"/>
    </w:rPr>
  </w:style>
  <w:style w:type="character" w:customStyle="1" w:styleId="A3Char">
    <w:name w:val="A3 Char"/>
    <w:rsid w:val="00C152BB"/>
    <w:rPr>
      <w:b/>
      <w:bCs/>
      <w:sz w:val="28"/>
      <w:szCs w:val="28"/>
      <w:lang w:val="en-US" w:eastAsia="en-US" w:bidi="ar-SA"/>
    </w:rPr>
  </w:style>
  <w:style w:type="paragraph" w:customStyle="1" w:styleId="S1">
    <w:name w:val="S1"/>
    <w:basedOn w:val="A1"/>
    <w:rsid w:val="00C152BB"/>
  </w:style>
  <w:style w:type="paragraph" w:customStyle="1" w:styleId="S2">
    <w:name w:val="S2"/>
    <w:basedOn w:val="A2"/>
    <w:link w:val="S2Char"/>
    <w:autoRedefine/>
    <w:rsid w:val="00C152BB"/>
    <w:pPr>
      <w:spacing w:before="120"/>
    </w:pPr>
    <w:rPr>
      <w:i/>
      <w:spacing w:val="16"/>
      <w:sz w:val="28"/>
      <w:szCs w:val="28"/>
      <w:lang w:val="es-ES"/>
    </w:rPr>
  </w:style>
  <w:style w:type="character" w:customStyle="1" w:styleId="S2Char">
    <w:name w:val="S2 Char"/>
    <w:link w:val="S2"/>
    <w:rsid w:val="00C152BB"/>
    <w:rPr>
      <w:rFonts w:ascii="Times New Roman Bold" w:hAnsi="Times New Roman Bold"/>
      <w:b/>
      <w:bCs/>
      <w:i/>
      <w:iCs/>
      <w:spacing w:val="16"/>
      <w:sz w:val="28"/>
      <w:szCs w:val="28"/>
      <w:lang w:val="es-ES"/>
    </w:rPr>
  </w:style>
  <w:style w:type="paragraph" w:customStyle="1" w:styleId="S3">
    <w:name w:val="S3"/>
    <w:basedOn w:val="A3"/>
    <w:link w:val="S3Char"/>
    <w:autoRedefine/>
    <w:rsid w:val="00C152BB"/>
    <w:rPr>
      <w:i w:val="0"/>
      <w:lang w:val="vi-VN" w:eastAsia="en-US"/>
    </w:rPr>
  </w:style>
  <w:style w:type="character" w:customStyle="1" w:styleId="S3Char">
    <w:name w:val="S3 Char"/>
    <w:link w:val="S3"/>
    <w:rsid w:val="00C152BB"/>
    <w:rPr>
      <w:rFonts w:ascii="Times New Roman Bold" w:hAnsi="Times New Roman Bold"/>
      <w:b/>
      <w:bCs/>
      <w:sz w:val="28"/>
      <w:szCs w:val="28"/>
      <w:lang w:val="vi-VN"/>
    </w:rPr>
  </w:style>
  <w:style w:type="paragraph" w:customStyle="1" w:styleId="CharCharCharCharCharCharCharCharCharCharCharCharCharCharCharChar">
    <w:name w:val="Char Char Char Char Char Char Char Char Char Char Char Char Char Char Char Char"/>
    <w:autoRedefine/>
    <w:rsid w:val="00C152BB"/>
    <w:pPr>
      <w:tabs>
        <w:tab w:val="num" w:pos="360"/>
      </w:tabs>
      <w:spacing w:after="120"/>
      <w:ind w:left="357"/>
    </w:pPr>
    <w:rPr>
      <w:rFonts w:eastAsia="MS Mincho"/>
    </w:rPr>
  </w:style>
  <w:style w:type="paragraph" w:customStyle="1" w:styleId="a10">
    <w:name w:val="a1"/>
    <w:basedOn w:val="S2"/>
    <w:link w:val="a1Char"/>
    <w:autoRedefine/>
    <w:rsid w:val="00C152BB"/>
    <w:pPr>
      <w:spacing w:after="120"/>
      <w:ind w:right="-5" w:firstLine="0"/>
    </w:pPr>
    <w:rPr>
      <w:i w:val="0"/>
      <w:spacing w:val="-4"/>
      <w:lang w:val="vi-VN"/>
    </w:rPr>
  </w:style>
  <w:style w:type="character" w:customStyle="1" w:styleId="a1Char">
    <w:name w:val="a1 Char"/>
    <w:link w:val="a10"/>
    <w:rsid w:val="00C152BB"/>
    <w:rPr>
      <w:rFonts w:ascii="Times New Roman Bold" w:hAnsi="Times New Roman Bold"/>
      <w:b/>
      <w:bCs/>
      <w:iCs/>
      <w:spacing w:val="-4"/>
      <w:sz w:val="28"/>
      <w:szCs w:val="28"/>
      <w:lang w:val="vi-VN"/>
    </w:rPr>
  </w:style>
  <w:style w:type="paragraph" w:customStyle="1" w:styleId="a20">
    <w:name w:val="a2"/>
    <w:basedOn w:val="S3"/>
    <w:link w:val="a2Char0"/>
    <w:rsid w:val="00C152BB"/>
  </w:style>
  <w:style w:type="character" w:customStyle="1" w:styleId="a2Char0">
    <w:name w:val="a2 Char"/>
    <w:basedOn w:val="S3Char"/>
    <w:link w:val="a20"/>
    <w:rsid w:val="00C152BB"/>
    <w:rPr>
      <w:rFonts w:ascii="Times New Roman Bold" w:hAnsi="Times New Roman Bold"/>
      <w:b/>
      <w:bCs/>
      <w:sz w:val="28"/>
      <w:szCs w:val="28"/>
      <w:lang w:val="vi-VN"/>
    </w:rPr>
  </w:style>
  <w:style w:type="paragraph" w:customStyle="1" w:styleId="a30">
    <w:name w:val="a3"/>
    <w:basedOn w:val="BodyTextIndent"/>
    <w:autoRedefine/>
    <w:rsid w:val="00C152BB"/>
    <w:pPr>
      <w:widowControl w:val="0"/>
      <w:spacing w:before="240"/>
      <w:ind w:left="0" w:firstLine="720"/>
      <w:jc w:val="both"/>
    </w:pPr>
    <w:rPr>
      <w:sz w:val="28"/>
      <w:szCs w:val="28"/>
      <w:lang w:val="vi-VN"/>
    </w:rPr>
  </w:style>
  <w:style w:type="paragraph" w:customStyle="1" w:styleId="ngaycapnhat">
    <w:name w:val="ngaycapnhat"/>
    <w:basedOn w:val="Normal"/>
    <w:rsid w:val="00C152BB"/>
    <w:pPr>
      <w:spacing w:before="100" w:beforeAutospacing="1" w:after="100" w:afterAutospacing="1"/>
    </w:pPr>
    <w:rPr>
      <w:rFonts w:ascii="Tahoma" w:hAnsi="Tahoma" w:cs="Tahoma"/>
      <w:color w:val="999999"/>
      <w:sz w:val="18"/>
      <w:szCs w:val="18"/>
    </w:rPr>
  </w:style>
  <w:style w:type="paragraph" w:customStyle="1" w:styleId="1Char">
    <w:name w:val="1 Char"/>
    <w:basedOn w:val="DocumentMap"/>
    <w:autoRedefine/>
    <w:rsid w:val="00C152BB"/>
    <w:pPr>
      <w:widowControl w:val="0"/>
      <w:shd w:val="clear" w:color="auto" w:fill="000080"/>
      <w:jc w:val="both"/>
    </w:pPr>
    <w:rPr>
      <w:rFonts w:eastAsia="SimSun" w:cs="Times New Roman"/>
      <w:kern w:val="2"/>
      <w:sz w:val="24"/>
      <w:szCs w:val="24"/>
      <w:lang w:eastAsia="zh-CN"/>
    </w:rPr>
  </w:style>
  <w:style w:type="paragraph" w:customStyle="1" w:styleId="q1">
    <w:name w:val="q1"/>
    <w:basedOn w:val="S1"/>
    <w:autoRedefine/>
    <w:rsid w:val="00C152BB"/>
    <w:pPr>
      <w:ind w:firstLine="720"/>
      <w:jc w:val="both"/>
    </w:pPr>
    <w:rPr>
      <w:b w:val="0"/>
      <w:lang w:val="en-US"/>
    </w:rPr>
  </w:style>
  <w:style w:type="paragraph" w:customStyle="1" w:styleId="xl43">
    <w:name w:val="xl43"/>
    <w:basedOn w:val="Normal"/>
    <w:rsid w:val="00C152BB"/>
    <w:pPr>
      <w:spacing w:before="100" w:beforeAutospacing="1" w:after="100" w:afterAutospacing="1"/>
    </w:pPr>
    <w:rPr>
      <w:sz w:val="24"/>
      <w:szCs w:val="24"/>
    </w:rPr>
  </w:style>
  <w:style w:type="paragraph" w:customStyle="1" w:styleId="xl44">
    <w:name w:val="xl44"/>
    <w:basedOn w:val="Normal"/>
    <w:rsid w:val="00C152BB"/>
    <w:pPr>
      <w:spacing w:before="100" w:beforeAutospacing="1" w:after="100" w:afterAutospacing="1"/>
    </w:pPr>
    <w:rPr>
      <w:color w:val="FF0000"/>
      <w:sz w:val="24"/>
      <w:szCs w:val="24"/>
    </w:rPr>
  </w:style>
  <w:style w:type="paragraph" w:customStyle="1" w:styleId="xl45">
    <w:name w:val="xl45"/>
    <w:basedOn w:val="Normal"/>
    <w:rsid w:val="00C152BB"/>
    <w:pPr>
      <w:spacing w:before="100" w:beforeAutospacing="1" w:after="100" w:afterAutospacing="1"/>
    </w:pPr>
    <w:rPr>
      <w:color w:val="0000FF"/>
      <w:sz w:val="24"/>
      <w:szCs w:val="24"/>
    </w:rPr>
  </w:style>
  <w:style w:type="paragraph" w:customStyle="1" w:styleId="xl46">
    <w:name w:val="xl46"/>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color w:val="0000FF"/>
      <w:sz w:val="24"/>
      <w:szCs w:val="24"/>
    </w:rPr>
  </w:style>
  <w:style w:type="paragraph" w:customStyle="1" w:styleId="xl47">
    <w:name w:val="xl47"/>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color w:val="0000FF"/>
      <w:sz w:val="24"/>
      <w:szCs w:val="24"/>
    </w:rPr>
  </w:style>
  <w:style w:type="paragraph" w:customStyle="1" w:styleId="xl48">
    <w:name w:val="xl48"/>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color w:val="FF0000"/>
      <w:sz w:val="24"/>
      <w:szCs w:val="24"/>
    </w:rPr>
  </w:style>
  <w:style w:type="paragraph" w:customStyle="1" w:styleId="xl49">
    <w:name w:val="xl49"/>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sz w:val="24"/>
      <w:szCs w:val="24"/>
    </w:rPr>
  </w:style>
  <w:style w:type="paragraph" w:customStyle="1" w:styleId="xl50">
    <w:name w:val="xl50"/>
    <w:basedOn w:val="Normal"/>
    <w:rsid w:val="00C152BB"/>
    <w:pPr>
      <w:spacing w:before="100" w:beforeAutospacing="1" w:after="100" w:afterAutospacing="1"/>
      <w:jc w:val="center"/>
    </w:pPr>
    <w:rPr>
      <w:rFonts w:ascii=".VnArial" w:hAnsi=".VnArial"/>
      <w:b/>
      <w:bCs/>
      <w:color w:val="0000FF"/>
      <w:sz w:val="24"/>
      <w:szCs w:val="24"/>
    </w:rPr>
  </w:style>
  <w:style w:type="paragraph" w:customStyle="1" w:styleId="xl51">
    <w:name w:val="xl51"/>
    <w:basedOn w:val="Normal"/>
    <w:rsid w:val="00C152BB"/>
    <w:pPr>
      <w:spacing w:before="100" w:beforeAutospacing="1" w:after="100" w:afterAutospacing="1"/>
      <w:jc w:val="center"/>
    </w:pPr>
    <w:rPr>
      <w:rFonts w:ascii=".VnArial" w:hAnsi=".VnArial"/>
      <w:b/>
      <w:bCs/>
      <w:color w:val="0000FF"/>
      <w:sz w:val="24"/>
      <w:szCs w:val="24"/>
    </w:rPr>
  </w:style>
  <w:style w:type="paragraph" w:customStyle="1" w:styleId="xl52">
    <w:name w:val="xl52"/>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sz w:val="24"/>
      <w:szCs w:val="24"/>
    </w:rPr>
  </w:style>
  <w:style w:type="paragraph" w:customStyle="1" w:styleId="xl53">
    <w:name w:val="xl53"/>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54">
    <w:name w:val="xl54"/>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sz w:val="24"/>
      <w:szCs w:val="24"/>
    </w:rPr>
  </w:style>
  <w:style w:type="paragraph" w:customStyle="1" w:styleId="xl55">
    <w:name w:val="xl55"/>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sz w:val="24"/>
      <w:szCs w:val="24"/>
    </w:rPr>
  </w:style>
  <w:style w:type="paragraph" w:customStyle="1" w:styleId="xl56">
    <w:name w:val="xl56"/>
    <w:basedOn w:val="Normal"/>
    <w:rsid w:val="00C152BB"/>
    <w:pPr>
      <w:spacing w:before="100" w:beforeAutospacing="1" w:after="100" w:afterAutospacing="1"/>
    </w:pPr>
    <w:rPr>
      <w:rFonts w:ascii=".VnArial" w:hAnsi=".VnArial"/>
      <w:sz w:val="24"/>
      <w:szCs w:val="24"/>
    </w:rPr>
  </w:style>
  <w:style w:type="paragraph" w:customStyle="1" w:styleId="xl57">
    <w:name w:val="xl57"/>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sz w:val="24"/>
      <w:szCs w:val="24"/>
    </w:rPr>
  </w:style>
  <w:style w:type="paragraph" w:customStyle="1" w:styleId="xl58">
    <w:name w:val="xl58"/>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59">
    <w:name w:val="xl59"/>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sz w:val="24"/>
      <w:szCs w:val="24"/>
    </w:rPr>
  </w:style>
  <w:style w:type="paragraph" w:customStyle="1" w:styleId="xl60">
    <w:name w:val="xl60"/>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color w:val="0000FF"/>
      <w:sz w:val="24"/>
      <w:szCs w:val="24"/>
    </w:rPr>
  </w:style>
  <w:style w:type="paragraph" w:customStyle="1" w:styleId="xl61">
    <w:name w:val="xl61"/>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color w:val="0000FF"/>
      <w:sz w:val="24"/>
      <w:szCs w:val="24"/>
    </w:rPr>
  </w:style>
  <w:style w:type="paragraph" w:customStyle="1" w:styleId="xl62">
    <w:name w:val="xl62"/>
    <w:basedOn w:val="Normal"/>
    <w:rsid w:val="00C152BB"/>
    <w:pPr>
      <w:spacing w:before="100" w:beforeAutospacing="1" w:after="100" w:afterAutospacing="1"/>
    </w:pPr>
    <w:rPr>
      <w:rFonts w:ascii=".VnArial" w:hAnsi=".VnArial"/>
      <w:sz w:val="24"/>
      <w:szCs w:val="24"/>
    </w:rPr>
  </w:style>
  <w:style w:type="paragraph" w:customStyle="1" w:styleId="xl174">
    <w:name w:val="xl174"/>
    <w:basedOn w:val="Normal"/>
    <w:rsid w:val="00C152BB"/>
    <w:pPr>
      <w:spacing w:before="100" w:beforeAutospacing="1" w:after="100" w:afterAutospacing="1"/>
    </w:pPr>
    <w:rPr>
      <w:color w:val="0000FF"/>
      <w:sz w:val="24"/>
      <w:szCs w:val="24"/>
    </w:rPr>
  </w:style>
  <w:style w:type="paragraph" w:customStyle="1" w:styleId="xl189">
    <w:name w:val="xl189"/>
    <w:basedOn w:val="Normal"/>
    <w:rsid w:val="00C152B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nArial" w:hAnsi=".VnArial"/>
      <w:b/>
      <w:bCs/>
      <w:color w:val="FF0000"/>
      <w:sz w:val="24"/>
      <w:szCs w:val="24"/>
    </w:rPr>
  </w:style>
  <w:style w:type="paragraph" w:customStyle="1" w:styleId="xl204">
    <w:name w:val="xl204"/>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sz w:val="24"/>
      <w:szCs w:val="24"/>
    </w:rPr>
  </w:style>
  <w:style w:type="paragraph" w:customStyle="1" w:styleId="VnTime">
    <w:name w:val="Vn Time"/>
    <w:basedOn w:val="Normal"/>
    <w:rsid w:val="00C152BB"/>
    <w:pPr>
      <w:widowControl w:val="0"/>
      <w:jc w:val="both"/>
    </w:pPr>
    <w:rPr>
      <w:rFonts w:ascii=".VnTime" w:hAnsi=".VnTime"/>
      <w:snapToGrid w:val="0"/>
      <w:sz w:val="28"/>
      <w:szCs w:val="24"/>
      <w:lang w:val="en-GB"/>
    </w:rPr>
  </w:style>
  <w:style w:type="paragraph" w:customStyle="1" w:styleId="v2">
    <w:name w:val="v2"/>
    <w:basedOn w:val="Normal"/>
    <w:autoRedefine/>
    <w:rsid w:val="00C152BB"/>
    <w:pPr>
      <w:spacing w:before="120"/>
      <w:ind w:firstLine="720"/>
      <w:jc w:val="both"/>
    </w:pPr>
    <w:rPr>
      <w:b/>
      <w:sz w:val="28"/>
      <w:szCs w:val="28"/>
      <w:lang w:val="vi-VN"/>
    </w:rPr>
  </w:style>
  <w:style w:type="paragraph" w:customStyle="1" w:styleId="x3">
    <w:name w:val="x3"/>
    <w:basedOn w:val="Normal"/>
    <w:autoRedefine/>
    <w:rsid w:val="00C152BB"/>
    <w:pPr>
      <w:spacing w:before="120" w:after="120"/>
      <w:ind w:firstLine="720"/>
      <w:jc w:val="both"/>
      <w:outlineLvl w:val="0"/>
    </w:pPr>
    <w:rPr>
      <w:b/>
      <w:sz w:val="28"/>
      <w:szCs w:val="28"/>
      <w:lang w:val="vi-VN"/>
    </w:rPr>
  </w:style>
  <w:style w:type="paragraph" w:customStyle="1" w:styleId="v1">
    <w:name w:val="v1"/>
    <w:basedOn w:val="Normal"/>
    <w:autoRedefine/>
    <w:rsid w:val="00C152BB"/>
    <w:pPr>
      <w:spacing w:before="240" w:after="120"/>
      <w:ind w:firstLine="720"/>
      <w:jc w:val="both"/>
    </w:pPr>
    <w:rPr>
      <w:b/>
      <w:sz w:val="28"/>
      <w:szCs w:val="28"/>
    </w:rPr>
  </w:style>
  <w:style w:type="character" w:customStyle="1" w:styleId="FootnoteTextCharCharCharCharCharChar1">
    <w:name w:val="Footnote Text Char Char Char Char Char Char1"/>
    <w:aliases w:val="Footnote Text Char Char Char Char Char Char Ch Char Char1"/>
    <w:rsid w:val="00C152BB"/>
    <w:rPr>
      <w:lang w:val="en-US" w:eastAsia="en-US" w:bidi="ar-SA"/>
    </w:rPr>
  </w:style>
  <w:style w:type="paragraph" w:customStyle="1" w:styleId="10">
    <w:name w:val="1."/>
    <w:basedOn w:val="Heading1"/>
    <w:autoRedefine/>
    <w:rsid w:val="00C152BB"/>
    <w:pPr>
      <w:tabs>
        <w:tab w:val="left" w:pos="6360"/>
      </w:tabs>
    </w:pPr>
    <w:rPr>
      <w:b w:val="0"/>
      <w:i/>
      <w:noProof/>
    </w:rPr>
  </w:style>
  <w:style w:type="paragraph" w:customStyle="1" w:styleId="CharCharCharCharCharCharCharCharChar1CharCharCharChar">
    <w:name w:val="Char Char Char Char Char Char Char Char Char1 Char Char Char Char"/>
    <w:basedOn w:val="Normal"/>
    <w:rsid w:val="00C152BB"/>
    <w:pPr>
      <w:spacing w:after="160" w:line="240" w:lineRule="exact"/>
    </w:pPr>
    <w:rPr>
      <w:rFonts w:ascii="Verdana" w:hAnsi="Verdana"/>
      <w:sz w:val="20"/>
      <w:szCs w:val="20"/>
    </w:rPr>
  </w:style>
  <w:style w:type="paragraph" w:customStyle="1" w:styleId="Tieude3">
    <w:name w:val="Tieu de 3"/>
    <w:basedOn w:val="Normal"/>
    <w:rsid w:val="00C152BB"/>
    <w:pPr>
      <w:tabs>
        <w:tab w:val="num" w:pos="0"/>
      </w:tabs>
      <w:spacing w:line="288" w:lineRule="auto"/>
      <w:ind w:hanging="360"/>
      <w:jc w:val="both"/>
    </w:pPr>
    <w:rPr>
      <w:rFonts w:ascii=".VnTime" w:hAnsi=".VnTime"/>
      <w:b/>
      <w:i/>
      <w:sz w:val="28"/>
      <w:szCs w:val="20"/>
    </w:rPr>
  </w:style>
  <w:style w:type="paragraph" w:customStyle="1" w:styleId="Tieude1">
    <w:name w:val="Tieu de 1"/>
    <w:basedOn w:val="Normal"/>
    <w:autoRedefine/>
    <w:rsid w:val="00C152BB"/>
    <w:pPr>
      <w:spacing w:before="80"/>
      <w:ind w:firstLine="540"/>
      <w:jc w:val="both"/>
    </w:pPr>
    <w:rPr>
      <w:b/>
      <w:i/>
      <w:sz w:val="28"/>
      <w:szCs w:val="28"/>
      <w:lang w:val="sv-SE"/>
    </w:rPr>
  </w:style>
  <w:style w:type="paragraph" w:customStyle="1" w:styleId="Tieude2">
    <w:name w:val="Tieu de 2"/>
    <w:basedOn w:val="Normal"/>
    <w:autoRedefine/>
    <w:rsid w:val="00C152BB"/>
    <w:pPr>
      <w:tabs>
        <w:tab w:val="left" w:pos="-360"/>
      </w:tabs>
      <w:spacing w:before="120"/>
      <w:ind w:firstLine="540"/>
      <w:jc w:val="both"/>
    </w:pPr>
    <w:rPr>
      <w:b/>
      <w:noProof/>
      <w:color w:val="000000"/>
      <w:spacing w:val="6"/>
      <w:sz w:val="28"/>
      <w:szCs w:val="28"/>
      <w:lang w:val="pt-BR"/>
    </w:rPr>
  </w:style>
  <w:style w:type="paragraph" w:styleId="NoteHeading">
    <w:name w:val="Note Heading"/>
    <w:basedOn w:val="Normal"/>
    <w:next w:val="Normal"/>
    <w:link w:val="NoteHeadingChar"/>
    <w:rsid w:val="00C152BB"/>
    <w:rPr>
      <w:rFonts w:ascii=".VnTime" w:hAnsi=".VnTime"/>
      <w:sz w:val="28"/>
      <w:szCs w:val="24"/>
    </w:rPr>
  </w:style>
  <w:style w:type="character" w:customStyle="1" w:styleId="NoteHeadingChar">
    <w:name w:val="Note Heading Char"/>
    <w:basedOn w:val="DefaultParagraphFont"/>
    <w:link w:val="NoteHeading"/>
    <w:rsid w:val="00C152BB"/>
    <w:rPr>
      <w:rFonts w:ascii=".VnTime" w:hAnsi=".VnTime"/>
      <w:sz w:val="28"/>
      <w:szCs w:val="24"/>
    </w:rPr>
  </w:style>
  <w:style w:type="paragraph" w:customStyle="1" w:styleId="bodytext230">
    <w:name w:val="bodytext23"/>
    <w:basedOn w:val="Normal"/>
    <w:rsid w:val="00C152BB"/>
    <w:pPr>
      <w:spacing w:before="100" w:beforeAutospacing="1" w:after="100" w:afterAutospacing="1"/>
    </w:pPr>
    <w:rPr>
      <w:sz w:val="24"/>
      <w:szCs w:val="24"/>
    </w:rPr>
  </w:style>
  <w:style w:type="paragraph" w:customStyle="1" w:styleId="nguon">
    <w:name w:val="nguon"/>
    <w:basedOn w:val="Normal"/>
    <w:link w:val="nguonChar"/>
    <w:qFormat/>
    <w:rsid w:val="00C152BB"/>
    <w:pPr>
      <w:overflowPunct w:val="0"/>
      <w:autoSpaceDE w:val="0"/>
      <w:autoSpaceDN w:val="0"/>
      <w:adjustRightInd w:val="0"/>
      <w:spacing w:before="120" w:after="120" w:line="340" w:lineRule="exact"/>
      <w:ind w:firstLine="720"/>
      <w:jc w:val="both"/>
      <w:textAlignment w:val="baseline"/>
    </w:pPr>
    <w:rPr>
      <w:rFonts w:ascii=".VnTime" w:hAnsi=".VnTime"/>
      <w:i/>
      <w:sz w:val="28"/>
      <w:szCs w:val="20"/>
    </w:rPr>
  </w:style>
  <w:style w:type="character" w:customStyle="1" w:styleId="CharChar7">
    <w:name w:val="Char Char7"/>
    <w:rsid w:val="00C152BB"/>
    <w:rPr>
      <w:lang w:val="en-US" w:eastAsia="en-US" w:bidi="ar-SA"/>
    </w:rPr>
  </w:style>
  <w:style w:type="character" w:customStyle="1" w:styleId="Heading2Char1">
    <w:name w:val="Heading 2 Char1"/>
    <w:aliases w:val="Heading 2 Char Char,BVI2 Char,Heading 2-BVI Char,RepHead2 Char,MyHeading2 Char,Mystyle2 Char,Mystyle21 Char,Mystyle22 Char,Mystyle23 Char,Mystyle211 Char,Mystyle221 Char,Trích yếu Char,2 headline Char,h Char"/>
    <w:rsid w:val="00C152BB"/>
    <w:rPr>
      <w:b/>
      <w:bCs/>
      <w:i/>
      <w:sz w:val="28"/>
      <w:szCs w:val="28"/>
      <w:lang w:val="pt-BR"/>
    </w:rPr>
  </w:style>
  <w:style w:type="paragraph" w:customStyle="1" w:styleId="CharCharCharCharCharCharCharCharChar1Char">
    <w:name w:val="Char Char Char Char Char Char Char Char Char1 Char"/>
    <w:basedOn w:val="Normal"/>
    <w:next w:val="Normal"/>
    <w:autoRedefine/>
    <w:semiHidden/>
    <w:rsid w:val="00C152BB"/>
    <w:pPr>
      <w:spacing w:before="120" w:after="120" w:line="312" w:lineRule="auto"/>
    </w:pPr>
    <w:rPr>
      <w:sz w:val="28"/>
      <w:szCs w:val="28"/>
    </w:rPr>
  </w:style>
  <w:style w:type="paragraph" w:customStyle="1" w:styleId="doan">
    <w:name w:val="doan"/>
    <w:basedOn w:val="Normal"/>
    <w:rsid w:val="00C152BB"/>
    <w:pPr>
      <w:widowControl w:val="0"/>
      <w:spacing w:before="120"/>
      <w:ind w:firstLine="720"/>
      <w:jc w:val="both"/>
    </w:pPr>
    <w:rPr>
      <w:color w:val="000000"/>
      <w:spacing w:val="4"/>
      <w:w w:val="105"/>
      <w:position w:val="-8"/>
      <w:sz w:val="28"/>
      <w:szCs w:val="28"/>
    </w:rPr>
  </w:style>
  <w:style w:type="paragraph" w:customStyle="1" w:styleId="indent">
    <w:name w:val="indent"/>
    <w:basedOn w:val="Normal"/>
    <w:rsid w:val="00C152BB"/>
    <w:pPr>
      <w:spacing w:before="120"/>
      <w:ind w:firstLine="720"/>
      <w:jc w:val="both"/>
    </w:pPr>
    <w:rPr>
      <w:spacing w:val="-6"/>
      <w:sz w:val="28"/>
      <w:szCs w:val="20"/>
    </w:rPr>
  </w:style>
  <w:style w:type="paragraph" w:customStyle="1" w:styleId="CVbody">
    <w:name w:val="CVbody"/>
    <w:basedOn w:val="Normal"/>
    <w:rsid w:val="00C152BB"/>
    <w:pPr>
      <w:spacing w:before="120" w:after="120" w:line="288" w:lineRule="auto"/>
      <w:ind w:firstLine="720"/>
      <w:jc w:val="both"/>
    </w:pPr>
    <w:rPr>
      <w:rFonts w:ascii=".VnTime" w:hAnsi=".VnTime"/>
      <w:sz w:val="28"/>
      <w:szCs w:val="20"/>
    </w:rPr>
  </w:style>
  <w:style w:type="paragraph" w:customStyle="1" w:styleId="xl29">
    <w:name w:val="xl29"/>
    <w:basedOn w:val="Normal"/>
    <w:rsid w:val="00C152BB"/>
    <w:pPr>
      <w:pBdr>
        <w:left w:val="single" w:sz="8" w:space="0" w:color="auto"/>
        <w:right w:val="single" w:sz="4" w:space="0" w:color="auto"/>
      </w:pBdr>
      <w:spacing w:before="100" w:beforeAutospacing="1" w:after="100" w:afterAutospacing="1"/>
    </w:pPr>
    <w:rPr>
      <w:rFonts w:ascii="VNI-Helve-Condense" w:eastAsia="Arial Unicode MS" w:hAnsi="VNI-Helve-Condense" w:cs="Arial Unicode MS"/>
      <w:sz w:val="28"/>
      <w:szCs w:val="28"/>
      <w:lang w:val="en-GB"/>
    </w:rPr>
  </w:style>
  <w:style w:type="paragraph" w:customStyle="1" w:styleId="KHbody">
    <w:name w:val="KH_body"/>
    <w:basedOn w:val="Normal"/>
    <w:link w:val="KHbodyChar1"/>
    <w:rsid w:val="00C152BB"/>
    <w:pPr>
      <w:spacing w:before="40" w:after="40" w:line="252" w:lineRule="auto"/>
      <w:ind w:firstLine="567"/>
      <w:jc w:val="both"/>
    </w:pPr>
    <w:rPr>
      <w:rFonts w:ascii=".VnTime" w:hAnsi=".VnTime"/>
      <w:sz w:val="28"/>
      <w:szCs w:val="28"/>
      <w:lang w:val="x-none" w:eastAsia="x-none"/>
    </w:rPr>
  </w:style>
  <w:style w:type="character" w:customStyle="1" w:styleId="KHbodyChar1">
    <w:name w:val="KH_body Char1"/>
    <w:link w:val="KHbody"/>
    <w:rsid w:val="00C152BB"/>
    <w:rPr>
      <w:rFonts w:ascii=".VnTime" w:hAnsi=".VnTime"/>
      <w:sz w:val="28"/>
      <w:szCs w:val="28"/>
      <w:lang w:val="x-none" w:eastAsia="x-none"/>
    </w:rPr>
  </w:style>
  <w:style w:type="paragraph" w:customStyle="1" w:styleId="StyleKHbodyBlack">
    <w:name w:val="Style KH_body + Black"/>
    <w:basedOn w:val="KHbody"/>
    <w:link w:val="StyleKHbodyBlackChar"/>
    <w:rsid w:val="00C152BB"/>
    <w:rPr>
      <w:color w:val="000000"/>
    </w:rPr>
  </w:style>
  <w:style w:type="character" w:customStyle="1" w:styleId="StyleKHbodyBlackChar">
    <w:name w:val="Style KH_body + Black Char"/>
    <w:link w:val="StyleKHbodyBlack"/>
    <w:rsid w:val="00C152BB"/>
    <w:rPr>
      <w:rFonts w:ascii=".VnTime" w:hAnsi=".VnTime"/>
      <w:color w:val="000000"/>
      <w:sz w:val="28"/>
      <w:szCs w:val="28"/>
      <w:lang w:val="x-none" w:eastAsia="x-none"/>
    </w:rPr>
  </w:style>
  <w:style w:type="character" w:styleId="HTMLCite">
    <w:name w:val="HTML Cite"/>
    <w:rsid w:val="00C152BB"/>
    <w:rPr>
      <w:i/>
      <w:iCs/>
    </w:rPr>
  </w:style>
  <w:style w:type="paragraph" w:customStyle="1" w:styleId="StyleBodyTextIndentTimesNewRomanBlueJustifiedBeforeChar">
    <w:name w:val="Style Body Text Indent + Times New Roman Blue Justified Before: ... Char"/>
    <w:basedOn w:val="BodyTextIndent"/>
    <w:link w:val="StyleBodyTextIndentTimesNewRomanBlueJustifiedBeforeCharChar"/>
    <w:rsid w:val="00C152BB"/>
    <w:pPr>
      <w:spacing w:before="240" w:after="0" w:line="288" w:lineRule="auto"/>
      <w:ind w:left="0" w:firstLine="737"/>
      <w:jc w:val="both"/>
    </w:pPr>
    <w:rPr>
      <w:sz w:val="28"/>
      <w:szCs w:val="28"/>
      <w:lang w:val="x-none" w:eastAsia="x-none"/>
    </w:rPr>
  </w:style>
  <w:style w:type="character" w:customStyle="1" w:styleId="StyleBodyTextIndentTimesNewRomanBlueJustifiedBeforeCharChar">
    <w:name w:val="Style Body Text Indent + Times New Roman Blue Justified Before: ... Char Char"/>
    <w:link w:val="StyleBodyTextIndentTimesNewRomanBlueJustifiedBeforeChar"/>
    <w:rsid w:val="00C152BB"/>
    <w:rPr>
      <w:sz w:val="28"/>
      <w:szCs w:val="28"/>
      <w:lang w:val="x-none" w:eastAsia="x-none"/>
    </w:rPr>
  </w:style>
  <w:style w:type="paragraph" w:customStyle="1" w:styleId="Normal14pt0">
    <w:name w:val="Normal +14pt"/>
    <w:basedOn w:val="Normal"/>
    <w:rsid w:val="00C152BB"/>
    <w:pPr>
      <w:spacing w:before="120" w:line="320" w:lineRule="exact"/>
      <w:ind w:firstLine="720"/>
      <w:jc w:val="both"/>
    </w:pPr>
    <w:rPr>
      <w:sz w:val="28"/>
      <w:szCs w:val="28"/>
      <w:lang w:val="vi-VN"/>
    </w:rPr>
  </w:style>
  <w:style w:type="paragraph" w:customStyle="1" w:styleId="CharCharCharCharChar">
    <w:name w:val="Char Char Char Char Char"/>
    <w:basedOn w:val="Normal"/>
    <w:next w:val="Normal"/>
    <w:autoRedefine/>
    <w:semiHidden/>
    <w:rsid w:val="00C152BB"/>
    <w:pPr>
      <w:spacing w:before="120" w:after="120" w:line="312" w:lineRule="auto"/>
    </w:pPr>
    <w:rPr>
      <w:sz w:val="28"/>
      <w:szCs w:val="28"/>
    </w:rPr>
  </w:style>
  <w:style w:type="paragraph" w:customStyle="1" w:styleId="CharCharCharCharCharCharCharCharCharChar0">
    <w:name w:val="Char Char Char Char Char Char Char Char Char Char0"/>
    <w:basedOn w:val="Normal"/>
    <w:semiHidden/>
    <w:rsid w:val="00C152BB"/>
    <w:pPr>
      <w:spacing w:after="160" w:line="240" w:lineRule="exact"/>
    </w:pPr>
    <w:rPr>
      <w:rFonts w:ascii="Arial" w:hAnsi="Arial"/>
      <w:sz w:val="22"/>
      <w:szCs w:val="22"/>
    </w:rPr>
  </w:style>
  <w:style w:type="paragraph" w:customStyle="1" w:styleId="phan">
    <w:name w:val="phan"/>
    <w:basedOn w:val="Normal"/>
    <w:rsid w:val="00C152BB"/>
    <w:pPr>
      <w:spacing w:before="360"/>
      <w:jc w:val="center"/>
    </w:pPr>
    <w:rPr>
      <w:rFonts w:ascii="VNnew Century Schoolbook" w:hAnsi="VNnew Century Schoolbook"/>
      <w:b/>
      <w:noProof/>
      <w:sz w:val="28"/>
      <w:szCs w:val="20"/>
    </w:rPr>
  </w:style>
  <w:style w:type="character" w:customStyle="1" w:styleId="normalchar">
    <w:name w:val="normalchar"/>
    <w:rsid w:val="00C152BB"/>
  </w:style>
  <w:style w:type="paragraph" w:customStyle="1" w:styleId="StyleHeading314ptJustifiedFirstline089cmAfter1">
    <w:name w:val="Style Heading 3 + 14 pt Justified First line:  089 cm After:  1..."/>
    <w:basedOn w:val="Heading3"/>
    <w:rsid w:val="00C152BB"/>
    <w:pPr>
      <w:spacing w:before="240" w:line="288" w:lineRule="auto"/>
      <w:ind w:firstLine="680"/>
    </w:pPr>
    <w:rPr>
      <w:b w:val="0"/>
      <w:bCs w:val="0"/>
      <w:color w:val="800000"/>
      <w:spacing w:val="-14"/>
      <w:sz w:val="28"/>
      <w:szCs w:val="28"/>
    </w:rPr>
  </w:style>
  <w:style w:type="paragraph" w:customStyle="1" w:styleId="CharCharCharCharChar0">
    <w:name w:val="Char Char Char Char Char0"/>
    <w:basedOn w:val="Normal"/>
    <w:next w:val="Normal"/>
    <w:autoRedefine/>
    <w:semiHidden/>
    <w:rsid w:val="00C152BB"/>
    <w:pPr>
      <w:spacing w:before="120" w:after="120" w:line="312" w:lineRule="auto"/>
    </w:pPr>
    <w:rPr>
      <w:sz w:val="28"/>
      <w:szCs w:val="28"/>
    </w:rPr>
  </w:style>
  <w:style w:type="character" w:customStyle="1" w:styleId="StyleBodyTextIndentTimesNewRomanBlueJustifiedBeforeCharCharChar">
    <w:name w:val="Style Body Text Indent + Times New Roman Blue Justified Before: ... Char Char Char"/>
    <w:locked/>
    <w:rsid w:val="00C152BB"/>
    <w:rPr>
      <w:rFonts w:cs="Times New Roman"/>
      <w:sz w:val="28"/>
      <w:szCs w:val="28"/>
      <w:lang w:val="en-US" w:eastAsia="en-US" w:bidi="ar-SA"/>
    </w:rPr>
  </w:style>
  <w:style w:type="paragraph" w:customStyle="1" w:styleId="1nh">
    <w:name w:val="1 nhỏ"/>
    <w:basedOn w:val="Normal"/>
    <w:rsid w:val="00C152BB"/>
    <w:pPr>
      <w:spacing w:before="120"/>
      <w:ind w:firstLine="540"/>
      <w:jc w:val="both"/>
    </w:pPr>
    <w:rPr>
      <w:b/>
      <w:bCs/>
      <w:color w:val="000000"/>
      <w:sz w:val="28"/>
      <w:szCs w:val="20"/>
      <w:lang w:val="de-DE"/>
    </w:rPr>
  </w:style>
  <w:style w:type="paragraph" w:customStyle="1" w:styleId="t1">
    <w:name w:val="t1"/>
    <w:basedOn w:val="BodyText31"/>
    <w:autoRedefine/>
    <w:rsid w:val="00C152BB"/>
    <w:pPr>
      <w:spacing w:before="120"/>
      <w:ind w:right="-5" w:firstLine="720"/>
      <w:jc w:val="both"/>
    </w:pPr>
    <w:rPr>
      <w:rFonts w:ascii="Times New Roman" w:eastAsia="Times New Roman" w:hAnsi="Times New Roman"/>
      <w:b/>
      <w:color w:val="auto"/>
      <w:sz w:val="28"/>
      <w:szCs w:val="28"/>
      <w:lang w:val="x-none" w:eastAsia="x-none"/>
    </w:rPr>
  </w:style>
  <w:style w:type="paragraph" w:customStyle="1" w:styleId="t2">
    <w:name w:val="t2"/>
    <w:basedOn w:val="Normal"/>
    <w:link w:val="t2Char"/>
    <w:autoRedefine/>
    <w:rsid w:val="00C152BB"/>
    <w:pPr>
      <w:widowControl w:val="0"/>
      <w:spacing w:before="120" w:after="120"/>
      <w:ind w:right="-5" w:firstLine="709"/>
      <w:jc w:val="both"/>
    </w:pPr>
    <w:rPr>
      <w:rFonts w:ascii="Times New Roman Bold" w:hAnsi="Times New Roman Bold"/>
      <w:b/>
      <w:bCs/>
      <w:iCs/>
      <w:spacing w:val="-2"/>
      <w:sz w:val="28"/>
      <w:szCs w:val="28"/>
      <w:u w:color="FF0000"/>
      <w:shd w:val="clear" w:color="auto" w:fill="FFFFFF"/>
    </w:rPr>
  </w:style>
  <w:style w:type="character" w:customStyle="1" w:styleId="t2Char">
    <w:name w:val="t2 Char"/>
    <w:link w:val="t2"/>
    <w:rsid w:val="00C152BB"/>
    <w:rPr>
      <w:rFonts w:ascii="Times New Roman Bold" w:hAnsi="Times New Roman Bold"/>
      <w:b/>
      <w:bCs/>
      <w:iCs/>
      <w:spacing w:val="-2"/>
      <w:sz w:val="28"/>
      <w:szCs w:val="28"/>
      <w:u w:color="FF0000"/>
    </w:rPr>
  </w:style>
  <w:style w:type="paragraph" w:customStyle="1" w:styleId="t3">
    <w:name w:val="t3"/>
    <w:basedOn w:val="Normal"/>
    <w:autoRedefine/>
    <w:rsid w:val="00C152BB"/>
    <w:pPr>
      <w:spacing w:before="120" w:after="120"/>
      <w:ind w:firstLine="680"/>
      <w:jc w:val="both"/>
    </w:pPr>
    <w:rPr>
      <w:b/>
      <w:i/>
      <w:sz w:val="28"/>
      <w:szCs w:val="28"/>
      <w:lang w:val="vi-VN"/>
    </w:rPr>
  </w:style>
  <w:style w:type="paragraph" w:customStyle="1" w:styleId="xl143">
    <w:name w:val="xl143"/>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5">
    <w:name w:val="xl145"/>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6">
    <w:name w:val="xl146"/>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7">
    <w:name w:val="xl147"/>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4"/>
      <w:szCs w:val="24"/>
    </w:rPr>
  </w:style>
  <w:style w:type="paragraph" w:customStyle="1" w:styleId="xl148">
    <w:name w:val="xl148"/>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49">
    <w:name w:val="xl149"/>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50">
    <w:name w:val="xl150"/>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1">
    <w:name w:val="xl151"/>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52">
    <w:name w:val="xl152"/>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53">
    <w:name w:val="xl153"/>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54">
    <w:name w:val="xl154"/>
    <w:basedOn w:val="Normal"/>
    <w:rsid w:val="00C152BB"/>
    <w:pPr>
      <w:spacing w:before="100" w:beforeAutospacing="1" w:after="100" w:afterAutospacing="1"/>
    </w:pPr>
    <w:rPr>
      <w:sz w:val="24"/>
      <w:szCs w:val="24"/>
    </w:rPr>
  </w:style>
  <w:style w:type="paragraph" w:customStyle="1" w:styleId="xl155">
    <w:name w:val="xl155"/>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Normal"/>
    <w:rsid w:val="00C152BB"/>
    <w:pPr>
      <w:spacing w:before="100" w:beforeAutospacing="1" w:after="100" w:afterAutospacing="1"/>
    </w:pPr>
    <w:rPr>
      <w:sz w:val="24"/>
      <w:szCs w:val="24"/>
    </w:rPr>
  </w:style>
  <w:style w:type="paragraph" w:customStyle="1" w:styleId="xl158">
    <w:name w:val="xl158"/>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59">
    <w:name w:val="xl159"/>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60">
    <w:name w:val="xl160"/>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1">
    <w:name w:val="xl161"/>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62">
    <w:name w:val="xl162"/>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63">
    <w:name w:val="xl163"/>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65">
    <w:name w:val="xl165"/>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FF0000"/>
      <w:sz w:val="24"/>
      <w:szCs w:val="24"/>
    </w:rPr>
  </w:style>
  <w:style w:type="paragraph" w:customStyle="1" w:styleId="xl166">
    <w:name w:val="xl166"/>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67">
    <w:name w:val="xl167"/>
    <w:basedOn w:val="Normal"/>
    <w:rsid w:val="00C152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4"/>
      <w:szCs w:val="24"/>
    </w:rPr>
  </w:style>
  <w:style w:type="paragraph" w:customStyle="1" w:styleId="xl168">
    <w:name w:val="xl168"/>
    <w:basedOn w:val="Normal"/>
    <w:rsid w:val="00C152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4"/>
      <w:szCs w:val="24"/>
    </w:rPr>
  </w:style>
  <w:style w:type="paragraph" w:customStyle="1" w:styleId="xl169">
    <w:name w:val="xl169"/>
    <w:basedOn w:val="Normal"/>
    <w:rsid w:val="00C152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170">
    <w:name w:val="xl170"/>
    <w:basedOn w:val="Normal"/>
    <w:rsid w:val="00C152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171">
    <w:name w:val="xl171"/>
    <w:basedOn w:val="Normal"/>
    <w:rsid w:val="00C152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4"/>
      <w:szCs w:val="24"/>
    </w:rPr>
  </w:style>
  <w:style w:type="paragraph" w:customStyle="1" w:styleId="xl172">
    <w:name w:val="xl172"/>
    <w:basedOn w:val="Normal"/>
    <w:rsid w:val="00C152BB"/>
    <w:pPr>
      <w:shd w:val="clear" w:color="auto" w:fill="FFFFFF"/>
      <w:spacing w:before="100" w:beforeAutospacing="1" w:after="100" w:afterAutospacing="1"/>
    </w:pPr>
    <w:rPr>
      <w:sz w:val="24"/>
      <w:szCs w:val="24"/>
    </w:rPr>
  </w:style>
  <w:style w:type="paragraph" w:customStyle="1" w:styleId="xl173">
    <w:name w:val="xl173"/>
    <w:basedOn w:val="Normal"/>
    <w:rsid w:val="00C152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color w:val="FF0000"/>
      <w:sz w:val="24"/>
      <w:szCs w:val="24"/>
    </w:rPr>
  </w:style>
  <w:style w:type="paragraph" w:customStyle="1" w:styleId="xl175">
    <w:name w:val="xl175"/>
    <w:basedOn w:val="Normal"/>
    <w:rsid w:val="00C152BB"/>
    <w:pPr>
      <w:pBdr>
        <w:top w:val="single" w:sz="4" w:space="0" w:color="auto"/>
        <w:bottom w:val="single" w:sz="4" w:space="0" w:color="auto"/>
      </w:pBdr>
      <w:shd w:val="clear" w:color="auto" w:fill="FFFFFF"/>
      <w:spacing w:before="100" w:beforeAutospacing="1" w:after="100" w:afterAutospacing="1"/>
    </w:pPr>
    <w:rPr>
      <w:i/>
      <w:iCs/>
      <w:sz w:val="24"/>
      <w:szCs w:val="24"/>
    </w:rPr>
  </w:style>
  <w:style w:type="paragraph" w:customStyle="1" w:styleId="xl176">
    <w:name w:val="xl176"/>
    <w:basedOn w:val="Normal"/>
    <w:rsid w:val="00C152BB"/>
    <w:pPr>
      <w:pBdr>
        <w:top w:val="single" w:sz="4" w:space="0" w:color="auto"/>
        <w:bottom w:val="single" w:sz="4" w:space="0" w:color="auto"/>
        <w:right w:val="single" w:sz="4" w:space="0" w:color="auto"/>
      </w:pBdr>
      <w:shd w:val="clear" w:color="auto" w:fill="FFFFFF"/>
      <w:spacing w:before="100" w:beforeAutospacing="1" w:after="100" w:afterAutospacing="1"/>
    </w:pPr>
    <w:rPr>
      <w:i/>
      <w:iCs/>
      <w:sz w:val="24"/>
      <w:szCs w:val="24"/>
    </w:rPr>
  </w:style>
  <w:style w:type="paragraph" w:customStyle="1" w:styleId="xl177">
    <w:name w:val="xl177"/>
    <w:basedOn w:val="Normal"/>
    <w:rsid w:val="00C152BB"/>
    <w:pPr>
      <w:pBdr>
        <w:top w:val="single" w:sz="4" w:space="0" w:color="auto"/>
        <w:left w:val="single" w:sz="4" w:space="0" w:color="auto"/>
        <w:bottom w:val="single" w:sz="4" w:space="0" w:color="auto"/>
      </w:pBdr>
      <w:shd w:val="clear" w:color="auto" w:fill="FFFFFF"/>
      <w:spacing w:before="100" w:beforeAutospacing="1" w:after="100" w:afterAutospacing="1"/>
    </w:pPr>
    <w:rPr>
      <w:b/>
      <w:bCs/>
      <w:sz w:val="24"/>
      <w:szCs w:val="24"/>
    </w:rPr>
  </w:style>
  <w:style w:type="paragraph" w:customStyle="1" w:styleId="xl178">
    <w:name w:val="xl178"/>
    <w:basedOn w:val="Normal"/>
    <w:rsid w:val="00C152BB"/>
    <w:pPr>
      <w:pBdr>
        <w:top w:val="single" w:sz="4" w:space="0" w:color="auto"/>
        <w:bottom w:val="single" w:sz="4" w:space="0" w:color="auto"/>
      </w:pBdr>
      <w:shd w:val="clear" w:color="auto" w:fill="FFFFFF"/>
      <w:spacing w:before="100" w:beforeAutospacing="1" w:after="100" w:afterAutospacing="1"/>
    </w:pPr>
    <w:rPr>
      <w:b/>
      <w:bCs/>
      <w:sz w:val="24"/>
      <w:szCs w:val="24"/>
    </w:rPr>
  </w:style>
  <w:style w:type="paragraph" w:customStyle="1" w:styleId="xl179">
    <w:name w:val="xl179"/>
    <w:basedOn w:val="Normal"/>
    <w:rsid w:val="00C152BB"/>
    <w:pPr>
      <w:pBdr>
        <w:top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font7">
    <w:name w:val="font7"/>
    <w:basedOn w:val="Normal"/>
    <w:rsid w:val="00C152BB"/>
    <w:pPr>
      <w:spacing w:before="100" w:beforeAutospacing="1" w:after="100" w:afterAutospacing="1"/>
    </w:pPr>
    <w:rPr>
      <w:rFonts w:ascii="Tahoma" w:hAnsi="Tahoma" w:cs="Tahoma"/>
      <w:color w:val="000000"/>
      <w:sz w:val="18"/>
      <w:szCs w:val="18"/>
    </w:rPr>
  </w:style>
  <w:style w:type="paragraph" w:customStyle="1" w:styleId="font80">
    <w:name w:val="font8"/>
    <w:basedOn w:val="Normal"/>
    <w:rsid w:val="00C152BB"/>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C152BB"/>
    <w:pPr>
      <w:spacing w:before="100" w:beforeAutospacing="1" w:after="100" w:afterAutospacing="1"/>
    </w:pPr>
    <w:rPr>
      <w:rFonts w:ascii="Tahoma" w:hAnsi="Tahoma" w:cs="Tahoma"/>
      <w:b/>
      <w:bCs/>
      <w:color w:val="000000"/>
      <w:sz w:val="18"/>
      <w:szCs w:val="18"/>
    </w:rPr>
  </w:style>
  <w:style w:type="paragraph" w:customStyle="1" w:styleId="CharCharCharCharCharChar1Char">
    <w:name w:val="Char Char Char Char Char Char1 Char"/>
    <w:basedOn w:val="Normal"/>
    <w:rsid w:val="00C152BB"/>
    <w:pPr>
      <w:spacing w:after="160" w:line="240" w:lineRule="exact"/>
    </w:pPr>
    <w:rPr>
      <w:rFonts w:ascii="Verdana" w:eastAsia="MS Mincho" w:hAnsi="Verdana"/>
      <w:sz w:val="20"/>
      <w:szCs w:val="20"/>
    </w:rPr>
  </w:style>
  <w:style w:type="paragraph" w:customStyle="1" w:styleId="Vnbnnidung21">
    <w:name w:val="Văn bản nội dung (2)1"/>
    <w:basedOn w:val="Normal"/>
    <w:rsid w:val="00C152BB"/>
    <w:pPr>
      <w:widowControl w:val="0"/>
      <w:shd w:val="clear" w:color="auto" w:fill="FFFFFF"/>
      <w:spacing w:line="365" w:lineRule="exact"/>
      <w:jc w:val="both"/>
    </w:pPr>
    <w:rPr>
      <w:shd w:val="clear" w:color="auto" w:fill="FFFFFF"/>
      <w:lang w:val="x-none" w:eastAsia="x-none"/>
    </w:rPr>
  </w:style>
  <w:style w:type="paragraph" w:customStyle="1" w:styleId="CharCharChar1Char0">
    <w:name w:val="Char Char Char1 Char0"/>
    <w:basedOn w:val="Normal"/>
    <w:semiHidden/>
    <w:rsid w:val="00C152BB"/>
    <w:pPr>
      <w:spacing w:after="160" w:line="240" w:lineRule="exact"/>
    </w:pPr>
    <w:rPr>
      <w:rFonts w:ascii="Arial" w:hAnsi="Arial" w:cs="Arial"/>
      <w:sz w:val="22"/>
      <w:szCs w:val="22"/>
    </w:rPr>
  </w:style>
  <w:style w:type="paragraph" w:customStyle="1" w:styleId="Mcnidung">
    <w:name w:val="Mục nội dung"/>
    <w:basedOn w:val="Normal"/>
    <w:link w:val="McnidungChar"/>
    <w:rsid w:val="00C152BB"/>
    <w:pPr>
      <w:spacing w:after="120"/>
      <w:ind w:firstLine="720"/>
      <w:jc w:val="both"/>
    </w:pPr>
    <w:rPr>
      <w:noProof/>
      <w:sz w:val="28"/>
      <w:szCs w:val="28"/>
      <w:lang w:val="pt-BR" w:eastAsia="x-none"/>
    </w:rPr>
  </w:style>
  <w:style w:type="character" w:customStyle="1" w:styleId="McnidungChar">
    <w:name w:val="Mục nội dung Char"/>
    <w:link w:val="Mcnidung"/>
    <w:locked/>
    <w:rsid w:val="00C152BB"/>
    <w:rPr>
      <w:noProof/>
      <w:sz w:val="28"/>
      <w:szCs w:val="28"/>
      <w:lang w:val="pt-BR" w:eastAsia="x-none"/>
    </w:rPr>
  </w:style>
  <w:style w:type="paragraph" w:customStyle="1" w:styleId="Mcbng">
    <w:name w:val="Mục bảng"/>
    <w:basedOn w:val="Normal"/>
    <w:link w:val="McbngCharChar"/>
    <w:rsid w:val="00C152BB"/>
    <w:pPr>
      <w:keepNext/>
      <w:numPr>
        <w:numId w:val="23"/>
      </w:numPr>
      <w:spacing w:before="100" w:after="60"/>
      <w:jc w:val="both"/>
    </w:pPr>
    <w:rPr>
      <w:noProof/>
      <w:color w:val="FF0000"/>
      <w:sz w:val="24"/>
      <w:szCs w:val="24"/>
      <w:lang w:val="da-DK" w:eastAsia="x-none"/>
    </w:rPr>
  </w:style>
  <w:style w:type="character" w:customStyle="1" w:styleId="McbngCharChar">
    <w:name w:val="Mục bảng Char Char"/>
    <w:link w:val="Mcbng"/>
    <w:rsid w:val="00C152BB"/>
    <w:rPr>
      <w:noProof/>
      <w:color w:val="FF0000"/>
      <w:sz w:val="24"/>
      <w:szCs w:val="24"/>
      <w:lang w:val="da-DK" w:eastAsia="x-none"/>
    </w:rPr>
  </w:style>
  <w:style w:type="paragraph" w:customStyle="1" w:styleId="externalclass37970a1606fa4425af7e0c670f3d9f24">
    <w:name w:val="externalclass37970a1606fa4425af7e0c670f3d9f24"/>
    <w:basedOn w:val="Normal"/>
    <w:rsid w:val="00C152BB"/>
    <w:pPr>
      <w:spacing w:before="100" w:beforeAutospacing="1" w:after="100" w:afterAutospacing="1"/>
    </w:pPr>
    <w:rPr>
      <w:sz w:val="24"/>
      <w:szCs w:val="24"/>
    </w:rPr>
  </w:style>
  <w:style w:type="paragraph" w:customStyle="1" w:styleId="Cutruc1">
    <w:name w:val="C©utruc1"/>
    <w:basedOn w:val="Normal"/>
    <w:link w:val="Cutruc1Char"/>
    <w:autoRedefine/>
    <w:rsid w:val="00C152BB"/>
    <w:pPr>
      <w:widowControl w:val="0"/>
      <w:spacing w:before="120"/>
      <w:jc w:val="center"/>
    </w:pPr>
    <w:rPr>
      <w:sz w:val="28"/>
      <w:szCs w:val="28"/>
      <w:lang w:val="x-none" w:eastAsia="x-none"/>
    </w:rPr>
  </w:style>
  <w:style w:type="character" w:customStyle="1" w:styleId="Cutruc1Char">
    <w:name w:val="C©utruc1 Char"/>
    <w:link w:val="Cutruc1"/>
    <w:rsid w:val="00C152BB"/>
    <w:rPr>
      <w:sz w:val="28"/>
      <w:szCs w:val="28"/>
      <w:lang w:val="x-none" w:eastAsia="x-none"/>
    </w:rPr>
  </w:style>
  <w:style w:type="paragraph" w:customStyle="1" w:styleId="Nguon0">
    <w:name w:val="Nguon"/>
    <w:basedOn w:val="Normal"/>
    <w:link w:val="NguonChar0"/>
    <w:autoRedefine/>
    <w:rsid w:val="00C152BB"/>
    <w:pPr>
      <w:spacing w:before="40"/>
    </w:pPr>
    <w:rPr>
      <w:i/>
      <w:sz w:val="24"/>
      <w:szCs w:val="24"/>
    </w:rPr>
  </w:style>
  <w:style w:type="character" w:customStyle="1" w:styleId="NguonChar0">
    <w:name w:val="Nguon Char"/>
    <w:link w:val="Nguon0"/>
    <w:rsid w:val="00C152BB"/>
    <w:rPr>
      <w:i/>
      <w:sz w:val="24"/>
      <w:szCs w:val="24"/>
    </w:rPr>
  </w:style>
  <w:style w:type="paragraph" w:customStyle="1" w:styleId="TitBang">
    <w:name w:val="TitBang"/>
    <w:basedOn w:val="Normal"/>
    <w:autoRedefine/>
    <w:rsid w:val="00C152BB"/>
    <w:pPr>
      <w:spacing w:before="120"/>
      <w:ind w:right="-102"/>
      <w:jc w:val="center"/>
    </w:pPr>
    <w:rPr>
      <w:b/>
      <w:color w:val="000000"/>
      <w:sz w:val="28"/>
      <w:szCs w:val="28"/>
      <w:lang w:val="da-DK"/>
    </w:rPr>
  </w:style>
  <w:style w:type="paragraph" w:customStyle="1" w:styleId="BD2">
    <w:name w:val="BD2"/>
    <w:basedOn w:val="Normal"/>
    <w:autoRedefine/>
    <w:rsid w:val="00C152BB"/>
    <w:pPr>
      <w:widowControl w:val="0"/>
      <w:spacing w:before="120" w:after="120"/>
      <w:ind w:right="-62"/>
      <w:jc w:val="both"/>
    </w:pPr>
    <w:rPr>
      <w:rFonts w:ascii="Times New Roman Bold" w:hAnsi="Times New Roman Bold"/>
      <w:bCs/>
      <w:sz w:val="28"/>
      <w:szCs w:val="28"/>
      <w:lang w:val="vi-VN"/>
    </w:rPr>
  </w:style>
  <w:style w:type="paragraph" w:customStyle="1" w:styleId="m3">
    <w:name w:val="m3"/>
    <w:basedOn w:val="Normal"/>
    <w:autoRedefine/>
    <w:rsid w:val="00C152BB"/>
    <w:pPr>
      <w:widowControl w:val="0"/>
      <w:spacing w:before="100" w:after="100"/>
      <w:ind w:firstLine="720"/>
      <w:jc w:val="both"/>
      <w:outlineLvl w:val="2"/>
    </w:pPr>
    <w:rPr>
      <w:rFonts w:ascii="Times New Roman Bold" w:hAnsi="Times New Roman Bold"/>
      <w:b/>
      <w:sz w:val="28"/>
      <w:szCs w:val="28"/>
      <w:lang w:val="vi-VN"/>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semiHidden/>
    <w:rsid w:val="00C152BB"/>
    <w:pPr>
      <w:spacing w:after="160" w:line="240" w:lineRule="exact"/>
    </w:pPr>
    <w:rPr>
      <w:rFonts w:ascii="Arial" w:hAnsi="Arial"/>
      <w:sz w:val="22"/>
      <w:szCs w:val="22"/>
    </w:rPr>
  </w:style>
  <w:style w:type="character" w:customStyle="1" w:styleId="MacdinhCharChar">
    <w:name w:val="Mac dinh Char Char"/>
    <w:link w:val="Macdinh"/>
    <w:rsid w:val="00C152BB"/>
    <w:rPr>
      <w:rFonts w:ascii=".VnTime" w:hAnsi=".VnTime" w:cs=".VnTime"/>
      <w:sz w:val="24"/>
      <w:szCs w:val="28"/>
      <w:lang w:val="en-GB"/>
    </w:rPr>
  </w:style>
  <w:style w:type="paragraph" w:customStyle="1" w:styleId="Style20">
    <w:name w:val="Style20"/>
    <w:basedOn w:val="b2"/>
    <w:autoRedefine/>
    <w:rsid w:val="00C152BB"/>
    <w:pPr>
      <w:spacing w:before="60" w:after="60"/>
      <w:ind w:firstLine="720"/>
    </w:pPr>
    <w:rPr>
      <w:lang w:val="vi-VN"/>
    </w:rPr>
  </w:style>
  <w:style w:type="paragraph" w:customStyle="1" w:styleId="CharChar8CharCharCharCharCharCharCharCharCharCharCharCharCharCharCharChar">
    <w:name w:val="Char Char8 Char Char Char Char Char Char Char Char Char Char Char Char Char Char Char Char"/>
    <w:basedOn w:val="Normal"/>
    <w:semiHidden/>
    <w:rsid w:val="00C152BB"/>
    <w:pPr>
      <w:spacing w:after="160" w:line="240" w:lineRule="exact"/>
    </w:pPr>
    <w:rPr>
      <w:rFonts w:ascii="Arial" w:hAnsi="Arial"/>
      <w:sz w:val="22"/>
      <w:szCs w:val="22"/>
    </w:rPr>
  </w:style>
  <w:style w:type="paragraph" w:customStyle="1" w:styleId="CharChar8CharCharCharCharCharCharCharCharCharCharCharCharCharCharCharCharCharCharCharCharCharCharCharChar">
    <w:name w:val="Char Char8 Char Char Char Char Char Char Char Char Char Char Char Char Char Char Char Char Char Char Char Char Char Char Char Char"/>
    <w:basedOn w:val="Normal"/>
    <w:semiHidden/>
    <w:rsid w:val="00C152BB"/>
    <w:pPr>
      <w:spacing w:after="160" w:line="240" w:lineRule="exact"/>
    </w:pPr>
    <w:rPr>
      <w:rFonts w:ascii="Arial" w:hAnsi="Arial"/>
      <w:sz w:val="22"/>
      <w:szCs w:val="22"/>
    </w:rPr>
  </w:style>
  <w:style w:type="character" w:customStyle="1" w:styleId="CharChar34">
    <w:name w:val="Char Char34"/>
    <w:locked/>
    <w:rsid w:val="00C152BB"/>
    <w:rPr>
      <w:b/>
      <w:bCs/>
      <w:spacing w:val="-4"/>
      <w:sz w:val="32"/>
      <w:szCs w:val="32"/>
      <w:shd w:val="clear" w:color="auto" w:fill="FFFFFF"/>
      <w:lang w:val="x-none" w:eastAsia="x-none" w:bidi="ar-SA"/>
    </w:rPr>
  </w:style>
  <w:style w:type="paragraph" w:customStyle="1" w:styleId="NOIDUNG1">
    <w:name w:val="NOI DUNG"/>
    <w:basedOn w:val="Normal"/>
    <w:link w:val="NOIDUNGChar0"/>
    <w:rsid w:val="00C152BB"/>
    <w:pPr>
      <w:spacing w:before="120" w:after="120"/>
      <w:ind w:left="851"/>
      <w:jc w:val="both"/>
    </w:pPr>
    <w:rPr>
      <w:sz w:val="24"/>
      <w:szCs w:val="24"/>
    </w:rPr>
  </w:style>
  <w:style w:type="character" w:customStyle="1" w:styleId="NOIDUNGChar0">
    <w:name w:val="NOI DUNG Char"/>
    <w:link w:val="NOIDUNG1"/>
    <w:rsid w:val="00C152BB"/>
    <w:rPr>
      <w:sz w:val="24"/>
      <w:szCs w:val="24"/>
    </w:rPr>
  </w:style>
  <w:style w:type="paragraph" w:customStyle="1" w:styleId="xl180">
    <w:name w:val="xl180"/>
    <w:basedOn w:val="Normal"/>
    <w:rsid w:val="00C152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CharChar8CharCharCharCharCharCharCharCharCharCharCharCharCharCharCharChar1CharCharCharCharCharCharCharCharCharCharCharCharCharCharCharCharCharCharCharCharCharCharCharChar">
    <w:name w:val="Char Char8 Char Char Char Char Char Char Char Char Char Char Char Char Char Char Char Char1 Char Char Char Char Char Char Char Char Char Char Char Char Char Char Char Char Char Char Char Char Char Char Char Char"/>
    <w:basedOn w:val="Normal"/>
    <w:rsid w:val="00C152BB"/>
    <w:pPr>
      <w:spacing w:after="160" w:line="240" w:lineRule="exact"/>
    </w:pPr>
    <w:rPr>
      <w:rFonts w:ascii="Verdana" w:eastAsia="MS Mincho" w:hAnsi="Verdana"/>
      <w:noProof/>
      <w:sz w:val="20"/>
      <w:szCs w:val="20"/>
    </w:rPr>
  </w:style>
  <w:style w:type="paragraph" w:customStyle="1" w:styleId="CharChar4CharCharCharCharCharCharCharCharCharCharCharCharCharCharCharCharCharCharCharChar">
    <w:name w:val="Char Char4 Char Char Char Char Char Char Char Char Char Char Char Char Char Char Char Char Char Char Char Char"/>
    <w:basedOn w:val="Normal"/>
    <w:semiHidden/>
    <w:rsid w:val="00C152BB"/>
    <w:pPr>
      <w:spacing w:after="160" w:line="240" w:lineRule="exact"/>
    </w:pPr>
    <w:rPr>
      <w:rFonts w:ascii="Arial" w:hAnsi="Arial"/>
      <w:sz w:val="22"/>
      <w:szCs w:val="22"/>
    </w:rPr>
  </w:style>
  <w:style w:type="table" w:customStyle="1" w:styleId="TableGrid0">
    <w:name w:val="TableGrid"/>
    <w:rsid w:val="00C152BB"/>
    <w:rPr>
      <w:rFonts w:ascii="Calibri" w:hAnsi="Calibri"/>
      <w:sz w:val="22"/>
      <w:szCs w:val="22"/>
    </w:rPr>
    <w:tblPr>
      <w:tblCellMar>
        <w:top w:w="0" w:type="dxa"/>
        <w:left w:w="0" w:type="dxa"/>
        <w:bottom w:w="0" w:type="dxa"/>
        <w:right w:w="0" w:type="dxa"/>
      </w:tblCellMar>
    </w:tblPr>
  </w:style>
  <w:style w:type="paragraph" w:customStyle="1" w:styleId="m4">
    <w:name w:val="m4"/>
    <w:basedOn w:val="Normal"/>
    <w:autoRedefine/>
    <w:rsid w:val="00C152BB"/>
    <w:pPr>
      <w:spacing w:before="120" w:after="120"/>
      <w:ind w:firstLine="720"/>
      <w:jc w:val="both"/>
    </w:pPr>
    <w:rPr>
      <w:b/>
      <w:i/>
      <w:sz w:val="28"/>
      <w:szCs w:val="28"/>
      <w:lang w:val="vi-VN"/>
    </w:rPr>
  </w:style>
  <w:style w:type="character" w:customStyle="1" w:styleId="UnresolvedMention3">
    <w:name w:val="Unresolved Mention3"/>
    <w:uiPriority w:val="99"/>
    <w:semiHidden/>
    <w:unhideWhenUsed/>
    <w:rsid w:val="00C152BB"/>
    <w:rPr>
      <w:color w:val="605E5C"/>
      <w:shd w:val="clear" w:color="auto" w:fill="E1DFDD"/>
    </w:rPr>
  </w:style>
  <w:style w:type="character" w:customStyle="1" w:styleId="newstimepost">
    <w:name w:val="news_time_post"/>
    <w:basedOn w:val="DefaultParagraphFont"/>
    <w:rsid w:val="00C152BB"/>
  </w:style>
  <w:style w:type="paragraph" w:customStyle="1" w:styleId="image-caption">
    <w:name w:val="image-caption"/>
    <w:basedOn w:val="Normal"/>
    <w:rsid w:val="00C152BB"/>
    <w:pPr>
      <w:spacing w:before="100" w:beforeAutospacing="1" w:after="100" w:afterAutospacing="1"/>
    </w:pPr>
    <w:rPr>
      <w:sz w:val="24"/>
      <w:szCs w:val="24"/>
    </w:rPr>
  </w:style>
  <w:style w:type="paragraph" w:customStyle="1" w:styleId="CharChar3CharCharCharCharCharCharCharCharCharCharCharCharCharCharCharCharCharCharCharChar">
    <w:name w:val="Char Char3 Char Char Char Char Char Char Char Char Char Char Char Char Char Char Char Char Char Char Char Char"/>
    <w:basedOn w:val="Normal"/>
    <w:rsid w:val="00C152BB"/>
    <w:pPr>
      <w:spacing w:after="160" w:line="240" w:lineRule="exact"/>
    </w:pPr>
    <w:rPr>
      <w:rFonts w:ascii="Verdana" w:eastAsia="MS Mincho" w:hAnsi="Verdana"/>
      <w:noProof/>
      <w:sz w:val="20"/>
      <w:szCs w:val="20"/>
    </w:rPr>
  </w:style>
  <w:style w:type="paragraph" w:customStyle="1" w:styleId="04Bang">
    <w:name w:val="04Bang"/>
    <w:basedOn w:val="Normal"/>
    <w:qFormat/>
    <w:rsid w:val="00C152BB"/>
    <w:pPr>
      <w:spacing w:before="120" w:after="120"/>
      <w:jc w:val="center"/>
    </w:pPr>
    <w:rPr>
      <w:b/>
      <w:sz w:val="28"/>
      <w:szCs w:val="24"/>
    </w:rPr>
  </w:style>
  <w:style w:type="paragraph" w:customStyle="1" w:styleId="BodyText220">
    <w:name w:val="Body Text 22"/>
    <w:basedOn w:val="Normal"/>
    <w:rsid w:val="00C152BB"/>
    <w:pPr>
      <w:spacing w:after="120"/>
      <w:ind w:firstLine="720"/>
      <w:jc w:val="both"/>
    </w:pPr>
    <w:rPr>
      <w:rFonts w:ascii=".VnTime" w:hAnsi=".VnTime"/>
      <w:sz w:val="28"/>
      <w:szCs w:val="20"/>
      <w:lang w:val="en-GB"/>
    </w:rPr>
  </w:style>
  <w:style w:type="numbering" w:customStyle="1" w:styleId="ListHeadings11">
    <w:name w:val="List Headings11"/>
    <w:uiPriority w:val="99"/>
    <w:rsid w:val="000D275C"/>
    <w:pPr>
      <w:numPr>
        <w:numId w:val="24"/>
      </w:numPr>
    </w:pPr>
  </w:style>
  <w:style w:type="character" w:customStyle="1" w:styleId="UnresolvedMention30">
    <w:name w:val="Unresolved Mention3"/>
    <w:uiPriority w:val="99"/>
    <w:semiHidden/>
    <w:unhideWhenUsed/>
    <w:rsid w:val="000D275C"/>
    <w:rPr>
      <w:color w:val="605E5C"/>
      <w:shd w:val="clear" w:color="auto" w:fill="E1DFDD"/>
    </w:rPr>
  </w:style>
  <w:style w:type="numbering" w:customStyle="1" w:styleId="ListHeadings12">
    <w:name w:val="List Headings12"/>
    <w:uiPriority w:val="99"/>
    <w:rsid w:val="00E9506A"/>
    <w:pPr>
      <w:numPr>
        <w:numId w:val="1"/>
      </w:numPr>
    </w:pPr>
  </w:style>
  <w:style w:type="paragraph" w:customStyle="1" w:styleId="1-BANG">
    <w:name w:val="1 - BANG"/>
    <w:basedOn w:val="Normal"/>
    <w:link w:val="1-BANGChar"/>
    <w:autoRedefine/>
    <w:qFormat/>
    <w:rsid w:val="00E9506A"/>
    <w:pPr>
      <w:keepNext/>
      <w:spacing w:before="60" w:after="120" w:line="312" w:lineRule="auto"/>
      <w:jc w:val="center"/>
    </w:pPr>
    <w:rPr>
      <w:b/>
      <w:i/>
      <w:lang w:val="pt-BR" w:eastAsia="vi-VN" w:bidi="vi-VN"/>
    </w:rPr>
  </w:style>
  <w:style w:type="character" w:customStyle="1" w:styleId="1-BANGChar">
    <w:name w:val="1 - BANG Char"/>
    <w:link w:val="1-BANG"/>
    <w:rsid w:val="00E9506A"/>
    <w:rPr>
      <w:b/>
      <w:i/>
      <w:sz w:val="26"/>
      <w:szCs w:val="26"/>
      <w:lang w:val="pt-BR" w:eastAsia="vi-VN" w:bidi="vi-VN"/>
    </w:rPr>
  </w:style>
  <w:style w:type="character" w:customStyle="1" w:styleId="nguonChar">
    <w:name w:val="nguon Char"/>
    <w:link w:val="nguon"/>
    <w:rsid w:val="00E9506A"/>
    <w:rPr>
      <w:rFonts w:ascii=".VnTime" w:hAnsi=".VnTime"/>
      <w:i/>
      <w:sz w:val="28"/>
    </w:rPr>
  </w:style>
  <w:style w:type="numbering" w:customStyle="1" w:styleId="ListHeadings13">
    <w:name w:val="List Headings13"/>
    <w:uiPriority w:val="99"/>
    <w:rsid w:val="00C33813"/>
  </w:style>
  <w:style w:type="table" w:customStyle="1" w:styleId="TableGrid5">
    <w:name w:val="Table Grid5"/>
    <w:basedOn w:val="TableNormal"/>
    <w:next w:val="TableGrid"/>
    <w:uiPriority w:val="39"/>
    <w:rsid w:val="001C0F0F"/>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B15B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Headings121">
    <w:name w:val="List Headings121"/>
    <w:uiPriority w:val="99"/>
    <w:rsid w:val="00D92CDA"/>
  </w:style>
  <w:style w:type="table" w:customStyle="1" w:styleId="TableGrid6">
    <w:name w:val="Table Grid6"/>
    <w:basedOn w:val="TableNormal"/>
    <w:next w:val="TableGrid"/>
    <w:uiPriority w:val="39"/>
    <w:rsid w:val="005C6F61"/>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00">
    <w:name w:val="Unresolved Mention30"/>
    <w:uiPriority w:val="99"/>
    <w:semiHidden/>
    <w:unhideWhenUsed/>
    <w:rsid w:val="00AE4BA5"/>
    <w:rPr>
      <w:color w:val="605E5C"/>
      <w:shd w:val="clear" w:color="auto" w:fill="E1DFDD"/>
    </w:rPr>
  </w:style>
  <w:style w:type="table" w:customStyle="1" w:styleId="TableGrid7">
    <w:name w:val="Table Grid7"/>
    <w:basedOn w:val="TableNormal"/>
    <w:next w:val="TableGrid"/>
    <w:uiPriority w:val="39"/>
    <w:rsid w:val="00473F2F"/>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qt">
    <w:name w:val="Style_tqt"/>
    <w:basedOn w:val="Normal"/>
    <w:link w:val="StyletqtChar"/>
    <w:qFormat/>
    <w:rsid w:val="001F27A4"/>
    <w:pPr>
      <w:spacing w:before="60" w:after="60" w:line="360" w:lineRule="exact"/>
      <w:ind w:firstLine="720"/>
      <w:jc w:val="both"/>
    </w:pPr>
    <w:rPr>
      <w:rFonts w:eastAsia="Calibri"/>
      <w:sz w:val="28"/>
      <w:szCs w:val="28"/>
    </w:rPr>
  </w:style>
  <w:style w:type="character" w:customStyle="1" w:styleId="StyletqtChar">
    <w:name w:val="Style_tqt Char"/>
    <w:link w:val="Styletqt"/>
    <w:rsid w:val="001F27A4"/>
    <w:rPr>
      <w:rFonts w:eastAsia="Calibri"/>
      <w:sz w:val="28"/>
      <w:szCs w:val="28"/>
    </w:rPr>
  </w:style>
  <w:style w:type="character" w:customStyle="1" w:styleId="normaltextrun">
    <w:name w:val="normaltextrun"/>
    <w:basedOn w:val="DefaultParagraphFont"/>
    <w:rsid w:val="004331EB"/>
  </w:style>
  <w:style w:type="character" w:customStyle="1" w:styleId="spellingerror">
    <w:name w:val="spellingerror"/>
    <w:basedOn w:val="DefaultParagraphFont"/>
    <w:rsid w:val="004331EB"/>
  </w:style>
  <w:style w:type="character" w:customStyle="1" w:styleId="contextualspellingandgrammarerror">
    <w:name w:val="contextualspellingandgrammarerror"/>
    <w:basedOn w:val="DefaultParagraphFont"/>
    <w:rsid w:val="004331EB"/>
  </w:style>
  <w:style w:type="paragraph" w:customStyle="1" w:styleId="StyleBoldCenteredAfter6pt">
    <w:name w:val="Style Bold Centered After:  6 pt"/>
    <w:basedOn w:val="Normal"/>
    <w:rsid w:val="00B0479A"/>
    <w:pPr>
      <w:spacing w:after="120"/>
      <w:jc w:val="center"/>
    </w:pPr>
    <w:rPr>
      <w:rFonts w:ascii="Arial" w:hAnsi="Arial"/>
      <w:b/>
      <w:bCs/>
      <w:sz w:val="22"/>
      <w:szCs w:val="20"/>
    </w:rPr>
  </w:style>
  <w:style w:type="paragraph" w:customStyle="1" w:styleId="Style12ptBoldCenteredAfter6pt">
    <w:name w:val="Style 12 pt Bold Centered After:  6 pt"/>
    <w:basedOn w:val="Normal"/>
    <w:rsid w:val="00B0479A"/>
    <w:pPr>
      <w:spacing w:after="120"/>
      <w:jc w:val="center"/>
    </w:pPr>
    <w:rPr>
      <w:rFonts w:ascii="Arial" w:hAnsi="Arial"/>
      <w:b/>
      <w:bCs/>
      <w:sz w:val="22"/>
      <w:szCs w:val="20"/>
    </w:rPr>
  </w:style>
  <w:style w:type="character" w:customStyle="1" w:styleId="Heading4Char1">
    <w:name w:val="Heading 4 Char1"/>
    <w:aliases w:val="Heading 4 Char1 Char Char1,Heading 4 Char Char Char1,Char1 Char1,Heading 4 Char Char Char Char Char Char Char Char Char Char Char Char Char Char Char Char Char Char1,Heading 4 Char Char Char Char Char Char Char1,4 dash Char1,d Char1"/>
    <w:basedOn w:val="DefaultParagraphFont"/>
    <w:semiHidden/>
    <w:rsid w:val="00A75E8F"/>
    <w:rPr>
      <w:rFonts w:asciiTheme="majorHAnsi" w:eastAsiaTheme="majorEastAsia" w:hAnsiTheme="majorHAnsi" w:cstheme="majorBidi"/>
      <w:i/>
      <w:iCs/>
      <w:color w:val="2F5496" w:themeColor="accent1" w:themeShade="BF"/>
      <w:sz w:val="26"/>
      <w:szCs w:val="26"/>
    </w:rPr>
  </w:style>
  <w:style w:type="character" w:customStyle="1" w:styleId="UnresolvedMention4">
    <w:name w:val="Unresolved Mention4"/>
    <w:basedOn w:val="DefaultParagraphFont"/>
    <w:uiPriority w:val="99"/>
    <w:semiHidden/>
    <w:unhideWhenUsed/>
    <w:rsid w:val="00833445"/>
    <w:rPr>
      <w:color w:val="605E5C"/>
      <w:shd w:val="clear" w:color="auto" w:fill="E1DFDD"/>
    </w:rPr>
  </w:style>
  <w:style w:type="paragraph" w:customStyle="1" w:styleId="muc-3">
    <w:name w:val="muc-3"/>
    <w:basedOn w:val="Normal"/>
    <w:rsid w:val="00614A44"/>
    <w:pPr>
      <w:numPr>
        <w:numId w:val="34"/>
      </w:numPr>
      <w:tabs>
        <w:tab w:val="clear" w:pos="927"/>
      </w:tabs>
      <w:spacing w:before="120" w:line="336" w:lineRule="auto"/>
      <w:ind w:left="0" w:firstLine="567"/>
    </w:pPr>
    <w:rPr>
      <w:b/>
    </w:rPr>
  </w:style>
  <w:style w:type="paragraph" w:customStyle="1" w:styleId="Q">
    <w:name w:val="Q"/>
    <w:basedOn w:val="Normal"/>
    <w:next w:val="Normal"/>
    <w:uiPriority w:val="30"/>
    <w:qFormat/>
    <w:rsid w:val="00EB1AE7"/>
    <w:pPr>
      <w:spacing w:line="312" w:lineRule="auto"/>
      <w:ind w:firstLine="567"/>
      <w:jc w:val="both"/>
    </w:pPr>
    <w:rPr>
      <w:rFonts w:eastAsia="Calibri"/>
      <w:bCs/>
      <w:iCs/>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qFormat="1"/>
    <w:lsdException w:name="footnote reference" w:uiPriority="99" w:qFormat="1"/>
    <w:lsdException w:name="line number" w:uiPriority="99"/>
    <w:lsdException w:name="endnote reference" w:uiPriority="99"/>
    <w:lsdException w:name="endnote text" w:uiPriority="99"/>
    <w:lsdException w:name="Title" w:qFormat="1"/>
    <w:lsdException w:name="Body Text" w:qFormat="1"/>
    <w:lsdException w:name="Body Text Indent"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99"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60F1"/>
    <w:rPr>
      <w:sz w:val="26"/>
      <w:szCs w:val="26"/>
    </w:rPr>
  </w:style>
  <w:style w:type="paragraph" w:styleId="Heading1">
    <w:name w:val="heading 1"/>
    <w:basedOn w:val="Normal"/>
    <w:next w:val="Normal"/>
    <w:link w:val="Heading1Char"/>
    <w:autoRedefine/>
    <w:uiPriority w:val="9"/>
    <w:qFormat/>
    <w:rsid w:val="00C43AEB"/>
    <w:pPr>
      <w:keepNext/>
      <w:keepLines/>
      <w:spacing w:line="312" w:lineRule="auto"/>
      <w:jc w:val="center"/>
      <w:outlineLvl w:val="0"/>
    </w:pPr>
    <w:rPr>
      <w:b/>
      <w:bCs/>
      <w:color w:val="C00000"/>
      <w:sz w:val="28"/>
      <w:szCs w:val="28"/>
    </w:rPr>
  </w:style>
  <w:style w:type="paragraph" w:styleId="Heading2">
    <w:name w:val="heading 2"/>
    <w:basedOn w:val="Normal"/>
    <w:next w:val="Normal"/>
    <w:link w:val="Heading2Char"/>
    <w:autoRedefine/>
    <w:uiPriority w:val="9"/>
    <w:unhideWhenUsed/>
    <w:qFormat/>
    <w:rsid w:val="00EB1AE7"/>
    <w:pPr>
      <w:keepNext/>
      <w:keepLines/>
      <w:spacing w:line="312" w:lineRule="auto"/>
      <w:jc w:val="both"/>
      <w:outlineLvl w:val="1"/>
    </w:pPr>
    <w:rPr>
      <w:b/>
      <w:bCs/>
      <w:color w:val="FF0000"/>
    </w:rPr>
  </w:style>
  <w:style w:type="paragraph" w:styleId="Heading3">
    <w:name w:val="heading 3"/>
    <w:basedOn w:val="Normal"/>
    <w:next w:val="Normal"/>
    <w:link w:val="Heading3Char"/>
    <w:autoRedefine/>
    <w:uiPriority w:val="9"/>
    <w:unhideWhenUsed/>
    <w:qFormat/>
    <w:rsid w:val="00EB1AE7"/>
    <w:pPr>
      <w:keepNext/>
      <w:keepLines/>
      <w:spacing w:line="312" w:lineRule="auto"/>
      <w:jc w:val="both"/>
      <w:outlineLvl w:val="2"/>
    </w:pPr>
    <w:rPr>
      <w:b/>
      <w:bCs/>
      <w:i/>
      <w:color w:val="4472C4" w:themeColor="accent1"/>
      <w:szCs w:val="22"/>
    </w:rPr>
  </w:style>
  <w:style w:type="paragraph" w:styleId="Heading4">
    <w:name w:val="heading 4"/>
    <w:basedOn w:val="Normal"/>
    <w:next w:val="Normal"/>
    <w:link w:val="Heading4Char"/>
    <w:autoRedefine/>
    <w:uiPriority w:val="9"/>
    <w:unhideWhenUsed/>
    <w:qFormat/>
    <w:rsid w:val="00EB1AE7"/>
    <w:pPr>
      <w:keepNext/>
      <w:keepLines/>
      <w:spacing w:line="312" w:lineRule="auto"/>
      <w:jc w:val="both"/>
      <w:outlineLvl w:val="3"/>
    </w:pPr>
    <w:rPr>
      <w:bCs/>
      <w:i/>
      <w:iCs/>
      <w:color w:val="4F81BD"/>
      <w:szCs w:val="22"/>
    </w:rPr>
  </w:style>
  <w:style w:type="paragraph" w:styleId="Heading5">
    <w:name w:val="heading 5"/>
    <w:basedOn w:val="Heading9"/>
    <w:next w:val="Normal"/>
    <w:link w:val="Heading5Char"/>
    <w:autoRedefine/>
    <w:uiPriority w:val="9"/>
    <w:unhideWhenUsed/>
    <w:qFormat/>
    <w:rsid w:val="00EB1AE7"/>
    <w:pPr>
      <w:keepNext/>
      <w:keepLines/>
      <w:numPr>
        <w:ilvl w:val="0"/>
        <w:numId w:val="0"/>
      </w:numPr>
      <w:spacing w:before="0" w:after="0" w:line="312" w:lineRule="auto"/>
      <w:jc w:val="both"/>
      <w:outlineLvl w:val="4"/>
    </w:pPr>
    <w:rPr>
      <w:rFonts w:ascii="Times New Roman" w:hAnsi="Times New Roman" w:cs="Times New Roman"/>
      <w:b/>
      <w:iCs/>
      <w:color w:val="E36C0A"/>
      <w:kern w:val="0"/>
      <w:sz w:val="26"/>
      <w:szCs w:val="20"/>
    </w:rPr>
  </w:style>
  <w:style w:type="paragraph" w:styleId="Heading6">
    <w:name w:val="heading 6"/>
    <w:basedOn w:val="Normal"/>
    <w:next w:val="Normal"/>
    <w:link w:val="Heading6Char"/>
    <w:autoRedefine/>
    <w:uiPriority w:val="9"/>
    <w:unhideWhenUsed/>
    <w:qFormat/>
    <w:rsid w:val="00EB1AE7"/>
    <w:pPr>
      <w:keepNext/>
      <w:keepLines/>
      <w:spacing w:line="312" w:lineRule="auto"/>
      <w:jc w:val="center"/>
      <w:outlineLvl w:val="5"/>
    </w:pPr>
    <w:rPr>
      <w:b/>
      <w:i/>
      <w:iCs/>
      <w:color w:val="7030A0"/>
      <w:szCs w:val="22"/>
    </w:rPr>
  </w:style>
  <w:style w:type="paragraph" w:styleId="Heading7">
    <w:name w:val="heading 7"/>
    <w:basedOn w:val="Normal"/>
    <w:next w:val="Normal"/>
    <w:link w:val="Heading7Char"/>
    <w:autoRedefine/>
    <w:uiPriority w:val="9"/>
    <w:unhideWhenUsed/>
    <w:qFormat/>
    <w:rsid w:val="00EB1AE7"/>
    <w:pPr>
      <w:keepNext/>
      <w:keepLines/>
      <w:spacing w:line="312" w:lineRule="auto"/>
      <w:jc w:val="center"/>
      <w:outlineLvl w:val="6"/>
    </w:pPr>
    <w:rPr>
      <w:b/>
      <w:i/>
      <w:iCs/>
      <w:color w:val="00B050"/>
      <w:szCs w:val="22"/>
    </w:rPr>
  </w:style>
  <w:style w:type="paragraph" w:styleId="Heading8">
    <w:name w:val="heading 8"/>
    <w:aliases w:val="=Heading 3 w/o number,Heading 4.2,Char16"/>
    <w:basedOn w:val="Normal"/>
    <w:next w:val="Normal"/>
    <w:link w:val="Heading8Char"/>
    <w:qFormat/>
    <w:rsid w:val="001B55AF"/>
    <w:pPr>
      <w:numPr>
        <w:ilvl w:val="7"/>
        <w:numId w:val="1"/>
      </w:numPr>
      <w:spacing w:before="240" w:after="60"/>
      <w:outlineLvl w:val="7"/>
    </w:pPr>
    <w:rPr>
      <w:i/>
      <w:iCs/>
      <w:kern w:val="28"/>
    </w:rPr>
  </w:style>
  <w:style w:type="paragraph" w:styleId="Heading9">
    <w:name w:val="heading 9"/>
    <w:aliases w:val="Char Char Char Char Char Char Char Char Char Char Char Char Char Char,Char Char Char Char Char Char Char Char Char Char Char Char Char Char Char Char Char,Heading 4.4,Textbang"/>
    <w:basedOn w:val="Normal"/>
    <w:next w:val="Normal"/>
    <w:link w:val="Heading9Char"/>
    <w:qFormat/>
    <w:rsid w:val="001B55AF"/>
    <w:pPr>
      <w:numPr>
        <w:ilvl w:val="8"/>
        <w:numId w:val="1"/>
      </w:numPr>
      <w:spacing w:before="240" w:after="60"/>
      <w:outlineLvl w:val="8"/>
    </w:pPr>
    <w:rPr>
      <w:rFonts w:ascii="Arial" w:hAnsi="Arial" w:cs="Arial"/>
      <w:kern w:val="28"/>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3AEB"/>
    <w:rPr>
      <w:b/>
      <w:bCs/>
      <w:color w:val="C00000"/>
      <w:sz w:val="28"/>
      <w:szCs w:val="28"/>
    </w:rPr>
  </w:style>
  <w:style w:type="character" w:customStyle="1" w:styleId="Heading2Char">
    <w:name w:val="Heading 2 Char"/>
    <w:link w:val="Heading2"/>
    <w:uiPriority w:val="9"/>
    <w:rsid w:val="00EB1AE7"/>
    <w:rPr>
      <w:b/>
      <w:bCs/>
      <w:color w:val="FF0000"/>
      <w:sz w:val="26"/>
      <w:szCs w:val="26"/>
    </w:rPr>
  </w:style>
  <w:style w:type="character" w:customStyle="1" w:styleId="Heading3Char">
    <w:name w:val="Heading 3 Char"/>
    <w:link w:val="Heading3"/>
    <w:uiPriority w:val="9"/>
    <w:rsid w:val="00EB1AE7"/>
    <w:rPr>
      <w:b/>
      <w:bCs/>
      <w:i/>
      <w:color w:val="4472C4" w:themeColor="accent1"/>
      <w:sz w:val="26"/>
      <w:szCs w:val="22"/>
    </w:rPr>
  </w:style>
  <w:style w:type="character" w:customStyle="1" w:styleId="Heading4Char">
    <w:name w:val="Heading 4 Char"/>
    <w:link w:val="Heading4"/>
    <w:uiPriority w:val="9"/>
    <w:rsid w:val="00EB1AE7"/>
    <w:rPr>
      <w:bCs/>
      <w:i/>
      <w:iCs/>
      <w:color w:val="4F81BD"/>
      <w:sz w:val="26"/>
      <w:szCs w:val="22"/>
    </w:rPr>
  </w:style>
  <w:style w:type="character" w:customStyle="1" w:styleId="Heading6Char">
    <w:name w:val="Heading 6 Char"/>
    <w:link w:val="Heading6"/>
    <w:uiPriority w:val="9"/>
    <w:rsid w:val="00EB1AE7"/>
    <w:rPr>
      <w:b/>
      <w:i/>
      <w:iCs/>
      <w:color w:val="7030A0"/>
      <w:sz w:val="26"/>
      <w:szCs w:val="2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semiHidden/>
    <w:rsid w:val="00DF60F1"/>
    <w:pPr>
      <w:tabs>
        <w:tab w:val="num" w:pos="432"/>
      </w:tabs>
      <w:spacing w:after="160" w:line="240" w:lineRule="exact"/>
      <w:ind w:left="432" w:hanging="432"/>
    </w:pPr>
    <w:rPr>
      <w:rFonts w:ascii="Arial" w:hAnsi="Arial"/>
      <w:sz w:val="22"/>
      <w:szCs w:val="22"/>
    </w:rPr>
  </w:style>
  <w:style w:type="paragraph" w:customStyle="1" w:styleId="Noidung">
    <w:name w:val="Noidung"/>
    <w:basedOn w:val="Normal"/>
    <w:link w:val="NoidungChar"/>
    <w:qFormat/>
    <w:rsid w:val="00ED0456"/>
    <w:pPr>
      <w:spacing w:before="120" w:after="120"/>
      <w:ind w:firstLine="720"/>
      <w:jc w:val="both"/>
    </w:pPr>
    <w:rPr>
      <w:kern w:val="28"/>
    </w:rPr>
  </w:style>
  <w:style w:type="character" w:customStyle="1" w:styleId="NoidungChar">
    <w:name w:val="Noidung Char"/>
    <w:link w:val="Noidung"/>
    <w:locked/>
    <w:rsid w:val="00ED0456"/>
    <w:rPr>
      <w:kern w:val="28"/>
      <w:sz w:val="26"/>
      <w:szCs w:val="26"/>
    </w:rPr>
  </w:style>
  <w:style w:type="paragraph" w:styleId="Header">
    <w:name w:val="header"/>
    <w:aliases w:val="MyHeader"/>
    <w:basedOn w:val="Normal"/>
    <w:link w:val="HeaderChar"/>
    <w:rsid w:val="00DF60F1"/>
    <w:pPr>
      <w:tabs>
        <w:tab w:val="center" w:pos="4320"/>
        <w:tab w:val="right" w:pos="8640"/>
      </w:tabs>
    </w:pPr>
  </w:style>
  <w:style w:type="paragraph" w:styleId="Footer">
    <w:name w:val="footer"/>
    <w:basedOn w:val="Normal"/>
    <w:link w:val="FooterChar"/>
    <w:uiPriority w:val="99"/>
    <w:rsid w:val="00DF60F1"/>
    <w:pPr>
      <w:tabs>
        <w:tab w:val="center" w:pos="4320"/>
        <w:tab w:val="right" w:pos="8640"/>
      </w:tabs>
    </w:pPr>
  </w:style>
  <w:style w:type="paragraph" w:customStyle="1" w:styleId="CharCharCharCharCharCharCharCharCharCharCharCharChar">
    <w:name w:val="Char Char Char Char Char Char Char Char Char Char Char Char Char"/>
    <w:basedOn w:val="Normal"/>
    <w:semiHidden/>
    <w:rsid w:val="00DF60F1"/>
    <w:pPr>
      <w:spacing w:after="160" w:line="240" w:lineRule="exact"/>
    </w:pPr>
    <w:rPr>
      <w:rFonts w:ascii="Arial" w:hAnsi="Arial"/>
      <w:sz w:val="22"/>
      <w:szCs w:val="22"/>
    </w:rPr>
  </w:style>
  <w:style w:type="paragraph" w:customStyle="1" w:styleId="CharCharCharCharCharCharCharCharCharChar">
    <w:name w:val="Char Char Char Char Char Char Char Char Char Char"/>
    <w:basedOn w:val="Normal"/>
    <w:rsid w:val="00DF60F1"/>
    <w:pPr>
      <w:spacing w:after="160" w:line="240" w:lineRule="exact"/>
    </w:pPr>
    <w:rPr>
      <w:rFonts w:ascii="Arial" w:hAnsi="Arial"/>
      <w:sz w:val="22"/>
      <w:szCs w:val="22"/>
    </w:rPr>
  </w:style>
  <w:style w:type="paragraph" w:styleId="TOC1">
    <w:name w:val="toc 1"/>
    <w:basedOn w:val="Normal"/>
    <w:next w:val="Normal"/>
    <w:autoRedefine/>
    <w:uiPriority w:val="39"/>
    <w:qFormat/>
    <w:rsid w:val="00C43AEB"/>
    <w:pPr>
      <w:tabs>
        <w:tab w:val="right" w:leader="dot" w:pos="9345"/>
      </w:tabs>
      <w:spacing w:before="120"/>
    </w:pPr>
    <w:rPr>
      <w:b/>
      <w:bCs/>
      <w:i/>
      <w:iCs/>
      <w:sz w:val="24"/>
      <w:szCs w:val="24"/>
      <w:lang w:eastAsia="x-none"/>
    </w:rPr>
  </w:style>
  <w:style w:type="paragraph" w:styleId="TOC2">
    <w:name w:val="toc 2"/>
    <w:basedOn w:val="Normal"/>
    <w:next w:val="Normal"/>
    <w:autoRedefine/>
    <w:uiPriority w:val="39"/>
    <w:qFormat/>
    <w:rsid w:val="00D1758C"/>
    <w:pPr>
      <w:spacing w:before="120"/>
      <w:ind w:left="260"/>
    </w:pPr>
    <w:rPr>
      <w:rFonts w:asciiTheme="minorHAnsi" w:hAnsiTheme="minorHAnsi"/>
      <w:b/>
      <w:bCs/>
      <w:sz w:val="22"/>
      <w:szCs w:val="22"/>
    </w:rPr>
  </w:style>
  <w:style w:type="paragraph" w:styleId="TOC3">
    <w:name w:val="toc 3"/>
    <w:basedOn w:val="Normal"/>
    <w:next w:val="Normal"/>
    <w:autoRedefine/>
    <w:uiPriority w:val="39"/>
    <w:qFormat/>
    <w:rsid w:val="000B6129"/>
    <w:pPr>
      <w:ind w:left="520"/>
    </w:pPr>
    <w:rPr>
      <w:rFonts w:asciiTheme="minorHAnsi" w:hAnsiTheme="minorHAnsi"/>
      <w:sz w:val="20"/>
      <w:szCs w:val="20"/>
    </w:rPr>
  </w:style>
  <w:style w:type="paragraph" w:styleId="Caption">
    <w:name w:val="caption"/>
    <w:aliases w:val="Caption Char1,Caption Char Char,Caption Char1 Char Char,Caption Char Char Char Char,Caption Char Char1,Caption Char Char Char Char Char Char,Caption Char Char Char Char Char Char Char Char,Caption (table),Caption (tab,chữ thường,HINH,Map"/>
    <w:basedOn w:val="Normal"/>
    <w:next w:val="Normal"/>
    <w:link w:val="CaptionChar"/>
    <w:qFormat/>
    <w:rsid w:val="00DF60F1"/>
    <w:rPr>
      <w:b/>
      <w:bCs/>
      <w:kern w:val="28"/>
      <w:sz w:val="20"/>
      <w:szCs w:val="20"/>
    </w:rPr>
  </w:style>
  <w:style w:type="paragraph" w:styleId="BalloonText">
    <w:name w:val="Balloon Text"/>
    <w:basedOn w:val="Normal"/>
    <w:link w:val="BalloonTextChar"/>
    <w:rsid w:val="00DF60F1"/>
    <w:rPr>
      <w:rFonts w:ascii="Tahoma" w:hAnsi="Tahoma" w:cs="Tahoma"/>
      <w:sz w:val="16"/>
      <w:szCs w:val="16"/>
    </w:rPr>
  </w:style>
  <w:style w:type="paragraph" w:customStyle="1" w:styleId="CharCharCharCharCharCharCharCharCharChar1">
    <w:name w:val="Char Char Char Char Char Char Char Char Char Char1"/>
    <w:basedOn w:val="Normal"/>
    <w:next w:val="Normal"/>
    <w:rsid w:val="00DF60F1"/>
    <w:pPr>
      <w:spacing w:before="120" w:after="120"/>
      <w:jc w:val="both"/>
    </w:pPr>
    <w:rPr>
      <w:sz w:val="22"/>
      <w:szCs w:val="22"/>
    </w:rPr>
  </w:style>
  <w:style w:type="character" w:customStyle="1" w:styleId="BodyTextIndentChar1">
    <w:name w:val="Body Text Indent Char1"/>
    <w:aliases w:val="bang Char1"/>
    <w:basedOn w:val="DefaultParagraphFont"/>
    <w:semiHidden/>
    <w:rsid w:val="00DF60F1"/>
  </w:style>
  <w:style w:type="character" w:customStyle="1" w:styleId="CharChar31">
    <w:name w:val="Char Char31"/>
    <w:semiHidden/>
    <w:rsid w:val="00DF60F1"/>
    <w:rPr>
      <w:rFonts w:ascii="Cambria" w:eastAsia="Times New Roman" w:hAnsi="Cambria" w:cs="Times New Roman"/>
      <w:b/>
      <w:bCs/>
      <w:color w:val="4F81BD"/>
      <w:sz w:val="26"/>
      <w:szCs w:val="26"/>
    </w:rPr>
  </w:style>
  <w:style w:type="paragraph" w:customStyle="1" w:styleId="CharCharChar1">
    <w:name w:val="Char Char Char1"/>
    <w:basedOn w:val="Normal"/>
    <w:next w:val="Normal"/>
    <w:autoRedefine/>
    <w:semiHidden/>
    <w:rsid w:val="00DF60F1"/>
    <w:pPr>
      <w:spacing w:before="120" w:after="120" w:line="312" w:lineRule="auto"/>
    </w:pPr>
    <w:rPr>
      <w:sz w:val="28"/>
      <w:szCs w:val="28"/>
    </w:rPr>
  </w:style>
  <w:style w:type="paragraph" w:customStyle="1" w:styleId="CharCharCharCharCharCharCharCharCharCharCharCharChar1">
    <w:name w:val="Char Char Char Char Char Char Char Char Char Char Char Char Char1"/>
    <w:basedOn w:val="Normal"/>
    <w:semiHidden/>
    <w:rsid w:val="00DF60F1"/>
    <w:pPr>
      <w:spacing w:after="160" w:line="240" w:lineRule="exact"/>
    </w:pPr>
    <w:rPr>
      <w:rFonts w:ascii="Arial" w:hAnsi="Arial" w:cs="Arial"/>
      <w:sz w:val="22"/>
      <w:szCs w:val="22"/>
    </w:rPr>
  </w:style>
  <w:style w:type="paragraph" w:styleId="TOC4">
    <w:name w:val="toc 4"/>
    <w:basedOn w:val="Normal"/>
    <w:next w:val="Normal"/>
    <w:autoRedefine/>
    <w:uiPriority w:val="39"/>
    <w:rsid w:val="00DF60F1"/>
    <w:pPr>
      <w:ind w:left="780"/>
    </w:pPr>
    <w:rPr>
      <w:rFonts w:asciiTheme="minorHAnsi" w:hAnsiTheme="minorHAnsi"/>
      <w:sz w:val="20"/>
      <w:szCs w:val="20"/>
    </w:rPr>
  </w:style>
  <w:style w:type="paragraph" w:styleId="TOC5">
    <w:name w:val="toc 5"/>
    <w:basedOn w:val="Normal"/>
    <w:next w:val="Normal"/>
    <w:autoRedefine/>
    <w:uiPriority w:val="39"/>
    <w:rsid w:val="00DF60F1"/>
    <w:pPr>
      <w:ind w:left="1040"/>
    </w:pPr>
    <w:rPr>
      <w:rFonts w:asciiTheme="minorHAnsi" w:hAnsiTheme="minorHAnsi"/>
      <w:sz w:val="20"/>
      <w:szCs w:val="20"/>
    </w:rPr>
  </w:style>
  <w:style w:type="paragraph" w:styleId="TOC6">
    <w:name w:val="toc 6"/>
    <w:basedOn w:val="Normal"/>
    <w:next w:val="Normal"/>
    <w:autoRedefine/>
    <w:uiPriority w:val="39"/>
    <w:rsid w:val="00626490"/>
    <w:pPr>
      <w:ind w:left="1300"/>
    </w:pPr>
    <w:rPr>
      <w:rFonts w:asciiTheme="minorHAnsi" w:hAnsiTheme="minorHAnsi"/>
      <w:sz w:val="20"/>
      <w:szCs w:val="20"/>
    </w:rPr>
  </w:style>
  <w:style w:type="paragraph" w:styleId="TOC7">
    <w:name w:val="toc 7"/>
    <w:basedOn w:val="Normal"/>
    <w:next w:val="Normal"/>
    <w:autoRedefine/>
    <w:uiPriority w:val="39"/>
    <w:rsid w:val="00DF60F1"/>
    <w:pPr>
      <w:ind w:left="1560"/>
    </w:pPr>
    <w:rPr>
      <w:rFonts w:asciiTheme="minorHAnsi" w:hAnsiTheme="minorHAnsi"/>
      <w:sz w:val="20"/>
      <w:szCs w:val="20"/>
    </w:rPr>
  </w:style>
  <w:style w:type="paragraph" w:styleId="TOC8">
    <w:name w:val="toc 8"/>
    <w:basedOn w:val="Normal"/>
    <w:next w:val="Normal"/>
    <w:autoRedefine/>
    <w:uiPriority w:val="39"/>
    <w:rsid w:val="00DF60F1"/>
    <w:pPr>
      <w:ind w:left="1820"/>
    </w:pPr>
    <w:rPr>
      <w:rFonts w:asciiTheme="minorHAnsi" w:hAnsiTheme="minorHAnsi"/>
      <w:sz w:val="20"/>
      <w:szCs w:val="20"/>
    </w:rPr>
  </w:style>
  <w:style w:type="paragraph" w:styleId="TOC9">
    <w:name w:val="toc 9"/>
    <w:basedOn w:val="Normal"/>
    <w:next w:val="Normal"/>
    <w:autoRedefine/>
    <w:uiPriority w:val="39"/>
    <w:rsid w:val="00DF60F1"/>
    <w:pPr>
      <w:ind w:left="2080"/>
    </w:pPr>
    <w:rPr>
      <w:rFonts w:asciiTheme="minorHAnsi" w:hAnsiTheme="minorHAnsi"/>
      <w:sz w:val="20"/>
      <w:szCs w:val="20"/>
    </w:rPr>
  </w:style>
  <w:style w:type="paragraph" w:customStyle="1" w:styleId="Gachdong">
    <w:name w:val="Gachdong"/>
    <w:link w:val="GachdongCharChar"/>
    <w:autoRedefine/>
    <w:rsid w:val="00B74CE2"/>
    <w:pPr>
      <w:spacing w:after="120"/>
      <w:ind w:left="720"/>
      <w:jc w:val="both"/>
    </w:pPr>
    <w:rPr>
      <w:kern w:val="28"/>
      <w:sz w:val="26"/>
      <w:szCs w:val="26"/>
    </w:rPr>
  </w:style>
  <w:style w:type="character" w:customStyle="1" w:styleId="GachdongCharChar">
    <w:name w:val="Gachdong Char Char"/>
    <w:link w:val="Gachdong"/>
    <w:locked/>
    <w:rsid w:val="00B74CE2"/>
    <w:rPr>
      <w:kern w:val="28"/>
      <w:sz w:val="26"/>
      <w:szCs w:val="26"/>
      <w:lang w:bidi="ar-SA"/>
    </w:rPr>
  </w:style>
  <w:style w:type="character" w:customStyle="1" w:styleId="ChapterChar">
    <w:name w:val="Chapter Char"/>
    <w:aliases w:val="Heading 2 Char Char Char Char,Heading 2 Char Char Char Char Char Char Char"/>
    <w:rsid w:val="008B1452"/>
    <w:rPr>
      <w:b/>
      <w:bCs/>
      <w:kern w:val="28"/>
      <w:sz w:val="26"/>
      <w:szCs w:val="26"/>
    </w:rPr>
  </w:style>
  <w:style w:type="character" w:customStyle="1" w:styleId="normal-h">
    <w:name w:val="normal-h"/>
    <w:basedOn w:val="DefaultParagraphFont"/>
    <w:rsid w:val="008B1452"/>
  </w:style>
  <w:style w:type="character" w:customStyle="1" w:styleId="CharChar6">
    <w:name w:val="Char Char6"/>
    <w:rsid w:val="008B1452"/>
    <w:rPr>
      <w:b/>
      <w:bCs/>
      <w:i/>
      <w:iCs/>
      <w:kern w:val="28"/>
      <w:sz w:val="26"/>
      <w:szCs w:val="26"/>
    </w:rPr>
  </w:style>
  <w:style w:type="character" w:styleId="Hyperlink">
    <w:name w:val="Hyperlink"/>
    <w:uiPriority w:val="99"/>
    <w:rsid w:val="0065203A"/>
    <w:rPr>
      <w:color w:val="0000FF"/>
      <w:u w:val="single"/>
    </w:rPr>
  </w:style>
  <w:style w:type="paragraph" w:styleId="BodyText2">
    <w:name w:val="Body Text 2"/>
    <w:aliases w:val=" Char Char4"/>
    <w:basedOn w:val="Normal"/>
    <w:link w:val="BodyText2Char"/>
    <w:unhideWhenUsed/>
    <w:rsid w:val="003A0749"/>
    <w:pPr>
      <w:spacing w:after="120" w:line="480" w:lineRule="auto"/>
    </w:pPr>
    <w:rPr>
      <w:rFonts w:ascii="Calibri" w:eastAsia="MS Mincho" w:hAnsi="Calibri"/>
      <w:sz w:val="22"/>
      <w:szCs w:val="22"/>
      <w:lang w:eastAsia="ja-JP"/>
    </w:rPr>
  </w:style>
  <w:style w:type="paragraph" w:customStyle="1" w:styleId="Default">
    <w:name w:val="Default"/>
    <w:rsid w:val="00A5472F"/>
    <w:pPr>
      <w:autoSpaceDE w:val="0"/>
      <w:autoSpaceDN w:val="0"/>
      <w:adjustRightInd w:val="0"/>
    </w:pPr>
    <w:rPr>
      <w:color w:val="000000"/>
      <w:sz w:val="24"/>
      <w:szCs w:val="24"/>
    </w:rPr>
  </w:style>
  <w:style w:type="character" w:customStyle="1" w:styleId="WW-Absatz-Standardschriftart">
    <w:name w:val="WW-Absatz-Standardschriftart"/>
    <w:rsid w:val="008C0453"/>
  </w:style>
  <w:style w:type="paragraph" w:styleId="BodyText">
    <w:name w:val="Body Text"/>
    <w:aliases w:val="Body Text Char Char Char,Body Text Char Char Char Char Char Char Char Char,Body Text Char Char Char Char,Body Text Char Char Char Char Char Char"/>
    <w:basedOn w:val="Normal"/>
    <w:link w:val="BodyTextChar"/>
    <w:qFormat/>
    <w:rsid w:val="0008259C"/>
    <w:pPr>
      <w:spacing w:after="120"/>
    </w:pPr>
  </w:style>
  <w:style w:type="character" w:customStyle="1" w:styleId="BodyTextChar">
    <w:name w:val="Body Text Char"/>
    <w:aliases w:val="Body Text Char Char Char Char1,Body Text Char Char Char Char Char Char Char Char Char,Body Text Char Char Char Char Char,Body Text Char Char Char Char Char Char Char"/>
    <w:basedOn w:val="DefaultParagraphFont"/>
    <w:link w:val="BodyText"/>
    <w:rsid w:val="0008259C"/>
    <w:rPr>
      <w:sz w:val="26"/>
      <w:szCs w:val="26"/>
    </w:rPr>
  </w:style>
  <w:style w:type="character" w:styleId="PlaceholderText">
    <w:name w:val="Placeholder Text"/>
    <w:basedOn w:val="DefaultParagraphFont"/>
    <w:uiPriority w:val="99"/>
    <w:semiHidden/>
    <w:rsid w:val="00787CA9"/>
    <w:rPr>
      <w:color w:val="808080"/>
    </w:rPr>
  </w:style>
  <w:style w:type="character" w:customStyle="1" w:styleId="apple-converted-space">
    <w:name w:val="apple-converted-space"/>
    <w:basedOn w:val="DefaultParagraphFont"/>
    <w:rsid w:val="00FE62CE"/>
  </w:style>
  <w:style w:type="paragraph" w:styleId="ListParagraph">
    <w:name w:val="List Paragraph"/>
    <w:aliases w:val="Gach-,Bảng,ANNEX,List Paragraph2,List Paragraph12,Hinh ve,List Paragraph (numbered (a)),Picture,References,Normal 2,Bullets,List Bullet-OpsManual,Title Style 1,List Paragraph nowy,Liste 1,Main numbered paragraph,List a),tieu de phu 1,ko"/>
    <w:basedOn w:val="Normal"/>
    <w:link w:val="ListParagraphChar1"/>
    <w:uiPriority w:val="34"/>
    <w:qFormat/>
    <w:rsid w:val="000673D6"/>
    <w:pPr>
      <w:ind w:left="720"/>
      <w:jc w:val="both"/>
    </w:pPr>
    <w:rPr>
      <w:sz w:val="28"/>
      <w:szCs w:val="28"/>
    </w:rPr>
  </w:style>
  <w:style w:type="character" w:customStyle="1" w:styleId="ListParagraphChar1">
    <w:name w:val="List Paragraph Char1"/>
    <w:aliases w:val="Gach- Char,Bảng Char,ANNEX Char1,List Paragraph2 Char1,List Paragraph12 Char1,Hinh ve Char1,List Paragraph (numbered (a)) Char1,Picture Char1,References Char1,Normal 2 Char1,Bullets Char1,List Bullet-OpsManual Char,Liste 1 Char"/>
    <w:link w:val="ListParagraph"/>
    <w:uiPriority w:val="34"/>
    <w:qFormat/>
    <w:locked/>
    <w:rsid w:val="000673D6"/>
    <w:rPr>
      <w:sz w:val="28"/>
      <w:szCs w:val="28"/>
    </w:rPr>
  </w:style>
  <w:style w:type="paragraph" w:styleId="NormalWeb">
    <w:name w:val="Normal (Web)"/>
    <w:aliases w:val="Normal (Web) Char Char Char Char Char,Normal (Web) Char Char Char Char,Char Char Char Char Char Char Char Char Char Char Char, Char Char Char,Обычный (веб)1,Обычный (веб) Знак,Обычный (веб) Знак1,Обычный (веб) Знак Знак,Char Char5,bangbieu"/>
    <w:basedOn w:val="Normal"/>
    <w:link w:val="NormalWebChar"/>
    <w:uiPriority w:val="99"/>
    <w:unhideWhenUsed/>
    <w:qFormat/>
    <w:rsid w:val="00B02370"/>
    <w:pPr>
      <w:spacing w:before="100" w:beforeAutospacing="1" w:after="100" w:afterAutospacing="1"/>
    </w:pPr>
    <w:rPr>
      <w:sz w:val="24"/>
      <w:szCs w:val="24"/>
    </w:rPr>
  </w:style>
  <w:style w:type="table" w:styleId="TableGrid">
    <w:name w:val="Table Grid"/>
    <w:basedOn w:val="TableNormal"/>
    <w:uiPriority w:val="39"/>
    <w:rsid w:val="00FE4304"/>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F6628"/>
    <w:rPr>
      <w:i/>
      <w:iCs/>
    </w:rPr>
  </w:style>
  <w:style w:type="character" w:customStyle="1" w:styleId="CaptionChar">
    <w:name w:val="Caption Char"/>
    <w:aliases w:val="Caption Char1 Char,Caption Char Char Char,Caption Char1 Char Char Char,Caption Char Char Char Char Char,Caption Char Char1 Char,Caption Char Char Char Char Char Char Char,Caption Char Char Char Char Char Char Char Char Char,chữ thường Char"/>
    <w:link w:val="Caption"/>
    <w:qFormat/>
    <w:rsid w:val="00D53041"/>
    <w:rPr>
      <w:b/>
      <w:bCs/>
      <w:kern w:val="28"/>
    </w:rPr>
  </w:style>
  <w:style w:type="character" w:customStyle="1" w:styleId="cpChagiiquyt1">
    <w:name w:val="Đề cập Chưa giải quyết1"/>
    <w:basedOn w:val="DefaultParagraphFont"/>
    <w:uiPriority w:val="99"/>
    <w:semiHidden/>
    <w:unhideWhenUsed/>
    <w:rsid w:val="00A11197"/>
    <w:rPr>
      <w:color w:val="605E5C"/>
      <w:shd w:val="clear" w:color="auto" w:fill="E1DFDD"/>
    </w:rPr>
  </w:style>
  <w:style w:type="paragraph" w:styleId="List2">
    <w:name w:val="List 2"/>
    <w:basedOn w:val="Normal"/>
    <w:rsid w:val="00AB2A7E"/>
    <w:pPr>
      <w:suppressAutoHyphens/>
      <w:ind w:left="720" w:hanging="360"/>
    </w:pPr>
    <w:rPr>
      <w:kern w:val="1"/>
      <w:sz w:val="24"/>
      <w:szCs w:val="24"/>
      <w:lang w:eastAsia="ar-SA"/>
    </w:rPr>
  </w:style>
  <w:style w:type="character" w:styleId="Strong">
    <w:name w:val="Strong"/>
    <w:basedOn w:val="DefaultParagraphFont"/>
    <w:uiPriority w:val="22"/>
    <w:qFormat/>
    <w:rsid w:val="00FE697E"/>
    <w:rPr>
      <w:b/>
      <w:bCs/>
    </w:rPr>
  </w:style>
  <w:style w:type="paragraph" w:customStyle="1" w:styleId="Noidung-tt">
    <w:name w:val="Noidung-tt"/>
    <w:basedOn w:val="Normal"/>
    <w:rsid w:val="00BF6A81"/>
    <w:pPr>
      <w:spacing w:after="120"/>
      <w:ind w:firstLine="720"/>
      <w:jc w:val="both"/>
    </w:pPr>
    <w:rPr>
      <w:rFonts w:eastAsia="Batang"/>
      <w:sz w:val="28"/>
      <w:szCs w:val="28"/>
      <w:lang w:eastAsia="ko-KR"/>
    </w:rPr>
  </w:style>
  <w:style w:type="character" w:customStyle="1" w:styleId="cpChagiiquyt10">
    <w:name w:val="Đề cập Chưa giải quyết10"/>
    <w:basedOn w:val="DefaultParagraphFont"/>
    <w:uiPriority w:val="99"/>
    <w:semiHidden/>
    <w:unhideWhenUsed/>
    <w:rsid w:val="00450263"/>
    <w:rPr>
      <w:color w:val="605E5C"/>
      <w:shd w:val="clear" w:color="auto" w:fill="E1DFDD"/>
    </w:rPr>
  </w:style>
  <w:style w:type="character" w:customStyle="1" w:styleId="UnresolvedMention1">
    <w:name w:val="Unresolved Mention1"/>
    <w:basedOn w:val="DefaultParagraphFont"/>
    <w:uiPriority w:val="99"/>
    <w:semiHidden/>
    <w:unhideWhenUsed/>
    <w:rsid w:val="00D2181C"/>
    <w:rPr>
      <w:color w:val="605E5C"/>
      <w:shd w:val="clear" w:color="auto" w:fill="E1DFDD"/>
    </w:rPr>
  </w:style>
  <w:style w:type="paragraph" w:styleId="TableofFigures">
    <w:name w:val="table of figures"/>
    <w:basedOn w:val="Normal"/>
    <w:next w:val="Normal"/>
    <w:rsid w:val="009F5841"/>
  </w:style>
  <w:style w:type="paragraph" w:customStyle="1" w:styleId="Muc2">
    <w:name w:val="Muc 2"/>
    <w:basedOn w:val="Normal"/>
    <w:qFormat/>
    <w:rsid w:val="009C2079"/>
    <w:pPr>
      <w:spacing w:before="120" w:after="120" w:line="360" w:lineRule="exact"/>
      <w:ind w:firstLine="720"/>
      <w:jc w:val="both"/>
    </w:pPr>
    <w:rPr>
      <w:b/>
      <w:i/>
      <w:sz w:val="28"/>
      <w:szCs w:val="28"/>
    </w:rPr>
  </w:style>
  <w:style w:type="paragraph" w:customStyle="1" w:styleId="Muc1">
    <w:name w:val="Muc 1"/>
    <w:basedOn w:val="Normal"/>
    <w:qFormat/>
    <w:rsid w:val="009C2079"/>
    <w:pPr>
      <w:spacing w:before="120" w:after="120" w:line="360" w:lineRule="exact"/>
      <w:ind w:firstLine="720"/>
      <w:jc w:val="both"/>
    </w:pPr>
    <w:rPr>
      <w:b/>
      <w:bCs/>
      <w:sz w:val="28"/>
      <w:szCs w:val="28"/>
      <w:lang w:val="es-ES_tradnl"/>
    </w:rPr>
  </w:style>
  <w:style w:type="paragraph" w:customStyle="1" w:styleId="oancuaDanhsach1">
    <w:name w:val="Đoạn của Danh sách1"/>
    <w:aliases w:val="List Paragraph1"/>
    <w:basedOn w:val="Normal"/>
    <w:link w:val="ListParagraphChar"/>
    <w:uiPriority w:val="34"/>
    <w:qFormat/>
    <w:rsid w:val="009C2079"/>
    <w:pPr>
      <w:spacing w:before="120" w:after="120"/>
      <w:ind w:left="720" w:firstLine="340"/>
      <w:contextualSpacing/>
      <w:jc w:val="both"/>
    </w:pPr>
    <w:rPr>
      <w:rFonts w:eastAsia="Calibri"/>
      <w:sz w:val="28"/>
      <w:szCs w:val="22"/>
    </w:rPr>
  </w:style>
  <w:style w:type="character" w:customStyle="1" w:styleId="ListParagraphChar">
    <w:name w:val="List Paragraph Char"/>
    <w:aliases w:val="List Paragraph1 Char,ANNEX Char,List Paragraph2 Char,List Paragraph12 Char,Hinh ve Char,List Paragraph (numbered (a)) Char,Đoạn của Danh sách1 Char,Gach- Char1,Picture Char,References Char,Normal 2 Char,Bullets Char,List A Char"/>
    <w:link w:val="oancuaDanhsach1"/>
    <w:qFormat/>
    <w:locked/>
    <w:rsid w:val="009C2079"/>
    <w:rPr>
      <w:rFonts w:eastAsia="Calibri"/>
      <w:sz w:val="28"/>
      <w:szCs w:val="22"/>
    </w:rPr>
  </w:style>
  <w:style w:type="paragraph" w:customStyle="1" w:styleId="Kiuu211ChapterHeading2CharCharCharHeading2Char">
    <w:name w:val="Kiểu Đầu đề 21.1ChapterHeading 2 Char Char CharHeading 2 Char ..."/>
    <w:basedOn w:val="Heading2"/>
    <w:rsid w:val="00E937B2"/>
    <w:rPr>
      <w:kern w:val="32"/>
    </w:rPr>
  </w:style>
  <w:style w:type="paragraph" w:customStyle="1" w:styleId="Kiuu3Heading3121Heading3Heading3CharCharCha">
    <w:name w:val="Kiểu Đầu đề 3Heading 31.2.1Heading 3''''Heading 3 Char CharCha..."/>
    <w:basedOn w:val="Heading3"/>
    <w:rsid w:val="00E937B2"/>
    <w:rPr>
      <w:i w:val="0"/>
      <w:u w:val="single"/>
    </w:rPr>
  </w:style>
  <w:style w:type="numbering" w:customStyle="1" w:styleId="ListHeadings1">
    <w:name w:val="List Headings1"/>
    <w:uiPriority w:val="99"/>
    <w:rsid w:val="00D55D9E"/>
    <w:pPr>
      <w:numPr>
        <w:numId w:val="2"/>
      </w:numPr>
    </w:pPr>
  </w:style>
  <w:style w:type="paragraph" w:styleId="BodyTextIndent">
    <w:name w:val="Body Text Indent"/>
    <w:aliases w:val="bang,luan, Char5, Char3 Char, Char3 Char Char Char Char, Char3 Char Char Char,Body Text Indent Char Char Char,Char5,Char3 Char,Char3 Char Char Char Char,Char3 Char Char Char"/>
    <w:basedOn w:val="Normal"/>
    <w:link w:val="BodyTextIndentChar"/>
    <w:qFormat/>
    <w:rsid w:val="00FE78F2"/>
    <w:pPr>
      <w:spacing w:after="120"/>
      <w:ind w:left="283"/>
    </w:pPr>
  </w:style>
  <w:style w:type="character" w:customStyle="1" w:styleId="BodyTextIndentChar">
    <w:name w:val="Body Text Indent Char"/>
    <w:aliases w:val="bang Char,luan Char, Char5 Char, Char3 Char Char, Char3 Char Char Char Char Char, Char3 Char Char Char Char1,Body Text Indent Char Char Char Char,Char5 Char,Char3 Char Char,Char3 Char Char Char Char Char,Char3 Char Char Char Char1"/>
    <w:basedOn w:val="DefaultParagraphFont"/>
    <w:link w:val="BodyTextIndent"/>
    <w:rsid w:val="00FE78F2"/>
    <w:rPr>
      <w:sz w:val="26"/>
      <w:szCs w:val="26"/>
    </w:rPr>
  </w:style>
  <w:style w:type="paragraph" w:styleId="BodyTextIndent2">
    <w:name w:val="Body Text Indent 2"/>
    <w:basedOn w:val="Normal"/>
    <w:link w:val="BodyTextIndent2Char"/>
    <w:rsid w:val="009B626E"/>
    <w:pPr>
      <w:spacing w:after="120" w:line="480" w:lineRule="auto"/>
      <w:ind w:left="283"/>
    </w:pPr>
  </w:style>
  <w:style w:type="character" w:customStyle="1" w:styleId="BodyTextIndent2Char">
    <w:name w:val="Body Text Indent 2 Char"/>
    <w:basedOn w:val="DefaultParagraphFont"/>
    <w:link w:val="BodyTextIndent2"/>
    <w:rsid w:val="009B626E"/>
    <w:rPr>
      <w:sz w:val="26"/>
      <w:szCs w:val="26"/>
    </w:rPr>
  </w:style>
  <w:style w:type="paragraph" w:customStyle="1" w:styleId="06a">
    <w:name w:val="06. a"/>
    <w:basedOn w:val="Heading6"/>
    <w:qFormat/>
    <w:rsid w:val="00AC7AE7"/>
    <w:pPr>
      <w:widowControl w:val="0"/>
      <w:ind w:firstLine="720"/>
      <w:jc w:val="both"/>
    </w:pPr>
    <w:rPr>
      <w:color w:val="auto"/>
      <w:sz w:val="20"/>
      <w:szCs w:val="20"/>
    </w:rPr>
  </w:style>
  <w:style w:type="character" w:customStyle="1" w:styleId="text">
    <w:name w:val="text"/>
    <w:basedOn w:val="DefaultParagraphFont"/>
    <w:rsid w:val="003C2016"/>
  </w:style>
  <w:style w:type="paragraph" w:customStyle="1" w:styleId="Normal14pt">
    <w:name w:val="Normal + 14 pt"/>
    <w:basedOn w:val="Normal"/>
    <w:uiPriority w:val="99"/>
    <w:rsid w:val="00C62286"/>
    <w:pPr>
      <w:spacing w:before="120" w:line="312" w:lineRule="auto"/>
      <w:jc w:val="both"/>
    </w:pPr>
    <w:rPr>
      <w:color w:val="00B0F0"/>
      <w:sz w:val="28"/>
      <w:szCs w:val="28"/>
    </w:rPr>
  </w:style>
  <w:style w:type="character" w:customStyle="1" w:styleId="fontstyle01">
    <w:name w:val="fontstyle01"/>
    <w:basedOn w:val="DefaultParagraphFont"/>
    <w:rsid w:val="008573F2"/>
    <w:rPr>
      <w:rFonts w:ascii="Times New Roman" w:hAnsi="Times New Roman" w:cs="Times New Roman" w:hint="default"/>
      <w:b w:val="0"/>
      <w:bCs w:val="0"/>
      <w:i w:val="0"/>
      <w:iCs w:val="0"/>
      <w:color w:val="000000"/>
      <w:sz w:val="26"/>
      <w:szCs w:val="26"/>
    </w:rPr>
  </w:style>
  <w:style w:type="paragraph" w:customStyle="1" w:styleId="StyleTimesNewRomanBoldCenteredBefore6ptAfter6pt">
    <w:name w:val="Style Times New Roman Bold Centered Before:  6 pt After:  6 pt"/>
    <w:basedOn w:val="Normal"/>
    <w:qFormat/>
    <w:rsid w:val="0032158D"/>
    <w:pPr>
      <w:spacing w:before="120" w:after="120"/>
      <w:jc w:val="center"/>
    </w:pPr>
    <w:rPr>
      <w:b/>
      <w:bCs/>
      <w:szCs w:val="20"/>
    </w:rPr>
  </w:style>
  <w:style w:type="paragraph" w:customStyle="1" w:styleId="StyleTimesNewRomanFirstline127cmBefore6ptAfter">
    <w:name w:val="Style Times New Roman First line:  127 cm Before:  6 pt After: ..."/>
    <w:basedOn w:val="Normal"/>
    <w:link w:val="StyleTimesNewRomanFirstline127cmBefore6ptAfterChar"/>
    <w:rsid w:val="0032158D"/>
    <w:pPr>
      <w:spacing w:before="120" w:after="120"/>
      <w:ind w:firstLine="720"/>
      <w:jc w:val="both"/>
    </w:pPr>
    <w:rPr>
      <w:szCs w:val="20"/>
    </w:rPr>
  </w:style>
  <w:style w:type="paragraph" w:customStyle="1" w:styleId="Style89">
    <w:name w:val="Style89"/>
    <w:basedOn w:val="Normal"/>
    <w:link w:val="Style89Char"/>
    <w:qFormat/>
    <w:rsid w:val="0032158D"/>
    <w:pPr>
      <w:numPr>
        <w:numId w:val="3"/>
      </w:numPr>
      <w:spacing w:before="120" w:after="120"/>
      <w:jc w:val="both"/>
    </w:pPr>
    <w:rPr>
      <w:rFonts w:ascii="Times New Roman Bold" w:hAnsi="Times New Roman Bold"/>
      <w:b/>
      <w:i/>
    </w:rPr>
  </w:style>
  <w:style w:type="character" w:customStyle="1" w:styleId="Style89Char">
    <w:name w:val="Style89 Char"/>
    <w:link w:val="Style89"/>
    <w:rsid w:val="0032158D"/>
    <w:rPr>
      <w:rFonts w:ascii="Times New Roman Bold" w:hAnsi="Times New Roman Bold"/>
      <w:b/>
      <w:i/>
      <w:sz w:val="26"/>
      <w:szCs w:val="26"/>
    </w:rPr>
  </w:style>
  <w:style w:type="paragraph" w:customStyle="1" w:styleId="Style1">
    <w:name w:val="Style1"/>
    <w:basedOn w:val="Normal"/>
    <w:link w:val="Style1Char"/>
    <w:qFormat/>
    <w:rsid w:val="0032158D"/>
    <w:pPr>
      <w:spacing w:before="120" w:after="120"/>
      <w:jc w:val="both"/>
    </w:pPr>
    <w:rPr>
      <w:i/>
      <w:sz w:val="24"/>
    </w:rPr>
  </w:style>
  <w:style w:type="character" w:customStyle="1" w:styleId="Style1Char">
    <w:name w:val="Style1 Char"/>
    <w:basedOn w:val="DefaultParagraphFont"/>
    <w:link w:val="Style1"/>
    <w:rsid w:val="0032158D"/>
    <w:rPr>
      <w:i/>
      <w:sz w:val="24"/>
      <w:szCs w:val="26"/>
    </w:rPr>
  </w:style>
  <w:style w:type="paragraph" w:customStyle="1" w:styleId="Style67">
    <w:name w:val="Style67"/>
    <w:basedOn w:val="Normal"/>
    <w:qFormat/>
    <w:rsid w:val="002B1399"/>
    <w:pPr>
      <w:numPr>
        <w:numId w:val="4"/>
      </w:numPr>
      <w:tabs>
        <w:tab w:val="clear" w:pos="720"/>
        <w:tab w:val="num" w:pos="1040"/>
      </w:tabs>
      <w:spacing w:before="120" w:after="120"/>
      <w:ind w:left="0" w:firstLine="720"/>
      <w:jc w:val="both"/>
    </w:pPr>
  </w:style>
  <w:style w:type="paragraph" w:customStyle="1" w:styleId="Style68">
    <w:name w:val="Style68"/>
    <w:basedOn w:val="Normal"/>
    <w:qFormat/>
    <w:rsid w:val="002B1399"/>
    <w:pPr>
      <w:numPr>
        <w:ilvl w:val="1"/>
        <w:numId w:val="4"/>
      </w:numPr>
      <w:tabs>
        <w:tab w:val="clear" w:pos="1440"/>
        <w:tab w:val="num" w:pos="357"/>
      </w:tabs>
      <w:spacing w:before="120" w:after="120"/>
      <w:ind w:left="0" w:firstLine="0"/>
      <w:jc w:val="both"/>
    </w:pPr>
    <w:rPr>
      <w:rFonts w:ascii="Times New Roman Bold" w:hAnsi="Times New Roman Bold"/>
      <w:b/>
    </w:rPr>
  </w:style>
  <w:style w:type="paragraph" w:customStyle="1" w:styleId="Style69">
    <w:name w:val="Style69"/>
    <w:basedOn w:val="Normal"/>
    <w:autoRedefine/>
    <w:qFormat/>
    <w:rsid w:val="002B1399"/>
    <w:pPr>
      <w:numPr>
        <w:ilvl w:val="2"/>
        <w:numId w:val="4"/>
      </w:numPr>
      <w:tabs>
        <w:tab w:val="clear" w:pos="2340"/>
        <w:tab w:val="num" w:pos="709"/>
      </w:tabs>
      <w:spacing w:before="120" w:after="120"/>
      <w:ind w:left="714" w:hanging="357"/>
      <w:jc w:val="both"/>
    </w:pPr>
  </w:style>
  <w:style w:type="paragraph" w:customStyle="1" w:styleId="Style88">
    <w:name w:val="Style88"/>
    <w:basedOn w:val="Normal"/>
    <w:link w:val="Style88Char"/>
    <w:qFormat/>
    <w:rsid w:val="002B1399"/>
    <w:pPr>
      <w:numPr>
        <w:numId w:val="5"/>
      </w:numPr>
      <w:spacing w:before="120" w:after="120"/>
      <w:jc w:val="both"/>
    </w:pPr>
    <w:rPr>
      <w:b/>
    </w:rPr>
  </w:style>
  <w:style w:type="character" w:customStyle="1" w:styleId="Style88Char">
    <w:name w:val="Style88 Char"/>
    <w:basedOn w:val="DefaultParagraphFont"/>
    <w:link w:val="Style88"/>
    <w:rsid w:val="002B1399"/>
    <w:rPr>
      <w:b/>
      <w:sz w:val="26"/>
      <w:szCs w:val="26"/>
    </w:rPr>
  </w:style>
  <w:style w:type="character" w:styleId="FootnoteReference">
    <w:name w:val="footnote reference"/>
    <w:aliases w:val="Footnote,Footnote text,ftref,BearingPoint,16 Point,Superscript 6 Point,fr,Footnote Text1,f,(NECG) Footnote Reference, BVI fnr,footnote ref,Ref,de nota al p,de nota al pie,Footnote + Arial,10 pt,Black,Footnote Text11,BVI fnr,SUPERS,R"/>
    <w:link w:val="RefChar"/>
    <w:uiPriority w:val="99"/>
    <w:qFormat/>
    <w:rsid w:val="00EF2348"/>
    <w:rPr>
      <w:vertAlign w:val="superscript"/>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C,ft,fn"/>
    <w:basedOn w:val="Normal"/>
    <w:link w:val="FootnoteTextChar"/>
    <w:qFormat/>
    <w:rsid w:val="00EF2348"/>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C Char,ft Char,fn Char"/>
    <w:basedOn w:val="DefaultParagraphFont"/>
    <w:link w:val="FootnoteText"/>
    <w:qFormat/>
    <w:rsid w:val="00EF2348"/>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link w:val="FootnoteReference"/>
    <w:uiPriority w:val="99"/>
    <w:rsid w:val="00EF2348"/>
    <w:pPr>
      <w:spacing w:after="160" w:line="240" w:lineRule="exact"/>
    </w:pPr>
    <w:rPr>
      <w:sz w:val="20"/>
      <w:szCs w:val="20"/>
      <w:vertAlign w:val="superscript"/>
    </w:rPr>
  </w:style>
  <w:style w:type="character" w:customStyle="1" w:styleId="cpChagiiquyt11">
    <w:name w:val="Đề cập Chưa giải quyết11"/>
    <w:basedOn w:val="DefaultParagraphFont"/>
    <w:uiPriority w:val="99"/>
    <w:semiHidden/>
    <w:unhideWhenUsed/>
    <w:rsid w:val="00D00D5A"/>
    <w:rPr>
      <w:color w:val="605E5C"/>
      <w:shd w:val="clear" w:color="auto" w:fill="E1DFDD"/>
    </w:rPr>
  </w:style>
  <w:style w:type="character" w:customStyle="1" w:styleId="cpChagiiquyt2">
    <w:name w:val="Đề cập Chưa giải quyết2"/>
    <w:basedOn w:val="DefaultParagraphFont"/>
    <w:uiPriority w:val="99"/>
    <w:semiHidden/>
    <w:unhideWhenUsed/>
    <w:rsid w:val="00D00D5A"/>
    <w:rPr>
      <w:color w:val="605E5C"/>
      <w:shd w:val="clear" w:color="auto" w:fill="E1DFDD"/>
    </w:rPr>
  </w:style>
  <w:style w:type="paragraph" w:customStyle="1" w:styleId="StyleTimesNewRomanBoldBefore6ptAfter6pt">
    <w:name w:val="Style Times New Roman Bold Before:  6 pt After:  6 pt"/>
    <w:basedOn w:val="Normal"/>
    <w:qFormat/>
    <w:rsid w:val="00D00D5A"/>
    <w:pPr>
      <w:spacing w:before="120" w:after="120"/>
      <w:jc w:val="both"/>
    </w:pPr>
    <w:rPr>
      <w:b/>
      <w:bCs/>
      <w:szCs w:val="20"/>
    </w:rPr>
  </w:style>
  <w:style w:type="paragraph" w:customStyle="1" w:styleId="StyleTimesNewRomanBoldItalicBefore6ptAfter6pt">
    <w:name w:val="Style Times New Roman Bold Italic Before:  6 pt After:  6 pt"/>
    <w:basedOn w:val="Normal"/>
    <w:qFormat/>
    <w:rsid w:val="00D00D5A"/>
    <w:pPr>
      <w:spacing w:before="120" w:after="120"/>
      <w:jc w:val="both"/>
    </w:pPr>
    <w:rPr>
      <w:b/>
      <w:bCs/>
      <w:i/>
      <w:iCs/>
      <w:szCs w:val="20"/>
    </w:rPr>
  </w:style>
  <w:style w:type="paragraph" w:customStyle="1" w:styleId="Style70">
    <w:name w:val="Style70"/>
    <w:basedOn w:val="Normal"/>
    <w:autoRedefine/>
    <w:qFormat/>
    <w:rsid w:val="00D00D5A"/>
    <w:pPr>
      <w:numPr>
        <w:ilvl w:val="2"/>
        <w:numId w:val="6"/>
      </w:numPr>
      <w:tabs>
        <w:tab w:val="clear" w:pos="2340"/>
        <w:tab w:val="num" w:pos="709"/>
      </w:tabs>
      <w:spacing w:before="120" w:after="120"/>
      <w:ind w:left="714" w:hanging="357"/>
      <w:jc w:val="both"/>
    </w:pPr>
  </w:style>
  <w:style w:type="paragraph" w:customStyle="1" w:styleId="Style71">
    <w:name w:val="Style71"/>
    <w:basedOn w:val="Normal"/>
    <w:link w:val="Style71Char"/>
    <w:qFormat/>
    <w:rsid w:val="00D00D5A"/>
    <w:pPr>
      <w:spacing w:before="120" w:after="120"/>
      <w:jc w:val="both"/>
    </w:pPr>
  </w:style>
  <w:style w:type="paragraph" w:customStyle="1" w:styleId="Style73">
    <w:name w:val="Style73"/>
    <w:basedOn w:val="Normal"/>
    <w:rsid w:val="00D00D5A"/>
    <w:pPr>
      <w:numPr>
        <w:ilvl w:val="3"/>
        <w:numId w:val="6"/>
      </w:numPr>
      <w:jc w:val="both"/>
    </w:pPr>
  </w:style>
  <w:style w:type="paragraph" w:customStyle="1" w:styleId="StyleStyleTimesNewRomanFirstline127cmBefore6ptAfter">
    <w:name w:val="Style Style Times New Roman First line:  127 cm Before:  6 pt After..."/>
    <w:basedOn w:val="StyleTimesNewRomanFirstline127cmBefore6ptAfter"/>
    <w:qFormat/>
    <w:rsid w:val="00D00D5A"/>
    <w:rPr>
      <w:i/>
      <w:iCs/>
    </w:rPr>
  </w:style>
  <w:style w:type="paragraph" w:customStyle="1" w:styleId="Style77">
    <w:name w:val="Style77"/>
    <w:basedOn w:val="Style73"/>
    <w:autoRedefine/>
    <w:qFormat/>
    <w:rsid w:val="00D00D5A"/>
    <w:pPr>
      <w:tabs>
        <w:tab w:val="clear" w:pos="2880"/>
        <w:tab w:val="num" w:pos="709"/>
      </w:tabs>
      <w:spacing w:before="120" w:after="120"/>
      <w:ind w:left="714" w:hanging="357"/>
    </w:pPr>
  </w:style>
  <w:style w:type="paragraph" w:customStyle="1" w:styleId="Style85">
    <w:name w:val="Style85"/>
    <w:basedOn w:val="StyleTimesNewRomanBoldBefore6ptAfter6pt"/>
    <w:qFormat/>
    <w:rsid w:val="00D00D5A"/>
    <w:pPr>
      <w:ind w:firstLine="720"/>
    </w:pPr>
  </w:style>
  <w:style w:type="paragraph" w:customStyle="1" w:styleId="Style86">
    <w:name w:val="Style86"/>
    <w:basedOn w:val="StyleTimesNewRomanBoldItalicBefore6ptAfter6pt"/>
    <w:qFormat/>
    <w:rsid w:val="00D00D5A"/>
    <w:pPr>
      <w:ind w:firstLine="720"/>
    </w:pPr>
  </w:style>
  <w:style w:type="paragraph" w:customStyle="1" w:styleId="Style87">
    <w:name w:val="Style87"/>
    <w:basedOn w:val="Normal"/>
    <w:link w:val="Style87Char"/>
    <w:qFormat/>
    <w:rsid w:val="00D00D5A"/>
    <w:pPr>
      <w:numPr>
        <w:numId w:val="7"/>
      </w:numPr>
      <w:spacing w:before="120" w:after="120"/>
      <w:ind w:left="714" w:hanging="357"/>
      <w:jc w:val="both"/>
    </w:pPr>
    <w:rPr>
      <w:b/>
    </w:rPr>
  </w:style>
  <w:style w:type="character" w:customStyle="1" w:styleId="Style87Char">
    <w:name w:val="Style87 Char"/>
    <w:link w:val="Style87"/>
    <w:rsid w:val="00D00D5A"/>
    <w:rPr>
      <w:b/>
      <w:sz w:val="26"/>
      <w:szCs w:val="26"/>
    </w:rPr>
  </w:style>
  <w:style w:type="character" w:customStyle="1" w:styleId="Style71Char">
    <w:name w:val="Style71 Char"/>
    <w:link w:val="Style71"/>
    <w:rsid w:val="00D00D5A"/>
    <w:rPr>
      <w:sz w:val="26"/>
      <w:szCs w:val="26"/>
    </w:rPr>
  </w:style>
  <w:style w:type="paragraph" w:customStyle="1" w:styleId="Style103">
    <w:name w:val="Style103"/>
    <w:basedOn w:val="Style71"/>
    <w:qFormat/>
    <w:rsid w:val="00D00D5A"/>
    <w:rPr>
      <w:i/>
    </w:rPr>
  </w:style>
  <w:style w:type="character" w:customStyle="1" w:styleId="fontstyle21">
    <w:name w:val="fontstyle21"/>
    <w:basedOn w:val="DefaultParagraphFont"/>
    <w:rsid w:val="00D00D5A"/>
    <w:rPr>
      <w:rFonts w:ascii="TimesNewRomanPSMT" w:hAnsi="TimesNewRomanPSMT" w:hint="default"/>
      <w:b w:val="0"/>
      <w:bCs w:val="0"/>
      <w:i w:val="0"/>
      <w:iCs w:val="0"/>
      <w:color w:val="000000"/>
      <w:sz w:val="28"/>
      <w:szCs w:val="28"/>
    </w:rPr>
  </w:style>
  <w:style w:type="paragraph" w:customStyle="1" w:styleId="HTBng">
    <w:name w:val="HT. Bảng"/>
    <w:basedOn w:val="Normal"/>
    <w:link w:val="HTBngChar"/>
    <w:qFormat/>
    <w:rsid w:val="00D00D5A"/>
    <w:pPr>
      <w:spacing w:after="120"/>
      <w:jc w:val="center"/>
    </w:pPr>
    <w:rPr>
      <w:rFonts w:eastAsia="Arial"/>
      <w:b/>
      <w:sz w:val="28"/>
      <w:szCs w:val="28"/>
    </w:rPr>
  </w:style>
  <w:style w:type="character" w:customStyle="1" w:styleId="HTBngChar">
    <w:name w:val="HT. Bảng Char"/>
    <w:link w:val="HTBng"/>
    <w:rsid w:val="00D00D5A"/>
    <w:rPr>
      <w:rFonts w:eastAsia="Arial"/>
      <w:b/>
      <w:sz w:val="28"/>
      <w:szCs w:val="28"/>
    </w:rPr>
  </w:style>
  <w:style w:type="paragraph" w:customStyle="1" w:styleId="5F">
    <w:name w:val="5F"/>
    <w:basedOn w:val="Caption"/>
    <w:qFormat/>
    <w:rsid w:val="00D00D5A"/>
    <w:pPr>
      <w:spacing w:line="360" w:lineRule="auto"/>
      <w:jc w:val="center"/>
    </w:pPr>
    <w:rPr>
      <w:rFonts w:eastAsia="Arial"/>
      <w:color w:val="000000"/>
      <w:kern w:val="0"/>
      <w:sz w:val="28"/>
      <w:szCs w:val="28"/>
    </w:rPr>
  </w:style>
  <w:style w:type="character" w:customStyle="1" w:styleId="BalloonTextChar">
    <w:name w:val="Balloon Text Char"/>
    <w:basedOn w:val="DefaultParagraphFont"/>
    <w:link w:val="BalloonText"/>
    <w:rsid w:val="00D00D5A"/>
    <w:rPr>
      <w:rFonts w:ascii="Tahoma" w:hAnsi="Tahoma" w:cs="Tahoma"/>
      <w:sz w:val="16"/>
      <w:szCs w:val="16"/>
    </w:rPr>
  </w:style>
  <w:style w:type="character" w:styleId="CommentReference">
    <w:name w:val="annotation reference"/>
    <w:basedOn w:val="DefaultParagraphFont"/>
    <w:rsid w:val="003D040C"/>
    <w:rPr>
      <w:sz w:val="16"/>
      <w:szCs w:val="16"/>
    </w:rPr>
  </w:style>
  <w:style w:type="paragraph" w:styleId="CommentText">
    <w:name w:val="annotation text"/>
    <w:basedOn w:val="Normal"/>
    <w:link w:val="CommentTextChar"/>
    <w:rsid w:val="003D040C"/>
    <w:rPr>
      <w:sz w:val="20"/>
      <w:szCs w:val="20"/>
    </w:rPr>
  </w:style>
  <w:style w:type="character" w:customStyle="1" w:styleId="CommentTextChar">
    <w:name w:val="Comment Text Char"/>
    <w:basedOn w:val="DefaultParagraphFont"/>
    <w:link w:val="CommentText"/>
    <w:rsid w:val="003D040C"/>
  </w:style>
  <w:style w:type="paragraph" w:styleId="CommentSubject">
    <w:name w:val="annotation subject"/>
    <w:basedOn w:val="CommentText"/>
    <w:next w:val="CommentText"/>
    <w:link w:val="CommentSubjectChar"/>
    <w:uiPriority w:val="99"/>
    <w:unhideWhenUsed/>
    <w:rsid w:val="003D040C"/>
    <w:rPr>
      <w:b/>
      <w:bCs/>
    </w:rPr>
  </w:style>
  <w:style w:type="character" w:customStyle="1" w:styleId="CommentSubjectChar">
    <w:name w:val="Comment Subject Char"/>
    <w:basedOn w:val="CommentTextChar"/>
    <w:link w:val="CommentSubject"/>
    <w:uiPriority w:val="99"/>
    <w:rsid w:val="003D040C"/>
    <w:rPr>
      <w:b/>
      <w:bCs/>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556F24"/>
    <w:pPr>
      <w:spacing w:after="160" w:line="240" w:lineRule="exact"/>
    </w:pPr>
    <w:rPr>
      <w:rFonts w:asciiTheme="minorHAnsi" w:eastAsiaTheme="minorHAnsi" w:hAnsiTheme="minorHAnsi" w:cstheme="minorBidi"/>
      <w:sz w:val="22"/>
      <w:szCs w:val="22"/>
      <w:vertAlign w:val="superscript"/>
      <w:lang w:val="vi-VN"/>
    </w:rPr>
  </w:style>
  <w:style w:type="character" w:customStyle="1" w:styleId="NormalWebChar">
    <w:name w:val="Normal (Web) Char"/>
    <w:aliases w:val="Normal (Web) Char Char Char Char Char Char,Normal (Web) Char Char Char Char Char1,Char Char Char Char Char Char Char Char Char Char Char Char, Char Char Char Char,Обычный (веб)1 Char,Обычный (веб) Знак Char,Обычный (веб) Знак1 Char"/>
    <w:link w:val="NormalWeb"/>
    <w:uiPriority w:val="99"/>
    <w:locked/>
    <w:rsid w:val="00EB469C"/>
    <w:rPr>
      <w:sz w:val="24"/>
      <w:szCs w:val="24"/>
    </w:rPr>
  </w:style>
  <w:style w:type="character" w:customStyle="1" w:styleId="Heading5Char">
    <w:name w:val="Heading 5 Char"/>
    <w:link w:val="Heading5"/>
    <w:uiPriority w:val="9"/>
    <w:rsid w:val="00EB1AE7"/>
    <w:rPr>
      <w:b/>
      <w:iCs/>
      <w:color w:val="E36C0A"/>
      <w:sz w:val="26"/>
    </w:rPr>
  </w:style>
  <w:style w:type="character" w:customStyle="1" w:styleId="Heading7Char">
    <w:name w:val="Heading 7 Char"/>
    <w:link w:val="Heading7"/>
    <w:uiPriority w:val="9"/>
    <w:rsid w:val="00EB1AE7"/>
    <w:rPr>
      <w:b/>
      <w:i/>
      <w:iCs/>
      <w:color w:val="00B050"/>
      <w:sz w:val="26"/>
      <w:szCs w:val="22"/>
    </w:rPr>
  </w:style>
  <w:style w:type="character" w:customStyle="1" w:styleId="Heading8Char">
    <w:name w:val="Heading 8 Char"/>
    <w:aliases w:val="=Heading 3 w/o number Char,Heading 4.2 Char,Char16 Char"/>
    <w:basedOn w:val="DefaultParagraphFont"/>
    <w:link w:val="Heading8"/>
    <w:rsid w:val="00EB469C"/>
    <w:rPr>
      <w:i/>
      <w:iCs/>
      <w:kern w:val="28"/>
      <w:sz w:val="26"/>
      <w:szCs w:val="26"/>
    </w:rPr>
  </w:style>
  <w:style w:type="character" w:customStyle="1" w:styleId="Heading9Char">
    <w:name w:val="Heading 9 Char"/>
    <w:aliases w:val="Char Char Char Char Char Char Char Char Char Char Char Char Char Char Char,Char Char Char Char Char Char Char Char Char Char Char Char Char Char Char Char Char Char,Heading 4.4 Char,Textbang Char"/>
    <w:basedOn w:val="DefaultParagraphFont"/>
    <w:link w:val="Heading9"/>
    <w:rsid w:val="00EB469C"/>
    <w:rPr>
      <w:rFonts w:ascii="Arial" w:hAnsi="Arial" w:cs="Arial"/>
      <w:kern w:val="28"/>
      <w:sz w:val="22"/>
      <w:szCs w:val="22"/>
    </w:rPr>
  </w:style>
  <w:style w:type="character" w:customStyle="1" w:styleId="HeaderChar">
    <w:name w:val="Header Char"/>
    <w:aliases w:val="MyHeader Char"/>
    <w:basedOn w:val="DefaultParagraphFont"/>
    <w:link w:val="Header"/>
    <w:rsid w:val="00EB469C"/>
    <w:rPr>
      <w:sz w:val="26"/>
      <w:szCs w:val="26"/>
    </w:rPr>
  </w:style>
  <w:style w:type="character" w:customStyle="1" w:styleId="FooterChar">
    <w:name w:val="Footer Char"/>
    <w:basedOn w:val="DefaultParagraphFont"/>
    <w:link w:val="Footer"/>
    <w:uiPriority w:val="99"/>
    <w:rsid w:val="00EB469C"/>
    <w:rPr>
      <w:sz w:val="26"/>
      <w:szCs w:val="26"/>
    </w:rPr>
  </w:style>
  <w:style w:type="character" w:customStyle="1" w:styleId="BodyText2Char">
    <w:name w:val="Body Text 2 Char"/>
    <w:aliases w:val=" Char Char4 Char"/>
    <w:basedOn w:val="DefaultParagraphFont"/>
    <w:link w:val="BodyText2"/>
    <w:rsid w:val="00EB469C"/>
    <w:rPr>
      <w:rFonts w:ascii="Calibri" w:eastAsia="MS Mincho" w:hAnsi="Calibri"/>
      <w:sz w:val="22"/>
      <w:szCs w:val="22"/>
      <w:lang w:eastAsia="ja-JP"/>
    </w:rPr>
  </w:style>
  <w:style w:type="character" w:customStyle="1" w:styleId="UnresolvedMention10">
    <w:name w:val="Unresolved Mention10"/>
    <w:basedOn w:val="DefaultParagraphFont"/>
    <w:uiPriority w:val="99"/>
    <w:semiHidden/>
    <w:unhideWhenUsed/>
    <w:rsid w:val="00EB469C"/>
    <w:rPr>
      <w:color w:val="605E5C"/>
      <w:shd w:val="clear" w:color="auto" w:fill="E1DFDD"/>
    </w:rPr>
  </w:style>
  <w:style w:type="table" w:customStyle="1" w:styleId="ListTable3Accent6">
    <w:name w:val="List Table 3 Accent 6"/>
    <w:basedOn w:val="TableNormal"/>
    <w:uiPriority w:val="48"/>
    <w:rsid w:val="00EB469C"/>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Body1">
    <w:name w:val="Body 1"/>
    <w:rsid w:val="00EB469C"/>
    <w:pPr>
      <w:outlineLvl w:val="0"/>
    </w:pPr>
    <w:rPr>
      <w:rFonts w:eastAsia="Arial Unicode MS"/>
      <w:i/>
      <w:color w:val="000000"/>
      <w:sz w:val="24"/>
      <w:u w:color="000000"/>
    </w:rPr>
  </w:style>
  <w:style w:type="paragraph" w:styleId="BodyTextIndent3">
    <w:name w:val="Body Text Indent 3"/>
    <w:basedOn w:val="Normal"/>
    <w:link w:val="BodyTextIndent3Char"/>
    <w:rsid w:val="00EB469C"/>
    <w:pPr>
      <w:spacing w:after="120"/>
      <w:ind w:left="283"/>
    </w:pPr>
    <w:rPr>
      <w:sz w:val="16"/>
      <w:szCs w:val="16"/>
    </w:rPr>
  </w:style>
  <w:style w:type="character" w:customStyle="1" w:styleId="BodyTextIndent3Char">
    <w:name w:val="Body Text Indent 3 Char"/>
    <w:basedOn w:val="DefaultParagraphFont"/>
    <w:link w:val="BodyTextIndent3"/>
    <w:rsid w:val="00EB469C"/>
    <w:rPr>
      <w:sz w:val="16"/>
      <w:szCs w:val="16"/>
    </w:rPr>
  </w:style>
  <w:style w:type="paragraph" w:customStyle="1" w:styleId="Muc-0">
    <w:name w:val="Muc -"/>
    <w:basedOn w:val="Heading8"/>
    <w:uiPriority w:val="99"/>
    <w:qFormat/>
    <w:rsid w:val="00EB469C"/>
    <w:pPr>
      <w:numPr>
        <w:ilvl w:val="0"/>
        <w:numId w:val="8"/>
      </w:numPr>
      <w:tabs>
        <w:tab w:val="left" w:pos="180"/>
      </w:tabs>
      <w:spacing w:before="60" w:line="312" w:lineRule="auto"/>
      <w:jc w:val="both"/>
    </w:pPr>
    <w:rPr>
      <w:rFonts w:ascii=".VnTime" w:hAnsi=".VnTime"/>
      <w:i w:val="0"/>
      <w:spacing w:val="-2"/>
      <w:kern w:val="0"/>
      <w:sz w:val="28"/>
      <w:szCs w:val="24"/>
      <w:lang w:val="de-DE"/>
    </w:rPr>
  </w:style>
  <w:style w:type="paragraph" w:customStyle="1" w:styleId="BodyTextB">
    <w:name w:val="Body Text B"/>
    <w:basedOn w:val="Normal"/>
    <w:link w:val="BodyTextBChar"/>
    <w:qFormat/>
    <w:rsid w:val="00EB469C"/>
    <w:pPr>
      <w:widowControl w:val="0"/>
      <w:overflowPunct w:val="0"/>
      <w:autoSpaceDE w:val="0"/>
      <w:autoSpaceDN w:val="0"/>
      <w:adjustRightInd w:val="0"/>
      <w:spacing w:before="60" w:after="60" w:line="264" w:lineRule="auto"/>
      <w:jc w:val="both"/>
      <w:textAlignment w:val="baseline"/>
    </w:pPr>
    <w:rPr>
      <w:sz w:val="28"/>
      <w:szCs w:val="28"/>
    </w:rPr>
  </w:style>
  <w:style w:type="character" w:customStyle="1" w:styleId="BodyTextBChar">
    <w:name w:val="Body Text B Char"/>
    <w:link w:val="BodyTextB"/>
    <w:rsid w:val="00EB469C"/>
    <w:rPr>
      <w:sz w:val="28"/>
      <w:szCs w:val="28"/>
    </w:rPr>
  </w:style>
  <w:style w:type="paragraph" w:customStyle="1" w:styleId="3">
    <w:name w:val="3"/>
    <w:basedOn w:val="Normal"/>
    <w:uiPriority w:val="99"/>
    <w:qFormat/>
    <w:rsid w:val="00EB469C"/>
    <w:pPr>
      <w:numPr>
        <w:numId w:val="9"/>
      </w:numPr>
      <w:spacing w:after="160" w:line="240" w:lineRule="exact"/>
    </w:pPr>
    <w:rPr>
      <w:rFonts w:ascii="Arial" w:hAnsi="Arial"/>
      <w:sz w:val="22"/>
      <w:szCs w:val="22"/>
    </w:rPr>
  </w:style>
  <w:style w:type="paragraph" w:customStyle="1" w:styleId="nhat">
    <w:name w:val=".nhat"/>
    <w:basedOn w:val="Normal"/>
    <w:rsid w:val="00EB469C"/>
    <w:pPr>
      <w:spacing w:line="360" w:lineRule="auto"/>
      <w:ind w:firstLine="567"/>
      <w:jc w:val="both"/>
    </w:pPr>
    <w:rPr>
      <w:rFonts w:ascii=".VnTime" w:hAnsi=".VnTime"/>
      <w:sz w:val="28"/>
      <w:szCs w:val="20"/>
    </w:rPr>
  </w:style>
  <w:style w:type="paragraph" w:customStyle="1" w:styleId="1">
    <w:name w:val="1"/>
    <w:aliases w:val="27"/>
    <w:basedOn w:val="Normal"/>
    <w:qFormat/>
    <w:rsid w:val="00EB469C"/>
    <w:pPr>
      <w:widowControl w:val="0"/>
      <w:spacing w:before="120" w:after="120"/>
      <w:jc w:val="both"/>
    </w:pPr>
    <w:rPr>
      <w:spacing w:val="-10"/>
      <w:sz w:val="24"/>
      <w:szCs w:val="24"/>
    </w:rPr>
  </w:style>
  <w:style w:type="paragraph" w:styleId="BlockText">
    <w:name w:val="Block Text"/>
    <w:basedOn w:val="Normal"/>
    <w:link w:val="BlockTextChar"/>
    <w:rsid w:val="00EB469C"/>
    <w:pPr>
      <w:spacing w:before="120"/>
      <w:ind w:left="-57" w:right="-57"/>
      <w:jc w:val="both"/>
    </w:pPr>
    <w:rPr>
      <w:rFonts w:ascii=".VnTime" w:hAnsi=".VnTime"/>
      <w:szCs w:val="20"/>
    </w:rPr>
  </w:style>
  <w:style w:type="paragraph" w:customStyle="1" w:styleId="BANG">
    <w:name w:val="BANG"/>
    <w:basedOn w:val="Heading4"/>
    <w:autoRedefine/>
    <w:rsid w:val="00EB469C"/>
    <w:pPr>
      <w:spacing w:before="120" w:line="240" w:lineRule="atLeast"/>
    </w:pPr>
    <w:rPr>
      <w:i w:val="0"/>
      <w:iCs w:val="0"/>
      <w:color w:val="000000"/>
      <w:lang w:val="en-GB"/>
    </w:rPr>
  </w:style>
  <w:style w:type="character" w:customStyle="1" w:styleId="BangChar">
    <w:name w:val="Bang Char"/>
    <w:aliases w:val="Hình Char,Caption Char Char Char Char Char Char1 Char Char,Caption (table) Char Char Char"/>
    <w:link w:val="Bang0"/>
    <w:locked/>
    <w:rsid w:val="00EB469C"/>
    <w:rPr>
      <w:rFonts w:ascii="Arial" w:hAnsi="Arial" w:cs="Arial"/>
      <w:b/>
      <w:i/>
      <w:sz w:val="24"/>
      <w:szCs w:val="24"/>
    </w:rPr>
  </w:style>
  <w:style w:type="paragraph" w:customStyle="1" w:styleId="Bang0">
    <w:name w:val="Bang"/>
    <w:basedOn w:val="Normal"/>
    <w:link w:val="BangChar"/>
    <w:qFormat/>
    <w:rsid w:val="00EB469C"/>
    <w:pPr>
      <w:spacing w:before="60" w:after="60" w:line="276" w:lineRule="auto"/>
      <w:ind w:right="-544"/>
      <w:jc w:val="center"/>
    </w:pPr>
    <w:rPr>
      <w:rFonts w:ascii="Arial" w:hAnsi="Arial" w:cs="Arial"/>
      <w:b/>
      <w:i/>
      <w:sz w:val="24"/>
      <w:szCs w:val="24"/>
    </w:rPr>
  </w:style>
  <w:style w:type="paragraph" w:customStyle="1" w:styleId="4">
    <w:name w:val="4"/>
    <w:basedOn w:val="Heading4"/>
    <w:qFormat/>
    <w:rsid w:val="00EB469C"/>
    <w:pPr>
      <w:spacing w:before="120"/>
    </w:pPr>
    <w:rPr>
      <w:b/>
      <w:bCs w:val="0"/>
      <w:iCs w:val="0"/>
      <w:sz w:val="28"/>
      <w:szCs w:val="28"/>
      <w:lang w:val="vi-VN"/>
    </w:rPr>
  </w:style>
  <w:style w:type="character" w:customStyle="1" w:styleId="Vnbnnidung">
    <w:name w:val="Văn bản nội dung_"/>
    <w:link w:val="Vnbnnidung0"/>
    <w:rsid w:val="00EB469C"/>
    <w:rPr>
      <w:shd w:val="clear" w:color="auto" w:fill="FFFFFF"/>
    </w:rPr>
  </w:style>
  <w:style w:type="paragraph" w:customStyle="1" w:styleId="Vnbnnidung0">
    <w:name w:val="Văn bản nội dung"/>
    <w:basedOn w:val="Normal"/>
    <w:link w:val="Vnbnnidung"/>
    <w:rsid w:val="00EB469C"/>
    <w:pPr>
      <w:widowControl w:val="0"/>
      <w:shd w:val="clear" w:color="auto" w:fill="FFFFFF"/>
      <w:spacing w:line="310" w:lineRule="exact"/>
      <w:jc w:val="both"/>
    </w:pPr>
    <w:rPr>
      <w:sz w:val="20"/>
      <w:szCs w:val="20"/>
    </w:rPr>
  </w:style>
  <w:style w:type="paragraph" w:customStyle="1" w:styleId="2">
    <w:name w:val="2"/>
    <w:basedOn w:val="Heading2"/>
    <w:qFormat/>
    <w:rsid w:val="00EB469C"/>
    <w:pPr>
      <w:spacing w:before="120"/>
    </w:pPr>
    <w:rPr>
      <w:iCs/>
      <w:sz w:val="28"/>
      <w:szCs w:val="28"/>
    </w:rPr>
  </w:style>
  <w:style w:type="paragraph" w:customStyle="1" w:styleId="5Bang">
    <w:name w:val="5Bang"/>
    <w:autoRedefine/>
    <w:rsid w:val="00EB469C"/>
    <w:pPr>
      <w:widowControl w:val="0"/>
      <w:tabs>
        <w:tab w:val="center" w:pos="0"/>
      </w:tabs>
      <w:spacing w:before="60" w:after="60" w:line="288" w:lineRule="auto"/>
      <w:ind w:left="1560"/>
      <w:jc w:val="both"/>
    </w:pPr>
    <w:rPr>
      <w:rFonts w:eastAsia="Calibri"/>
      <w:color w:val="000000"/>
      <w:sz w:val="26"/>
      <w:szCs w:val="26"/>
      <w:lang w:val="sv-SE"/>
    </w:rPr>
  </w:style>
  <w:style w:type="paragraph" w:customStyle="1" w:styleId="msolistparagraphcxspmiddle">
    <w:name w:val="msolistparagraphcxspmiddle"/>
    <w:basedOn w:val="Normal"/>
    <w:rsid w:val="00EB469C"/>
    <w:pPr>
      <w:spacing w:before="100" w:beforeAutospacing="1" w:after="100" w:afterAutospacing="1"/>
    </w:pPr>
    <w:rPr>
      <w:sz w:val="24"/>
      <w:szCs w:val="24"/>
    </w:rPr>
  </w:style>
  <w:style w:type="paragraph" w:customStyle="1" w:styleId="Vnbnnidung1">
    <w:name w:val="Văn bản nội dung1"/>
    <w:basedOn w:val="Normal"/>
    <w:rsid w:val="00EB469C"/>
    <w:pPr>
      <w:widowControl w:val="0"/>
      <w:shd w:val="clear" w:color="auto" w:fill="FFFFFF"/>
      <w:spacing w:after="360" w:line="0" w:lineRule="atLeast"/>
    </w:pPr>
    <w:rPr>
      <w:sz w:val="27"/>
      <w:szCs w:val="27"/>
      <w:lang w:val="x-none" w:eastAsia="x-none"/>
    </w:rPr>
  </w:style>
  <w:style w:type="paragraph" w:styleId="NoSpacing">
    <w:name w:val="No Spacing"/>
    <w:aliases w:val="normal 1"/>
    <w:link w:val="NoSpacingChar"/>
    <w:qFormat/>
    <w:rsid w:val="00EB469C"/>
    <w:rPr>
      <w:rFonts w:ascii="Calibri" w:hAnsi="Calibri"/>
      <w:sz w:val="22"/>
      <w:szCs w:val="22"/>
    </w:rPr>
  </w:style>
  <w:style w:type="character" w:customStyle="1" w:styleId="NoSpacingChar">
    <w:name w:val="No Spacing Char"/>
    <w:aliases w:val="normal 1 Char"/>
    <w:link w:val="NoSpacing"/>
    <w:rsid w:val="00EB469C"/>
    <w:rPr>
      <w:rFonts w:ascii="Calibri" w:hAnsi="Calibri"/>
      <w:sz w:val="22"/>
      <w:szCs w:val="22"/>
    </w:rPr>
  </w:style>
  <w:style w:type="paragraph" w:customStyle="1" w:styleId="StyleHeading7Arial">
    <w:name w:val="Style Heading 7 + Arial"/>
    <w:basedOn w:val="Heading7"/>
    <w:autoRedefine/>
    <w:qFormat/>
    <w:rsid w:val="00EB469C"/>
    <w:pPr>
      <w:spacing w:before="120" w:after="120" w:line="283" w:lineRule="auto"/>
      <w:jc w:val="both"/>
    </w:pPr>
    <w:rPr>
      <w:b w:val="0"/>
      <w:spacing w:val="-4"/>
      <w:sz w:val="24"/>
      <w:szCs w:val="28"/>
      <w:lang w:val="da-DK"/>
    </w:rPr>
  </w:style>
  <w:style w:type="paragraph" w:customStyle="1" w:styleId="h5">
    <w:name w:val="h5"/>
    <w:basedOn w:val="Normal"/>
    <w:rsid w:val="00EB469C"/>
    <w:pPr>
      <w:widowControl w:val="0"/>
      <w:spacing w:before="120" w:after="60" w:line="280" w:lineRule="auto"/>
      <w:jc w:val="both"/>
    </w:pPr>
    <w:rPr>
      <w:b/>
      <w:lang w:val="vi-VN"/>
    </w:rPr>
  </w:style>
  <w:style w:type="character" w:customStyle="1" w:styleId="h4Char">
    <w:name w:val="h4 Char"/>
    <w:link w:val="h4"/>
    <w:locked/>
    <w:rsid w:val="00EB469C"/>
    <w:rPr>
      <w:rFonts w:ascii="Arial" w:hAnsi="Arial" w:cs="Arial"/>
      <w:b/>
      <w:bCs/>
    </w:rPr>
  </w:style>
  <w:style w:type="paragraph" w:customStyle="1" w:styleId="h4">
    <w:name w:val="h4"/>
    <w:basedOn w:val="Normal"/>
    <w:link w:val="h4Char"/>
    <w:rsid w:val="00EB469C"/>
    <w:pPr>
      <w:keepNext/>
      <w:spacing w:before="180" w:after="120" w:line="280" w:lineRule="auto"/>
      <w:jc w:val="both"/>
      <w:outlineLvl w:val="2"/>
    </w:pPr>
    <w:rPr>
      <w:rFonts w:ascii="Arial" w:hAnsi="Arial" w:cs="Arial"/>
      <w:b/>
      <w:bCs/>
      <w:sz w:val="20"/>
      <w:szCs w:val="20"/>
    </w:rPr>
  </w:style>
  <w:style w:type="paragraph" w:customStyle="1" w:styleId="HeaderEven">
    <w:name w:val="Header Even"/>
    <w:basedOn w:val="NoSpacing"/>
    <w:uiPriority w:val="99"/>
    <w:qFormat/>
    <w:rsid w:val="00EB469C"/>
    <w:pPr>
      <w:pBdr>
        <w:bottom w:val="single" w:sz="4" w:space="1" w:color="4F81BD"/>
      </w:pBdr>
    </w:pPr>
    <w:rPr>
      <w:rFonts w:eastAsia="Calibri"/>
      <w:b/>
      <w:color w:val="1F497D"/>
      <w:sz w:val="20"/>
      <w:szCs w:val="20"/>
      <w:lang w:eastAsia="ja-JP"/>
    </w:rPr>
  </w:style>
  <w:style w:type="paragraph" w:customStyle="1" w:styleId="FooterEven">
    <w:name w:val="Footer Even"/>
    <w:basedOn w:val="Normal"/>
    <w:uiPriority w:val="99"/>
    <w:qFormat/>
    <w:rsid w:val="00EB469C"/>
    <w:pPr>
      <w:pBdr>
        <w:top w:val="single" w:sz="4" w:space="1" w:color="4F81BD"/>
      </w:pBdr>
      <w:spacing w:after="180" w:line="264" w:lineRule="auto"/>
    </w:pPr>
    <w:rPr>
      <w:rFonts w:ascii="Calibri" w:eastAsia="Calibri" w:hAnsi="Calibri"/>
      <w:color w:val="1F497D"/>
      <w:sz w:val="20"/>
      <w:szCs w:val="20"/>
      <w:lang w:eastAsia="ja-JP"/>
    </w:rPr>
  </w:style>
  <w:style w:type="character" w:customStyle="1" w:styleId="nomalChar">
    <w:name w:val="nomal Char"/>
    <w:link w:val="nomal"/>
    <w:locked/>
    <w:rsid w:val="00EB469C"/>
    <w:rPr>
      <w:noProof/>
      <w:sz w:val="26"/>
      <w:szCs w:val="26"/>
    </w:rPr>
  </w:style>
  <w:style w:type="paragraph" w:customStyle="1" w:styleId="nomal">
    <w:name w:val="nomal"/>
    <w:basedOn w:val="Normal"/>
    <w:link w:val="nomalChar"/>
    <w:rsid w:val="00EB469C"/>
    <w:pPr>
      <w:spacing w:before="120" w:after="60" w:line="264" w:lineRule="auto"/>
      <w:ind w:firstLine="720"/>
      <w:jc w:val="both"/>
      <w:outlineLvl w:val="1"/>
    </w:pPr>
    <w:rPr>
      <w:noProof/>
    </w:rPr>
  </w:style>
  <w:style w:type="character" w:customStyle="1" w:styleId="BodyText20">
    <w:name w:val="Body Text2"/>
    <w:rsid w:val="00EB469C"/>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vi-VN"/>
    </w:rPr>
  </w:style>
  <w:style w:type="paragraph" w:styleId="Title">
    <w:name w:val="Title"/>
    <w:basedOn w:val="Normal"/>
    <w:link w:val="TitleChar"/>
    <w:qFormat/>
    <w:rsid w:val="00EB469C"/>
    <w:pPr>
      <w:jc w:val="center"/>
    </w:pPr>
    <w:rPr>
      <w:b/>
      <w:sz w:val="32"/>
      <w:szCs w:val="24"/>
      <w:lang w:val="vi-VN"/>
    </w:rPr>
  </w:style>
  <w:style w:type="character" w:customStyle="1" w:styleId="TitleChar">
    <w:name w:val="Title Char"/>
    <w:basedOn w:val="DefaultParagraphFont"/>
    <w:link w:val="Title"/>
    <w:rsid w:val="00EB469C"/>
    <w:rPr>
      <w:b/>
      <w:sz w:val="32"/>
      <w:szCs w:val="24"/>
      <w:lang w:val="vi-VN"/>
    </w:rPr>
  </w:style>
  <w:style w:type="paragraph" w:styleId="DocumentMap">
    <w:name w:val="Document Map"/>
    <w:basedOn w:val="Normal"/>
    <w:link w:val="DocumentMapChar"/>
    <w:unhideWhenUsed/>
    <w:rsid w:val="00EB469C"/>
    <w:rPr>
      <w:rFonts w:ascii="Tahoma" w:eastAsia="Calibri" w:hAnsi="Tahoma" w:cs="Tahoma"/>
      <w:sz w:val="16"/>
      <w:szCs w:val="16"/>
    </w:rPr>
  </w:style>
  <w:style w:type="character" w:customStyle="1" w:styleId="DocumentMapChar">
    <w:name w:val="Document Map Char"/>
    <w:basedOn w:val="DefaultParagraphFont"/>
    <w:link w:val="DocumentMap"/>
    <w:rsid w:val="00EB469C"/>
    <w:rPr>
      <w:rFonts w:ascii="Tahoma" w:eastAsia="Calibri" w:hAnsi="Tahoma" w:cs="Tahoma"/>
      <w:sz w:val="16"/>
      <w:szCs w:val="16"/>
    </w:rPr>
  </w:style>
  <w:style w:type="paragraph" w:customStyle="1" w:styleId="abc">
    <w:name w:val="abc"/>
    <w:basedOn w:val="Normal"/>
    <w:rsid w:val="00EB469C"/>
    <w:pPr>
      <w:jc w:val="both"/>
    </w:pPr>
    <w:rPr>
      <w:sz w:val="28"/>
      <w:szCs w:val="28"/>
    </w:rPr>
  </w:style>
  <w:style w:type="paragraph" w:customStyle="1" w:styleId="CM17">
    <w:name w:val="CM17"/>
    <w:basedOn w:val="Normal"/>
    <w:next w:val="Normal"/>
    <w:uiPriority w:val="99"/>
    <w:rsid w:val="00EB469C"/>
    <w:pPr>
      <w:widowControl w:val="0"/>
      <w:autoSpaceDE w:val="0"/>
      <w:autoSpaceDN w:val="0"/>
      <w:adjustRightInd w:val="0"/>
      <w:spacing w:line="318" w:lineRule="atLeast"/>
    </w:pPr>
    <w:rPr>
      <w:sz w:val="24"/>
      <w:szCs w:val="24"/>
      <w:lang w:val="vi-VN" w:eastAsia="vi-VN"/>
    </w:rPr>
  </w:style>
  <w:style w:type="paragraph" w:customStyle="1" w:styleId="CM53">
    <w:name w:val="CM53"/>
    <w:basedOn w:val="Normal"/>
    <w:next w:val="Normal"/>
    <w:uiPriority w:val="99"/>
    <w:rsid w:val="00EB469C"/>
    <w:pPr>
      <w:widowControl w:val="0"/>
      <w:autoSpaceDE w:val="0"/>
      <w:autoSpaceDN w:val="0"/>
      <w:adjustRightInd w:val="0"/>
      <w:spacing w:after="113"/>
    </w:pPr>
    <w:rPr>
      <w:rFonts w:ascii="Arial" w:hAnsi="Arial"/>
      <w:sz w:val="24"/>
      <w:szCs w:val="24"/>
      <w:lang w:val="vi-VN" w:eastAsia="vi-VN"/>
    </w:rPr>
  </w:style>
  <w:style w:type="character" w:customStyle="1" w:styleId="DMHChar">
    <w:name w:val="DMH Char"/>
    <w:link w:val="DMH"/>
    <w:locked/>
    <w:rsid w:val="00EB469C"/>
    <w:rPr>
      <w:b/>
      <w:sz w:val="26"/>
      <w:szCs w:val="28"/>
    </w:rPr>
  </w:style>
  <w:style w:type="paragraph" w:customStyle="1" w:styleId="DMH">
    <w:name w:val="DMH"/>
    <w:basedOn w:val="Normal"/>
    <w:link w:val="DMHChar"/>
    <w:rsid w:val="00EB469C"/>
    <w:pPr>
      <w:spacing w:line="340" w:lineRule="exact"/>
      <w:jc w:val="center"/>
      <w:outlineLvl w:val="1"/>
    </w:pPr>
    <w:rPr>
      <w:b/>
      <w:szCs w:val="28"/>
    </w:rPr>
  </w:style>
  <w:style w:type="character" w:customStyle="1" w:styleId="HnhChar">
    <w:name w:val="Hình Char"/>
    <w:link w:val="Hnh"/>
    <w:locked/>
    <w:rsid w:val="00EB469C"/>
    <w:rPr>
      <w:b/>
      <w:sz w:val="26"/>
      <w:szCs w:val="28"/>
    </w:rPr>
  </w:style>
  <w:style w:type="paragraph" w:customStyle="1" w:styleId="Hnh">
    <w:name w:val="Hình"/>
    <w:basedOn w:val="Normal"/>
    <w:link w:val="HnhChar"/>
    <w:rsid w:val="00EB469C"/>
    <w:pPr>
      <w:jc w:val="center"/>
    </w:pPr>
    <w:rPr>
      <w:b/>
      <w:szCs w:val="28"/>
    </w:rPr>
  </w:style>
  <w:style w:type="paragraph" w:customStyle="1" w:styleId="CM46">
    <w:name w:val="CM46"/>
    <w:basedOn w:val="Default"/>
    <w:next w:val="Default"/>
    <w:uiPriority w:val="99"/>
    <w:rsid w:val="00EB469C"/>
    <w:pPr>
      <w:widowControl w:val="0"/>
      <w:spacing w:after="270"/>
    </w:pPr>
    <w:rPr>
      <w:color w:val="auto"/>
      <w:lang w:val="vi-VN" w:eastAsia="vi-VN"/>
    </w:rPr>
  </w:style>
  <w:style w:type="paragraph" w:customStyle="1" w:styleId="CharChar4">
    <w:name w:val="Char Char4"/>
    <w:basedOn w:val="DocumentMap"/>
    <w:autoRedefine/>
    <w:uiPriority w:val="99"/>
    <w:rsid w:val="00EB469C"/>
    <w:pPr>
      <w:widowControl w:val="0"/>
      <w:shd w:val="clear" w:color="auto" w:fill="000080"/>
      <w:jc w:val="both"/>
    </w:pPr>
    <w:rPr>
      <w:rFonts w:eastAsia="SimSun" w:cs="Times New Roman"/>
      <w:kern w:val="2"/>
      <w:sz w:val="24"/>
      <w:szCs w:val="24"/>
      <w:lang w:eastAsia="zh-CN"/>
    </w:rPr>
  </w:style>
  <w:style w:type="character" w:customStyle="1" w:styleId="Bodytext0">
    <w:name w:val="Body text_"/>
    <w:link w:val="BodyText3"/>
    <w:locked/>
    <w:rsid w:val="00EB469C"/>
    <w:rPr>
      <w:sz w:val="27"/>
      <w:szCs w:val="27"/>
      <w:shd w:val="clear" w:color="auto" w:fill="FFFFFF"/>
    </w:rPr>
  </w:style>
  <w:style w:type="paragraph" w:customStyle="1" w:styleId="BodyText3">
    <w:name w:val="Body Text3"/>
    <w:basedOn w:val="Normal"/>
    <w:link w:val="Bodytext0"/>
    <w:rsid w:val="00EB469C"/>
    <w:pPr>
      <w:widowControl w:val="0"/>
      <w:shd w:val="clear" w:color="auto" w:fill="FFFFFF"/>
      <w:spacing w:after="60" w:line="396" w:lineRule="exact"/>
      <w:jc w:val="both"/>
    </w:pPr>
    <w:rPr>
      <w:sz w:val="27"/>
      <w:szCs w:val="27"/>
    </w:rPr>
  </w:style>
  <w:style w:type="character" w:customStyle="1" w:styleId="Bodytext30">
    <w:name w:val="Body text (3)"/>
    <w:rsid w:val="00EB469C"/>
    <w:rPr>
      <w:rFonts w:ascii="Times New Roman" w:eastAsia="Times New Roman" w:hAnsi="Times New Roman" w:cs="Times New Roman" w:hint="default"/>
      <w:b w:val="0"/>
      <w:bCs w:val="0"/>
      <w:i w:val="0"/>
      <w:iCs w:val="0"/>
      <w:smallCaps w:val="0"/>
      <w:color w:val="000000"/>
      <w:spacing w:val="0"/>
      <w:w w:val="100"/>
      <w:position w:val="0"/>
      <w:sz w:val="27"/>
      <w:szCs w:val="27"/>
      <w:u w:val="single"/>
      <w:lang w:val="vi-VN"/>
    </w:rPr>
  </w:style>
  <w:style w:type="character" w:customStyle="1" w:styleId="BodyText1">
    <w:name w:val="Body Text1"/>
    <w:rsid w:val="00EB469C"/>
    <w:rPr>
      <w:rFonts w:ascii="Times New Roman" w:eastAsia="Times New Roman" w:hAnsi="Times New Roman"/>
      <w:b w:val="0"/>
      <w:bCs w:val="0"/>
      <w:i w:val="0"/>
      <w:iCs w:val="0"/>
      <w:smallCaps w:val="0"/>
      <w:strike w:val="0"/>
      <w:dstrike w:val="0"/>
      <w:color w:val="000000"/>
      <w:spacing w:val="0"/>
      <w:w w:val="100"/>
      <w:position w:val="0"/>
      <w:sz w:val="27"/>
      <w:szCs w:val="27"/>
      <w:u w:val="none"/>
      <w:effect w:val="none"/>
      <w:shd w:val="clear" w:color="auto" w:fill="FFFFFF"/>
      <w:lang w:val="vi-VN"/>
    </w:rPr>
  </w:style>
  <w:style w:type="paragraph" w:customStyle="1" w:styleId="Body2">
    <w:name w:val="Body 2"/>
    <w:basedOn w:val="Default"/>
    <w:next w:val="Default"/>
    <w:rsid w:val="00EB469C"/>
    <w:pPr>
      <w:spacing w:before="120"/>
    </w:pPr>
    <w:rPr>
      <w:color w:val="auto"/>
    </w:rPr>
  </w:style>
  <w:style w:type="paragraph" w:customStyle="1" w:styleId="ms-rteelement-p">
    <w:name w:val="ms-rteelement-p"/>
    <w:basedOn w:val="Normal"/>
    <w:rsid w:val="00EB469C"/>
    <w:pPr>
      <w:spacing w:before="100" w:beforeAutospacing="1" w:after="100" w:afterAutospacing="1"/>
    </w:pPr>
    <w:rPr>
      <w:sz w:val="24"/>
      <w:szCs w:val="24"/>
    </w:rPr>
  </w:style>
  <w:style w:type="paragraph" w:customStyle="1" w:styleId="sumarytitle">
    <w:name w:val="sumarytitle"/>
    <w:basedOn w:val="Normal"/>
    <w:uiPriority w:val="99"/>
    <w:rsid w:val="00EB469C"/>
    <w:pPr>
      <w:spacing w:before="100" w:beforeAutospacing="1" w:after="100" w:afterAutospacing="1"/>
    </w:pPr>
    <w:rPr>
      <w:sz w:val="24"/>
      <w:szCs w:val="24"/>
      <w:lang w:eastAsia="ja-JP"/>
    </w:rPr>
  </w:style>
  <w:style w:type="paragraph" w:customStyle="1" w:styleId="CharCharCharCharChar1CharCharCharChar">
    <w:name w:val="Char Char Char Char Char1 Char Char Char Char"/>
    <w:basedOn w:val="Normal"/>
    <w:rsid w:val="00EB469C"/>
    <w:pPr>
      <w:spacing w:after="160" w:line="240" w:lineRule="exact"/>
    </w:pPr>
    <w:rPr>
      <w:rFonts w:ascii="Verdana" w:hAnsi="Verdana"/>
      <w:sz w:val="20"/>
      <w:szCs w:val="20"/>
    </w:rPr>
  </w:style>
  <w:style w:type="paragraph" w:customStyle="1" w:styleId="authortitle">
    <w:name w:val="authortitle"/>
    <w:basedOn w:val="Normal"/>
    <w:uiPriority w:val="99"/>
    <w:rsid w:val="00EB469C"/>
    <w:pPr>
      <w:spacing w:before="100" w:beforeAutospacing="1" w:after="100" w:afterAutospacing="1"/>
    </w:pPr>
    <w:rPr>
      <w:sz w:val="24"/>
      <w:szCs w:val="24"/>
    </w:rPr>
  </w:style>
  <w:style w:type="paragraph" w:customStyle="1" w:styleId="Normal1">
    <w:name w:val="Normal1"/>
    <w:basedOn w:val="Normal"/>
    <w:rsid w:val="00EB469C"/>
    <w:pPr>
      <w:spacing w:before="100" w:beforeAutospacing="1" w:after="100" w:afterAutospacing="1"/>
    </w:pPr>
    <w:rPr>
      <w:sz w:val="24"/>
      <w:szCs w:val="24"/>
    </w:rPr>
  </w:style>
  <w:style w:type="paragraph" w:customStyle="1" w:styleId="h3">
    <w:name w:val="h3"/>
    <w:basedOn w:val="Normal"/>
    <w:uiPriority w:val="99"/>
    <w:rsid w:val="00EB469C"/>
    <w:pPr>
      <w:widowControl w:val="0"/>
      <w:spacing w:before="120" w:after="180" w:line="288" w:lineRule="auto"/>
      <w:jc w:val="both"/>
      <w:outlineLvl w:val="1"/>
    </w:pPr>
    <w:rPr>
      <w:b/>
      <w:bCs/>
      <w:iCs/>
      <w:lang w:val="vi-VN" w:eastAsia="x-none"/>
    </w:rPr>
  </w:style>
  <w:style w:type="paragraph" w:customStyle="1" w:styleId="font5">
    <w:name w:val="font5"/>
    <w:basedOn w:val="Normal"/>
    <w:rsid w:val="00EB469C"/>
    <w:pPr>
      <w:spacing w:before="100" w:beforeAutospacing="1" w:after="100" w:afterAutospacing="1"/>
    </w:pPr>
    <w:rPr>
      <w:i/>
      <w:iCs/>
      <w:sz w:val="24"/>
      <w:szCs w:val="24"/>
    </w:rPr>
  </w:style>
  <w:style w:type="paragraph" w:customStyle="1" w:styleId="font6">
    <w:name w:val="font6"/>
    <w:basedOn w:val="Normal"/>
    <w:rsid w:val="00EB469C"/>
    <w:pPr>
      <w:spacing w:before="100" w:beforeAutospacing="1" w:after="100" w:afterAutospacing="1"/>
    </w:pPr>
    <w:rPr>
      <w:sz w:val="24"/>
      <w:szCs w:val="24"/>
    </w:rPr>
  </w:style>
  <w:style w:type="paragraph" w:customStyle="1" w:styleId="xl82">
    <w:name w:val="xl82"/>
    <w:basedOn w:val="Normal"/>
    <w:rsid w:val="00EB469C"/>
    <w:pPr>
      <w:pBdr>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83">
    <w:name w:val="xl83"/>
    <w:basedOn w:val="Normal"/>
    <w:rsid w:val="00EB469C"/>
    <w:pPr>
      <w:spacing w:before="100" w:beforeAutospacing="1" w:after="100" w:afterAutospacing="1"/>
    </w:pPr>
    <w:rPr>
      <w:sz w:val="24"/>
      <w:szCs w:val="24"/>
    </w:rPr>
  </w:style>
  <w:style w:type="paragraph" w:customStyle="1" w:styleId="xl84">
    <w:name w:val="xl84"/>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Normal"/>
    <w:rsid w:val="00EB469C"/>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6">
    <w:name w:val="xl86"/>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87">
    <w:name w:val="xl87"/>
    <w:basedOn w:val="Normal"/>
    <w:rsid w:val="00EB469C"/>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88">
    <w:name w:val="xl88"/>
    <w:basedOn w:val="Normal"/>
    <w:rsid w:val="00EB469C"/>
    <w:pPr>
      <w:pBdr>
        <w:top w:val="single" w:sz="4" w:space="0" w:color="auto"/>
        <w:bottom w:val="single" w:sz="4" w:space="0" w:color="auto"/>
      </w:pBdr>
      <w:spacing w:before="100" w:beforeAutospacing="1" w:after="100" w:afterAutospacing="1"/>
    </w:pPr>
    <w:rPr>
      <w:sz w:val="24"/>
      <w:szCs w:val="24"/>
    </w:rPr>
  </w:style>
  <w:style w:type="paragraph" w:customStyle="1" w:styleId="xl89">
    <w:name w:val="xl89"/>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91">
    <w:name w:val="xl91"/>
    <w:basedOn w:val="Normal"/>
    <w:rsid w:val="00EB469C"/>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Normal"/>
    <w:rsid w:val="00EB469C"/>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Normal"/>
    <w:rsid w:val="00EB469C"/>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94">
    <w:name w:val="xl94"/>
    <w:basedOn w:val="Normal"/>
    <w:rsid w:val="00EB469C"/>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95">
    <w:name w:val="xl95"/>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97">
    <w:name w:val="xl97"/>
    <w:basedOn w:val="Normal"/>
    <w:rsid w:val="00EB469C"/>
    <w:pPr>
      <w:pBdr>
        <w:left w:val="single" w:sz="4" w:space="0" w:color="auto"/>
        <w:bottom w:val="single" w:sz="4" w:space="0" w:color="auto"/>
      </w:pBdr>
      <w:spacing w:before="100" w:beforeAutospacing="1" w:after="100" w:afterAutospacing="1"/>
    </w:pPr>
    <w:rPr>
      <w:sz w:val="24"/>
      <w:szCs w:val="24"/>
    </w:rPr>
  </w:style>
  <w:style w:type="paragraph" w:customStyle="1" w:styleId="xl98">
    <w:name w:val="xl98"/>
    <w:basedOn w:val="Normal"/>
    <w:rsid w:val="00EB469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9">
    <w:name w:val="xl99"/>
    <w:basedOn w:val="Normal"/>
    <w:rsid w:val="00EB469C"/>
    <w:pPr>
      <w:pBdr>
        <w:left w:val="single" w:sz="4" w:space="0" w:color="auto"/>
        <w:bottom w:val="single" w:sz="4" w:space="0" w:color="auto"/>
      </w:pBdr>
      <w:spacing w:before="100" w:beforeAutospacing="1" w:after="100" w:afterAutospacing="1"/>
      <w:jc w:val="center"/>
    </w:pPr>
    <w:rPr>
      <w:sz w:val="24"/>
      <w:szCs w:val="24"/>
    </w:rPr>
  </w:style>
  <w:style w:type="paragraph" w:customStyle="1" w:styleId="xl100">
    <w:name w:val="xl100"/>
    <w:basedOn w:val="Normal"/>
    <w:rsid w:val="00EB469C"/>
    <w:pPr>
      <w:pBdr>
        <w:bottom w:val="single" w:sz="4" w:space="0" w:color="auto"/>
        <w:right w:val="single" w:sz="4" w:space="0" w:color="auto"/>
      </w:pBdr>
      <w:spacing w:before="100" w:beforeAutospacing="1" w:after="100" w:afterAutospacing="1"/>
    </w:pPr>
    <w:rPr>
      <w:sz w:val="24"/>
      <w:szCs w:val="24"/>
    </w:rPr>
  </w:style>
  <w:style w:type="paragraph" w:customStyle="1" w:styleId="xl101">
    <w:name w:val="xl101"/>
    <w:basedOn w:val="Normal"/>
    <w:rsid w:val="00EB469C"/>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2">
    <w:name w:val="xl102"/>
    <w:basedOn w:val="Normal"/>
    <w:rsid w:val="00EB469C"/>
    <w:pPr>
      <w:spacing w:before="100" w:beforeAutospacing="1" w:after="100" w:afterAutospacing="1"/>
    </w:pPr>
    <w:rPr>
      <w:sz w:val="24"/>
      <w:szCs w:val="24"/>
    </w:rPr>
  </w:style>
  <w:style w:type="paragraph" w:customStyle="1" w:styleId="xl103">
    <w:name w:val="xl103"/>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4">
    <w:name w:val="xl104"/>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05">
    <w:name w:val="xl105"/>
    <w:basedOn w:val="Normal"/>
    <w:rsid w:val="00EB469C"/>
    <w:pPr>
      <w:pBdr>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06">
    <w:name w:val="xl106"/>
    <w:basedOn w:val="Normal"/>
    <w:rsid w:val="00EB469C"/>
    <w:pPr>
      <w:pBdr>
        <w:left w:val="single" w:sz="4" w:space="0" w:color="auto"/>
        <w:bottom w:val="single" w:sz="4" w:space="0" w:color="auto"/>
      </w:pBdr>
      <w:spacing w:before="100" w:beforeAutospacing="1" w:after="100" w:afterAutospacing="1"/>
    </w:pPr>
    <w:rPr>
      <w:sz w:val="24"/>
      <w:szCs w:val="24"/>
    </w:rPr>
  </w:style>
  <w:style w:type="paragraph" w:customStyle="1" w:styleId="xl107">
    <w:name w:val="xl107"/>
    <w:basedOn w:val="Normal"/>
    <w:rsid w:val="00EB469C"/>
    <w:pPr>
      <w:pBdr>
        <w:bottom w:val="single" w:sz="4" w:space="0" w:color="auto"/>
        <w:right w:val="single" w:sz="4" w:space="0" w:color="auto"/>
      </w:pBdr>
      <w:spacing w:before="100" w:beforeAutospacing="1" w:after="100" w:afterAutospacing="1"/>
      <w:jc w:val="center"/>
    </w:pPr>
    <w:rPr>
      <w:sz w:val="24"/>
      <w:szCs w:val="24"/>
    </w:rPr>
  </w:style>
  <w:style w:type="paragraph" w:customStyle="1" w:styleId="xl108">
    <w:name w:val="xl108"/>
    <w:basedOn w:val="Normal"/>
    <w:rsid w:val="00EB469C"/>
    <w:pPr>
      <w:pBdr>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09">
    <w:name w:val="xl109"/>
    <w:basedOn w:val="Normal"/>
    <w:rsid w:val="00EB469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Normal"/>
    <w:rsid w:val="00EB469C"/>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EB469C"/>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2">
    <w:name w:val="xl112"/>
    <w:basedOn w:val="Normal"/>
    <w:rsid w:val="00EB469C"/>
    <w:pPr>
      <w:pBdr>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3">
    <w:name w:val="xl113"/>
    <w:basedOn w:val="Normal"/>
    <w:rsid w:val="00EB469C"/>
    <w:pPr>
      <w:pBdr>
        <w:left w:val="single" w:sz="4" w:space="0" w:color="auto"/>
        <w:bottom w:val="single" w:sz="4" w:space="0" w:color="auto"/>
      </w:pBdr>
      <w:spacing w:before="100" w:beforeAutospacing="1" w:after="100" w:afterAutospacing="1"/>
    </w:pPr>
    <w:rPr>
      <w:sz w:val="24"/>
      <w:szCs w:val="24"/>
    </w:rPr>
  </w:style>
  <w:style w:type="paragraph" w:customStyle="1" w:styleId="xl114">
    <w:name w:val="xl114"/>
    <w:basedOn w:val="Normal"/>
    <w:rsid w:val="00EB469C"/>
    <w:pPr>
      <w:pBdr>
        <w:left w:val="single" w:sz="4" w:space="0" w:color="auto"/>
        <w:bottom w:val="single" w:sz="4" w:space="0" w:color="auto"/>
      </w:pBdr>
      <w:spacing w:before="100" w:beforeAutospacing="1" w:after="100" w:afterAutospacing="1"/>
    </w:pPr>
    <w:rPr>
      <w:sz w:val="24"/>
      <w:szCs w:val="24"/>
    </w:rPr>
  </w:style>
  <w:style w:type="paragraph" w:customStyle="1" w:styleId="xl115">
    <w:name w:val="xl115"/>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Normal"/>
    <w:rsid w:val="00EB469C"/>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7">
    <w:name w:val="xl117"/>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CharCharCharCharCharCharChar1">
    <w:name w:val="Char Char Char Char Char Char Char1"/>
    <w:basedOn w:val="Normal"/>
    <w:next w:val="Normal"/>
    <w:autoRedefine/>
    <w:uiPriority w:val="99"/>
    <w:rsid w:val="00EB469C"/>
    <w:pPr>
      <w:spacing w:before="120" w:after="120" w:line="312" w:lineRule="auto"/>
    </w:pPr>
    <w:rPr>
      <w:sz w:val="28"/>
      <w:szCs w:val="22"/>
    </w:rPr>
  </w:style>
  <w:style w:type="paragraph" w:customStyle="1" w:styleId="Text0">
    <w:name w:val="Text"/>
    <w:basedOn w:val="Normal"/>
    <w:uiPriority w:val="99"/>
    <w:rsid w:val="00EB469C"/>
    <w:pPr>
      <w:spacing w:before="60" w:after="60" w:line="312" w:lineRule="auto"/>
      <w:ind w:left="567" w:firstLine="567"/>
      <w:jc w:val="both"/>
    </w:pPr>
  </w:style>
  <w:style w:type="paragraph" w:customStyle="1" w:styleId="BodyText21">
    <w:name w:val="Body Text 21"/>
    <w:basedOn w:val="Normal"/>
    <w:rsid w:val="00EB469C"/>
    <w:pPr>
      <w:widowControl w:val="0"/>
      <w:spacing w:before="60" w:after="60" w:line="312" w:lineRule="auto"/>
      <w:ind w:firstLine="720"/>
      <w:jc w:val="both"/>
    </w:pPr>
  </w:style>
  <w:style w:type="paragraph" w:customStyle="1" w:styleId="CharCharChar1Char">
    <w:name w:val="Char Char Char1 Char"/>
    <w:basedOn w:val="Normal"/>
    <w:rsid w:val="00EB469C"/>
    <w:pPr>
      <w:spacing w:after="160" w:line="240" w:lineRule="atLeast"/>
    </w:pPr>
    <w:rPr>
      <w:sz w:val="20"/>
      <w:szCs w:val="20"/>
    </w:rPr>
  </w:style>
  <w:style w:type="paragraph" w:customStyle="1" w:styleId="L1">
    <w:name w:val="L1"/>
    <w:basedOn w:val="Normal"/>
    <w:uiPriority w:val="99"/>
    <w:rsid w:val="00EB469C"/>
    <w:pPr>
      <w:widowControl w:val="0"/>
      <w:tabs>
        <w:tab w:val="left" w:pos="170"/>
        <w:tab w:val="num" w:pos="720"/>
      </w:tabs>
      <w:spacing w:before="120" w:line="264" w:lineRule="auto"/>
      <w:ind w:left="720" w:hanging="360"/>
      <w:jc w:val="both"/>
    </w:pPr>
    <w:rPr>
      <w:rFonts w:cs=".VnArialH"/>
      <w:noProof/>
      <w:szCs w:val="28"/>
      <w:lang w:val="vi-VN" w:bidi="th-TH"/>
    </w:rPr>
  </w:style>
  <w:style w:type="paragraph" w:customStyle="1" w:styleId="CM51">
    <w:name w:val="CM51"/>
    <w:basedOn w:val="Default"/>
    <w:next w:val="Default"/>
    <w:uiPriority w:val="99"/>
    <w:rsid w:val="00EB469C"/>
    <w:pPr>
      <w:widowControl w:val="0"/>
      <w:spacing w:after="168"/>
    </w:pPr>
    <w:rPr>
      <w:color w:val="auto"/>
      <w:lang w:val="vi-VN" w:eastAsia="vi-VN"/>
    </w:rPr>
  </w:style>
  <w:style w:type="paragraph" w:customStyle="1" w:styleId="CM23">
    <w:name w:val="CM23"/>
    <w:basedOn w:val="Default"/>
    <w:next w:val="Default"/>
    <w:uiPriority w:val="99"/>
    <w:rsid w:val="00EB469C"/>
    <w:pPr>
      <w:widowControl w:val="0"/>
      <w:spacing w:line="318" w:lineRule="atLeast"/>
    </w:pPr>
    <w:rPr>
      <w:color w:val="auto"/>
      <w:lang w:val="vi-VN" w:eastAsia="vi-VN"/>
    </w:rPr>
  </w:style>
  <w:style w:type="paragraph" w:customStyle="1" w:styleId="CM25">
    <w:name w:val="CM25"/>
    <w:basedOn w:val="Default"/>
    <w:next w:val="Default"/>
    <w:uiPriority w:val="99"/>
    <w:rsid w:val="00EB469C"/>
    <w:pPr>
      <w:widowControl w:val="0"/>
      <w:spacing w:line="318" w:lineRule="atLeast"/>
    </w:pPr>
    <w:rPr>
      <w:color w:val="auto"/>
      <w:lang w:val="vi-VN" w:eastAsia="vi-VN"/>
    </w:rPr>
  </w:style>
  <w:style w:type="paragraph" w:customStyle="1" w:styleId="CM1">
    <w:name w:val="CM1"/>
    <w:basedOn w:val="Default"/>
    <w:next w:val="Default"/>
    <w:uiPriority w:val="99"/>
    <w:rsid w:val="00EB469C"/>
    <w:pPr>
      <w:widowControl w:val="0"/>
    </w:pPr>
    <w:rPr>
      <w:color w:val="auto"/>
      <w:lang w:val="vi-VN" w:eastAsia="vi-VN"/>
    </w:rPr>
  </w:style>
  <w:style w:type="paragraph" w:customStyle="1" w:styleId="CM2">
    <w:name w:val="CM2"/>
    <w:basedOn w:val="Default"/>
    <w:next w:val="Default"/>
    <w:uiPriority w:val="99"/>
    <w:rsid w:val="00EB469C"/>
    <w:pPr>
      <w:widowControl w:val="0"/>
      <w:spacing w:line="498" w:lineRule="atLeast"/>
    </w:pPr>
    <w:rPr>
      <w:color w:val="auto"/>
      <w:lang w:val="vi-VN" w:eastAsia="vi-VN"/>
    </w:rPr>
  </w:style>
  <w:style w:type="paragraph" w:customStyle="1" w:styleId="CM47">
    <w:name w:val="CM47"/>
    <w:basedOn w:val="Default"/>
    <w:next w:val="Default"/>
    <w:uiPriority w:val="99"/>
    <w:rsid w:val="00EB469C"/>
    <w:pPr>
      <w:widowControl w:val="0"/>
      <w:spacing w:after="1030"/>
    </w:pPr>
    <w:rPr>
      <w:color w:val="auto"/>
      <w:lang w:val="vi-VN" w:eastAsia="vi-VN"/>
    </w:rPr>
  </w:style>
  <w:style w:type="paragraph" w:customStyle="1" w:styleId="CM48">
    <w:name w:val="CM48"/>
    <w:basedOn w:val="Default"/>
    <w:next w:val="Default"/>
    <w:uiPriority w:val="99"/>
    <w:rsid w:val="00EB469C"/>
    <w:pPr>
      <w:widowControl w:val="0"/>
      <w:spacing w:after="2865"/>
    </w:pPr>
    <w:rPr>
      <w:color w:val="auto"/>
      <w:lang w:val="vi-VN" w:eastAsia="vi-VN"/>
    </w:rPr>
  </w:style>
  <w:style w:type="paragraph" w:customStyle="1" w:styleId="CM49">
    <w:name w:val="CM49"/>
    <w:basedOn w:val="Default"/>
    <w:next w:val="Default"/>
    <w:uiPriority w:val="99"/>
    <w:rsid w:val="00EB469C"/>
    <w:pPr>
      <w:widowControl w:val="0"/>
      <w:spacing w:after="1563"/>
    </w:pPr>
    <w:rPr>
      <w:color w:val="auto"/>
      <w:lang w:val="vi-VN" w:eastAsia="vi-VN"/>
    </w:rPr>
  </w:style>
  <w:style w:type="paragraph" w:customStyle="1" w:styleId="CM3">
    <w:name w:val="CM3"/>
    <w:basedOn w:val="Default"/>
    <w:next w:val="Default"/>
    <w:uiPriority w:val="99"/>
    <w:rsid w:val="00EB469C"/>
    <w:pPr>
      <w:widowControl w:val="0"/>
      <w:spacing w:line="336" w:lineRule="atLeast"/>
    </w:pPr>
    <w:rPr>
      <w:color w:val="auto"/>
      <w:lang w:val="vi-VN" w:eastAsia="vi-VN"/>
    </w:rPr>
  </w:style>
  <w:style w:type="paragraph" w:customStyle="1" w:styleId="CM50">
    <w:name w:val="CM50"/>
    <w:basedOn w:val="Default"/>
    <w:next w:val="Default"/>
    <w:uiPriority w:val="99"/>
    <w:rsid w:val="00EB469C"/>
    <w:pPr>
      <w:widowControl w:val="0"/>
      <w:spacing w:after="4278"/>
    </w:pPr>
    <w:rPr>
      <w:color w:val="auto"/>
      <w:lang w:val="vi-VN" w:eastAsia="vi-VN"/>
    </w:rPr>
  </w:style>
  <w:style w:type="paragraph" w:customStyle="1" w:styleId="CM4">
    <w:name w:val="CM4"/>
    <w:basedOn w:val="Default"/>
    <w:next w:val="Default"/>
    <w:uiPriority w:val="99"/>
    <w:rsid w:val="00EB469C"/>
    <w:pPr>
      <w:widowControl w:val="0"/>
    </w:pPr>
    <w:rPr>
      <w:color w:val="auto"/>
      <w:lang w:val="vi-VN" w:eastAsia="vi-VN"/>
    </w:rPr>
  </w:style>
  <w:style w:type="paragraph" w:customStyle="1" w:styleId="CM6">
    <w:name w:val="CM6"/>
    <w:basedOn w:val="Default"/>
    <w:next w:val="Default"/>
    <w:uiPriority w:val="99"/>
    <w:rsid w:val="00EB469C"/>
    <w:pPr>
      <w:widowControl w:val="0"/>
      <w:spacing w:line="448" w:lineRule="atLeast"/>
    </w:pPr>
    <w:rPr>
      <w:color w:val="auto"/>
      <w:lang w:val="vi-VN" w:eastAsia="vi-VN"/>
    </w:rPr>
  </w:style>
  <w:style w:type="paragraph" w:customStyle="1" w:styleId="CM7">
    <w:name w:val="CM7"/>
    <w:basedOn w:val="Default"/>
    <w:next w:val="Default"/>
    <w:uiPriority w:val="99"/>
    <w:rsid w:val="00EB469C"/>
    <w:pPr>
      <w:widowControl w:val="0"/>
      <w:spacing w:line="428" w:lineRule="atLeast"/>
    </w:pPr>
    <w:rPr>
      <w:color w:val="auto"/>
      <w:lang w:val="vi-VN" w:eastAsia="vi-VN"/>
    </w:rPr>
  </w:style>
  <w:style w:type="paragraph" w:customStyle="1" w:styleId="CM8">
    <w:name w:val="CM8"/>
    <w:basedOn w:val="Default"/>
    <w:next w:val="Default"/>
    <w:uiPriority w:val="99"/>
    <w:rsid w:val="00EB469C"/>
    <w:pPr>
      <w:widowControl w:val="0"/>
      <w:spacing w:line="428" w:lineRule="atLeast"/>
    </w:pPr>
    <w:rPr>
      <w:color w:val="auto"/>
      <w:lang w:val="vi-VN" w:eastAsia="vi-VN"/>
    </w:rPr>
  </w:style>
  <w:style w:type="paragraph" w:customStyle="1" w:styleId="CM9">
    <w:name w:val="CM9"/>
    <w:basedOn w:val="Default"/>
    <w:next w:val="Default"/>
    <w:uiPriority w:val="99"/>
    <w:rsid w:val="00EB469C"/>
    <w:pPr>
      <w:widowControl w:val="0"/>
      <w:spacing w:line="323" w:lineRule="atLeast"/>
    </w:pPr>
    <w:rPr>
      <w:color w:val="auto"/>
      <w:lang w:val="vi-VN" w:eastAsia="vi-VN"/>
    </w:rPr>
  </w:style>
  <w:style w:type="paragraph" w:customStyle="1" w:styleId="CM10">
    <w:name w:val="CM10"/>
    <w:basedOn w:val="Default"/>
    <w:next w:val="Default"/>
    <w:uiPriority w:val="99"/>
    <w:rsid w:val="00EB469C"/>
    <w:pPr>
      <w:widowControl w:val="0"/>
      <w:spacing w:line="336" w:lineRule="atLeast"/>
    </w:pPr>
    <w:rPr>
      <w:color w:val="auto"/>
      <w:lang w:val="vi-VN" w:eastAsia="vi-VN"/>
    </w:rPr>
  </w:style>
  <w:style w:type="paragraph" w:customStyle="1" w:styleId="CM11">
    <w:name w:val="CM11"/>
    <w:basedOn w:val="Default"/>
    <w:next w:val="Default"/>
    <w:uiPriority w:val="99"/>
    <w:rsid w:val="00EB469C"/>
    <w:pPr>
      <w:widowControl w:val="0"/>
      <w:spacing w:line="336" w:lineRule="atLeast"/>
    </w:pPr>
    <w:rPr>
      <w:color w:val="auto"/>
      <w:lang w:val="vi-VN" w:eastAsia="vi-VN"/>
    </w:rPr>
  </w:style>
  <w:style w:type="paragraph" w:customStyle="1" w:styleId="CM12">
    <w:name w:val="CM12"/>
    <w:basedOn w:val="Default"/>
    <w:next w:val="Default"/>
    <w:uiPriority w:val="99"/>
    <w:rsid w:val="00EB469C"/>
    <w:pPr>
      <w:widowControl w:val="0"/>
    </w:pPr>
    <w:rPr>
      <w:color w:val="auto"/>
      <w:lang w:val="vi-VN" w:eastAsia="vi-VN"/>
    </w:rPr>
  </w:style>
  <w:style w:type="paragraph" w:customStyle="1" w:styleId="CM13">
    <w:name w:val="CM13"/>
    <w:basedOn w:val="Default"/>
    <w:next w:val="Default"/>
    <w:uiPriority w:val="99"/>
    <w:rsid w:val="00EB469C"/>
    <w:pPr>
      <w:widowControl w:val="0"/>
      <w:spacing w:line="451" w:lineRule="atLeast"/>
    </w:pPr>
    <w:rPr>
      <w:color w:val="auto"/>
      <w:lang w:val="vi-VN" w:eastAsia="vi-VN"/>
    </w:rPr>
  </w:style>
  <w:style w:type="paragraph" w:customStyle="1" w:styleId="CM14">
    <w:name w:val="CM14"/>
    <w:basedOn w:val="Default"/>
    <w:next w:val="Default"/>
    <w:uiPriority w:val="99"/>
    <w:rsid w:val="00EB469C"/>
    <w:pPr>
      <w:widowControl w:val="0"/>
      <w:spacing w:line="451" w:lineRule="atLeast"/>
    </w:pPr>
    <w:rPr>
      <w:color w:val="auto"/>
      <w:lang w:val="vi-VN" w:eastAsia="vi-VN"/>
    </w:rPr>
  </w:style>
  <w:style w:type="paragraph" w:customStyle="1" w:styleId="CM15">
    <w:name w:val="CM15"/>
    <w:basedOn w:val="Default"/>
    <w:next w:val="Default"/>
    <w:uiPriority w:val="99"/>
    <w:rsid w:val="00EB469C"/>
    <w:pPr>
      <w:widowControl w:val="0"/>
      <w:spacing w:line="451" w:lineRule="atLeast"/>
    </w:pPr>
    <w:rPr>
      <w:color w:val="auto"/>
      <w:lang w:val="vi-VN" w:eastAsia="vi-VN"/>
    </w:rPr>
  </w:style>
  <w:style w:type="paragraph" w:customStyle="1" w:styleId="CM16">
    <w:name w:val="CM16"/>
    <w:basedOn w:val="Default"/>
    <w:next w:val="Default"/>
    <w:uiPriority w:val="99"/>
    <w:rsid w:val="00EB469C"/>
    <w:pPr>
      <w:widowControl w:val="0"/>
      <w:spacing w:line="366" w:lineRule="atLeast"/>
    </w:pPr>
    <w:rPr>
      <w:color w:val="auto"/>
      <w:lang w:val="vi-VN" w:eastAsia="vi-VN"/>
    </w:rPr>
  </w:style>
  <w:style w:type="paragraph" w:customStyle="1" w:styleId="CM18">
    <w:name w:val="CM18"/>
    <w:basedOn w:val="Default"/>
    <w:next w:val="Default"/>
    <w:uiPriority w:val="99"/>
    <w:rsid w:val="00EB469C"/>
    <w:pPr>
      <w:widowControl w:val="0"/>
      <w:spacing w:line="318" w:lineRule="atLeast"/>
    </w:pPr>
    <w:rPr>
      <w:color w:val="auto"/>
      <w:lang w:val="vi-VN" w:eastAsia="vi-VN"/>
    </w:rPr>
  </w:style>
  <w:style w:type="paragraph" w:customStyle="1" w:styleId="CM19">
    <w:name w:val="CM19"/>
    <w:basedOn w:val="Default"/>
    <w:next w:val="Default"/>
    <w:uiPriority w:val="99"/>
    <w:rsid w:val="00EB469C"/>
    <w:pPr>
      <w:widowControl w:val="0"/>
      <w:spacing w:line="318" w:lineRule="atLeast"/>
    </w:pPr>
    <w:rPr>
      <w:color w:val="auto"/>
      <w:lang w:val="vi-VN" w:eastAsia="vi-VN"/>
    </w:rPr>
  </w:style>
  <w:style w:type="paragraph" w:customStyle="1" w:styleId="CM20">
    <w:name w:val="CM20"/>
    <w:basedOn w:val="Default"/>
    <w:next w:val="Default"/>
    <w:uiPriority w:val="99"/>
    <w:rsid w:val="00EB469C"/>
    <w:pPr>
      <w:widowControl w:val="0"/>
      <w:spacing w:line="313" w:lineRule="atLeast"/>
    </w:pPr>
    <w:rPr>
      <w:color w:val="auto"/>
      <w:lang w:val="vi-VN" w:eastAsia="vi-VN"/>
    </w:rPr>
  </w:style>
  <w:style w:type="paragraph" w:customStyle="1" w:styleId="CM21">
    <w:name w:val="CM21"/>
    <w:basedOn w:val="Default"/>
    <w:next w:val="Default"/>
    <w:uiPriority w:val="99"/>
    <w:rsid w:val="00EB469C"/>
    <w:pPr>
      <w:widowControl w:val="0"/>
      <w:spacing w:line="336" w:lineRule="atLeast"/>
    </w:pPr>
    <w:rPr>
      <w:color w:val="auto"/>
      <w:lang w:val="vi-VN" w:eastAsia="vi-VN"/>
    </w:rPr>
  </w:style>
  <w:style w:type="paragraph" w:customStyle="1" w:styleId="CM22">
    <w:name w:val="CM22"/>
    <w:basedOn w:val="Default"/>
    <w:next w:val="Default"/>
    <w:uiPriority w:val="99"/>
    <w:rsid w:val="00EB469C"/>
    <w:pPr>
      <w:widowControl w:val="0"/>
      <w:spacing w:line="366" w:lineRule="atLeast"/>
    </w:pPr>
    <w:rPr>
      <w:color w:val="auto"/>
      <w:lang w:val="vi-VN" w:eastAsia="vi-VN"/>
    </w:rPr>
  </w:style>
  <w:style w:type="paragraph" w:customStyle="1" w:styleId="CM65">
    <w:name w:val="CM65"/>
    <w:basedOn w:val="Default"/>
    <w:next w:val="Default"/>
    <w:uiPriority w:val="99"/>
    <w:rsid w:val="00EB469C"/>
    <w:pPr>
      <w:widowControl w:val="0"/>
      <w:spacing w:after="335"/>
    </w:pPr>
    <w:rPr>
      <w:color w:val="auto"/>
      <w:lang w:val="vi-VN" w:eastAsia="vi-VN"/>
    </w:rPr>
  </w:style>
  <w:style w:type="paragraph" w:customStyle="1" w:styleId="CM54">
    <w:name w:val="CM54"/>
    <w:basedOn w:val="Default"/>
    <w:next w:val="Default"/>
    <w:uiPriority w:val="99"/>
    <w:rsid w:val="00EB469C"/>
    <w:pPr>
      <w:widowControl w:val="0"/>
      <w:spacing w:after="595"/>
    </w:pPr>
    <w:rPr>
      <w:color w:val="auto"/>
      <w:lang w:val="vi-VN" w:eastAsia="vi-VN"/>
    </w:rPr>
  </w:style>
  <w:style w:type="paragraph" w:customStyle="1" w:styleId="CM26">
    <w:name w:val="CM26"/>
    <w:basedOn w:val="Default"/>
    <w:next w:val="Default"/>
    <w:uiPriority w:val="99"/>
    <w:rsid w:val="00EB469C"/>
    <w:pPr>
      <w:widowControl w:val="0"/>
      <w:spacing w:line="318" w:lineRule="atLeast"/>
    </w:pPr>
    <w:rPr>
      <w:color w:val="auto"/>
      <w:lang w:val="vi-VN" w:eastAsia="vi-VN"/>
    </w:rPr>
  </w:style>
  <w:style w:type="paragraph" w:customStyle="1" w:styleId="CM27">
    <w:name w:val="CM27"/>
    <w:basedOn w:val="Default"/>
    <w:next w:val="Default"/>
    <w:uiPriority w:val="99"/>
    <w:rsid w:val="00EB469C"/>
    <w:pPr>
      <w:widowControl w:val="0"/>
      <w:spacing w:line="318" w:lineRule="atLeast"/>
    </w:pPr>
    <w:rPr>
      <w:color w:val="auto"/>
      <w:lang w:val="vi-VN" w:eastAsia="vi-VN"/>
    </w:rPr>
  </w:style>
  <w:style w:type="paragraph" w:customStyle="1" w:styleId="CM28">
    <w:name w:val="CM28"/>
    <w:basedOn w:val="Default"/>
    <w:next w:val="Default"/>
    <w:uiPriority w:val="99"/>
    <w:rsid w:val="00EB469C"/>
    <w:pPr>
      <w:widowControl w:val="0"/>
      <w:spacing w:line="318" w:lineRule="atLeast"/>
    </w:pPr>
    <w:rPr>
      <w:color w:val="auto"/>
      <w:lang w:val="vi-VN" w:eastAsia="vi-VN"/>
    </w:rPr>
  </w:style>
  <w:style w:type="paragraph" w:customStyle="1" w:styleId="CM29">
    <w:name w:val="CM29"/>
    <w:basedOn w:val="Default"/>
    <w:next w:val="Default"/>
    <w:uiPriority w:val="99"/>
    <w:rsid w:val="00EB469C"/>
    <w:pPr>
      <w:widowControl w:val="0"/>
      <w:spacing w:line="318" w:lineRule="atLeast"/>
    </w:pPr>
    <w:rPr>
      <w:color w:val="auto"/>
      <w:lang w:val="vi-VN" w:eastAsia="vi-VN"/>
    </w:rPr>
  </w:style>
  <w:style w:type="paragraph" w:customStyle="1" w:styleId="CM30">
    <w:name w:val="CM30"/>
    <w:basedOn w:val="Default"/>
    <w:next w:val="Default"/>
    <w:uiPriority w:val="99"/>
    <w:rsid w:val="00EB469C"/>
    <w:pPr>
      <w:widowControl w:val="0"/>
      <w:spacing w:line="366" w:lineRule="atLeast"/>
    </w:pPr>
    <w:rPr>
      <w:color w:val="auto"/>
      <w:lang w:val="vi-VN" w:eastAsia="vi-VN"/>
    </w:rPr>
  </w:style>
  <w:style w:type="paragraph" w:customStyle="1" w:styleId="CM31">
    <w:name w:val="CM31"/>
    <w:basedOn w:val="Default"/>
    <w:next w:val="Default"/>
    <w:uiPriority w:val="99"/>
    <w:rsid w:val="00EB469C"/>
    <w:pPr>
      <w:widowControl w:val="0"/>
      <w:spacing w:line="366" w:lineRule="atLeast"/>
    </w:pPr>
    <w:rPr>
      <w:color w:val="auto"/>
      <w:lang w:val="vi-VN" w:eastAsia="vi-VN"/>
    </w:rPr>
  </w:style>
  <w:style w:type="paragraph" w:customStyle="1" w:styleId="CM32">
    <w:name w:val="CM32"/>
    <w:basedOn w:val="Default"/>
    <w:next w:val="Default"/>
    <w:uiPriority w:val="99"/>
    <w:rsid w:val="00EB469C"/>
    <w:pPr>
      <w:widowControl w:val="0"/>
    </w:pPr>
    <w:rPr>
      <w:color w:val="auto"/>
      <w:lang w:val="vi-VN" w:eastAsia="vi-VN"/>
    </w:rPr>
  </w:style>
  <w:style w:type="paragraph" w:customStyle="1" w:styleId="CM61">
    <w:name w:val="CM61"/>
    <w:basedOn w:val="Default"/>
    <w:next w:val="Default"/>
    <w:uiPriority w:val="99"/>
    <w:rsid w:val="00EB469C"/>
    <w:pPr>
      <w:widowControl w:val="0"/>
      <w:spacing w:after="58"/>
    </w:pPr>
    <w:rPr>
      <w:color w:val="auto"/>
      <w:lang w:val="vi-VN" w:eastAsia="vi-VN"/>
    </w:rPr>
  </w:style>
  <w:style w:type="paragraph" w:customStyle="1" w:styleId="CM33">
    <w:name w:val="CM33"/>
    <w:basedOn w:val="Default"/>
    <w:next w:val="Default"/>
    <w:uiPriority w:val="99"/>
    <w:rsid w:val="00EB469C"/>
    <w:pPr>
      <w:widowControl w:val="0"/>
      <w:spacing w:line="366" w:lineRule="atLeast"/>
    </w:pPr>
    <w:rPr>
      <w:color w:val="auto"/>
      <w:lang w:val="vi-VN" w:eastAsia="vi-VN"/>
    </w:rPr>
  </w:style>
  <w:style w:type="paragraph" w:customStyle="1" w:styleId="CM34">
    <w:name w:val="CM34"/>
    <w:basedOn w:val="Default"/>
    <w:next w:val="Default"/>
    <w:uiPriority w:val="99"/>
    <w:rsid w:val="00EB469C"/>
    <w:pPr>
      <w:widowControl w:val="0"/>
      <w:spacing w:line="283" w:lineRule="atLeast"/>
    </w:pPr>
    <w:rPr>
      <w:color w:val="auto"/>
      <w:lang w:val="vi-VN" w:eastAsia="vi-VN"/>
    </w:rPr>
  </w:style>
  <w:style w:type="paragraph" w:customStyle="1" w:styleId="CM35">
    <w:name w:val="CM35"/>
    <w:basedOn w:val="Default"/>
    <w:next w:val="Default"/>
    <w:uiPriority w:val="99"/>
    <w:rsid w:val="00EB469C"/>
    <w:pPr>
      <w:widowControl w:val="0"/>
    </w:pPr>
    <w:rPr>
      <w:color w:val="auto"/>
      <w:lang w:val="vi-VN" w:eastAsia="vi-VN"/>
    </w:rPr>
  </w:style>
  <w:style w:type="paragraph" w:customStyle="1" w:styleId="CM66">
    <w:name w:val="CM66"/>
    <w:basedOn w:val="Default"/>
    <w:next w:val="Default"/>
    <w:uiPriority w:val="99"/>
    <w:rsid w:val="00EB469C"/>
    <w:pPr>
      <w:widowControl w:val="0"/>
      <w:spacing w:after="280"/>
    </w:pPr>
    <w:rPr>
      <w:color w:val="auto"/>
      <w:lang w:val="vi-VN" w:eastAsia="vi-VN"/>
    </w:rPr>
  </w:style>
  <w:style w:type="paragraph" w:customStyle="1" w:styleId="CM36">
    <w:name w:val="CM36"/>
    <w:basedOn w:val="Default"/>
    <w:next w:val="Default"/>
    <w:uiPriority w:val="99"/>
    <w:rsid w:val="00EB469C"/>
    <w:pPr>
      <w:widowControl w:val="0"/>
      <w:spacing w:line="283" w:lineRule="atLeast"/>
    </w:pPr>
    <w:rPr>
      <w:color w:val="auto"/>
      <w:lang w:val="vi-VN" w:eastAsia="vi-VN"/>
    </w:rPr>
  </w:style>
  <w:style w:type="paragraph" w:customStyle="1" w:styleId="CM67">
    <w:name w:val="CM67"/>
    <w:basedOn w:val="Default"/>
    <w:next w:val="Default"/>
    <w:uiPriority w:val="99"/>
    <w:rsid w:val="00EB469C"/>
    <w:pPr>
      <w:widowControl w:val="0"/>
      <w:spacing w:after="225"/>
    </w:pPr>
    <w:rPr>
      <w:color w:val="auto"/>
      <w:lang w:val="vi-VN" w:eastAsia="vi-VN"/>
    </w:rPr>
  </w:style>
  <w:style w:type="paragraph" w:customStyle="1" w:styleId="CM37">
    <w:name w:val="CM37"/>
    <w:basedOn w:val="Default"/>
    <w:next w:val="Default"/>
    <w:uiPriority w:val="99"/>
    <w:rsid w:val="00EB469C"/>
    <w:pPr>
      <w:widowControl w:val="0"/>
      <w:spacing w:line="283" w:lineRule="atLeast"/>
    </w:pPr>
    <w:rPr>
      <w:color w:val="auto"/>
      <w:lang w:val="vi-VN" w:eastAsia="vi-VN"/>
    </w:rPr>
  </w:style>
  <w:style w:type="paragraph" w:customStyle="1" w:styleId="CM68">
    <w:name w:val="CM68"/>
    <w:basedOn w:val="Default"/>
    <w:next w:val="Default"/>
    <w:uiPriority w:val="99"/>
    <w:rsid w:val="00EB469C"/>
    <w:pPr>
      <w:widowControl w:val="0"/>
      <w:spacing w:after="170"/>
    </w:pPr>
    <w:rPr>
      <w:color w:val="auto"/>
      <w:lang w:val="vi-VN" w:eastAsia="vi-VN"/>
    </w:rPr>
  </w:style>
  <w:style w:type="paragraph" w:customStyle="1" w:styleId="CM38">
    <w:name w:val="CM38"/>
    <w:basedOn w:val="Default"/>
    <w:next w:val="Default"/>
    <w:uiPriority w:val="99"/>
    <w:rsid w:val="00EB469C"/>
    <w:pPr>
      <w:widowControl w:val="0"/>
      <w:spacing w:line="226" w:lineRule="atLeast"/>
    </w:pPr>
    <w:rPr>
      <w:color w:val="auto"/>
      <w:lang w:val="vi-VN" w:eastAsia="vi-VN"/>
    </w:rPr>
  </w:style>
  <w:style w:type="paragraph" w:customStyle="1" w:styleId="CM69">
    <w:name w:val="CM69"/>
    <w:basedOn w:val="Default"/>
    <w:next w:val="Default"/>
    <w:uiPriority w:val="99"/>
    <w:rsid w:val="00EB469C"/>
    <w:pPr>
      <w:widowControl w:val="0"/>
      <w:spacing w:after="57"/>
    </w:pPr>
    <w:rPr>
      <w:color w:val="auto"/>
      <w:lang w:val="vi-VN" w:eastAsia="vi-VN"/>
    </w:rPr>
  </w:style>
  <w:style w:type="paragraph" w:customStyle="1" w:styleId="CM70">
    <w:name w:val="CM70"/>
    <w:basedOn w:val="Default"/>
    <w:next w:val="Default"/>
    <w:uiPriority w:val="99"/>
    <w:rsid w:val="00EB469C"/>
    <w:pPr>
      <w:widowControl w:val="0"/>
      <w:spacing w:after="112"/>
    </w:pPr>
    <w:rPr>
      <w:color w:val="auto"/>
      <w:lang w:val="vi-VN" w:eastAsia="vi-VN"/>
    </w:rPr>
  </w:style>
  <w:style w:type="paragraph" w:customStyle="1" w:styleId="CM41">
    <w:name w:val="CM41"/>
    <w:basedOn w:val="Default"/>
    <w:next w:val="Default"/>
    <w:uiPriority w:val="99"/>
    <w:rsid w:val="00EB469C"/>
    <w:pPr>
      <w:widowControl w:val="0"/>
      <w:spacing w:line="223" w:lineRule="atLeast"/>
    </w:pPr>
    <w:rPr>
      <w:color w:val="auto"/>
      <w:lang w:val="vi-VN" w:eastAsia="vi-VN"/>
    </w:rPr>
  </w:style>
  <w:style w:type="paragraph" w:customStyle="1" w:styleId="CM40">
    <w:name w:val="CM40"/>
    <w:basedOn w:val="Default"/>
    <w:next w:val="Default"/>
    <w:uiPriority w:val="99"/>
    <w:rsid w:val="00EB469C"/>
    <w:pPr>
      <w:widowControl w:val="0"/>
      <w:spacing w:line="228" w:lineRule="atLeast"/>
    </w:pPr>
    <w:rPr>
      <w:color w:val="auto"/>
      <w:lang w:val="vi-VN" w:eastAsia="vi-VN"/>
    </w:rPr>
  </w:style>
  <w:style w:type="paragraph" w:customStyle="1" w:styleId="CM42">
    <w:name w:val="CM42"/>
    <w:basedOn w:val="Default"/>
    <w:next w:val="Default"/>
    <w:uiPriority w:val="99"/>
    <w:rsid w:val="00EB469C"/>
    <w:pPr>
      <w:widowControl w:val="0"/>
      <w:spacing w:line="283" w:lineRule="atLeast"/>
    </w:pPr>
    <w:rPr>
      <w:color w:val="auto"/>
      <w:lang w:val="vi-VN" w:eastAsia="vi-VN"/>
    </w:rPr>
  </w:style>
  <w:style w:type="paragraph" w:customStyle="1" w:styleId="CM43">
    <w:name w:val="CM43"/>
    <w:basedOn w:val="Default"/>
    <w:next w:val="Default"/>
    <w:uiPriority w:val="99"/>
    <w:rsid w:val="00EB469C"/>
    <w:pPr>
      <w:widowControl w:val="0"/>
      <w:spacing w:line="338" w:lineRule="atLeast"/>
    </w:pPr>
    <w:rPr>
      <w:color w:val="auto"/>
      <w:lang w:val="vi-VN" w:eastAsia="vi-VN"/>
    </w:rPr>
  </w:style>
  <w:style w:type="paragraph" w:customStyle="1" w:styleId="body20">
    <w:name w:val="body2"/>
    <w:basedOn w:val="Normal"/>
    <w:rsid w:val="00EB469C"/>
    <w:pPr>
      <w:spacing w:before="100" w:beforeAutospacing="1" w:after="100" w:afterAutospacing="1"/>
      <w:ind w:firstLine="284"/>
      <w:jc w:val="both"/>
    </w:pPr>
    <w:rPr>
      <w:color w:val="000000"/>
      <w:sz w:val="20"/>
      <w:szCs w:val="20"/>
    </w:rPr>
  </w:style>
  <w:style w:type="paragraph" w:customStyle="1" w:styleId="CharCharCharCharCharCharCharCharCharChar6">
    <w:name w:val="Char Char Char Char Char Char Char Char Char Char6"/>
    <w:basedOn w:val="Normal"/>
    <w:uiPriority w:val="99"/>
    <w:rsid w:val="00EB469C"/>
    <w:pPr>
      <w:pageBreakBefore/>
      <w:spacing w:before="100" w:beforeAutospacing="1" w:after="100" w:afterAutospacing="1"/>
    </w:pPr>
    <w:rPr>
      <w:rFonts w:ascii="Tahoma" w:hAnsi="Tahoma"/>
      <w:sz w:val="20"/>
      <w:szCs w:val="20"/>
    </w:rPr>
  </w:style>
  <w:style w:type="paragraph" w:customStyle="1" w:styleId="CharCharCharCharCharCharCharCharCharChar5">
    <w:name w:val="Char Char Char Char Char Char Char Char Char Char5"/>
    <w:basedOn w:val="Normal"/>
    <w:uiPriority w:val="99"/>
    <w:rsid w:val="00EB469C"/>
    <w:pPr>
      <w:pageBreakBefore/>
      <w:spacing w:before="100" w:beforeAutospacing="1" w:after="100" w:afterAutospacing="1"/>
    </w:pPr>
    <w:rPr>
      <w:rFonts w:ascii="Tahoma" w:hAnsi="Tahoma"/>
      <w:sz w:val="20"/>
      <w:szCs w:val="20"/>
    </w:rPr>
  </w:style>
  <w:style w:type="paragraph" w:customStyle="1" w:styleId="CharCharCharCharCharCharCharCharCharChar4">
    <w:name w:val="Char Char Char Char Char Char Char Char Char Char4"/>
    <w:basedOn w:val="Normal"/>
    <w:uiPriority w:val="99"/>
    <w:rsid w:val="00EB469C"/>
    <w:pPr>
      <w:pageBreakBefore/>
      <w:spacing w:before="100" w:beforeAutospacing="1" w:after="100" w:afterAutospacing="1"/>
    </w:pPr>
    <w:rPr>
      <w:rFonts w:ascii="Tahoma" w:hAnsi="Tahoma"/>
      <w:sz w:val="20"/>
      <w:szCs w:val="20"/>
    </w:rPr>
  </w:style>
  <w:style w:type="paragraph" w:customStyle="1" w:styleId="CharCharCharCharCharCharCharCharCharChar3">
    <w:name w:val="Char Char Char Char Char Char Char Char Char Char3"/>
    <w:basedOn w:val="Normal"/>
    <w:uiPriority w:val="99"/>
    <w:rsid w:val="00EB469C"/>
    <w:pPr>
      <w:pageBreakBefore/>
      <w:spacing w:before="100" w:beforeAutospacing="1" w:after="100" w:afterAutospacing="1"/>
    </w:pPr>
    <w:rPr>
      <w:rFonts w:ascii="Tahoma" w:hAnsi="Tahoma"/>
      <w:sz w:val="20"/>
      <w:szCs w:val="20"/>
    </w:rPr>
  </w:style>
  <w:style w:type="paragraph" w:customStyle="1" w:styleId="CharCharCharCharCharCharCharCharCharChar2">
    <w:name w:val="Char Char Char Char Char Char Char Char Char Char2"/>
    <w:basedOn w:val="Normal"/>
    <w:uiPriority w:val="99"/>
    <w:rsid w:val="00EB469C"/>
    <w:pPr>
      <w:pageBreakBefore/>
      <w:spacing w:before="100" w:beforeAutospacing="1" w:after="100" w:afterAutospacing="1"/>
    </w:pPr>
    <w:rPr>
      <w:rFonts w:ascii="Tahoma" w:hAnsi="Tahoma"/>
      <w:sz w:val="20"/>
      <w:szCs w:val="20"/>
    </w:rPr>
  </w:style>
  <w:style w:type="paragraph" w:customStyle="1" w:styleId="11E3E688A4464964B8CB7016D86E4AC1">
    <w:name w:val="11E3E688A4464964B8CB7016D86E4AC1"/>
    <w:uiPriority w:val="99"/>
    <w:rsid w:val="00EB469C"/>
    <w:pPr>
      <w:spacing w:after="200" w:line="276" w:lineRule="auto"/>
    </w:pPr>
    <w:rPr>
      <w:rFonts w:ascii="Calibri" w:hAnsi="Calibri"/>
      <w:sz w:val="22"/>
      <w:szCs w:val="22"/>
    </w:rPr>
  </w:style>
  <w:style w:type="paragraph" w:customStyle="1" w:styleId="Style2">
    <w:name w:val="Style2"/>
    <w:basedOn w:val="Normal"/>
    <w:rsid w:val="00EB469C"/>
    <w:pPr>
      <w:widowControl w:val="0"/>
      <w:autoSpaceDE w:val="0"/>
      <w:autoSpaceDN w:val="0"/>
      <w:adjustRightInd w:val="0"/>
      <w:spacing w:line="285" w:lineRule="exact"/>
      <w:jc w:val="both"/>
    </w:pPr>
    <w:rPr>
      <w:rFonts w:ascii="Courier New" w:hAnsi="Courier New" w:cs="Courier New"/>
      <w:sz w:val="24"/>
      <w:szCs w:val="24"/>
    </w:rPr>
  </w:style>
  <w:style w:type="paragraph" w:customStyle="1" w:styleId="Style3">
    <w:name w:val="Style3"/>
    <w:basedOn w:val="Normal"/>
    <w:link w:val="Style3Char3"/>
    <w:rsid w:val="00EB469C"/>
    <w:pPr>
      <w:widowControl w:val="0"/>
      <w:autoSpaceDE w:val="0"/>
      <w:autoSpaceDN w:val="0"/>
      <w:adjustRightInd w:val="0"/>
      <w:spacing w:line="284" w:lineRule="exact"/>
      <w:ind w:firstLine="288"/>
      <w:jc w:val="both"/>
    </w:pPr>
    <w:rPr>
      <w:rFonts w:ascii="Courier New" w:hAnsi="Courier New" w:cs="Courier New"/>
      <w:sz w:val="24"/>
      <w:szCs w:val="24"/>
    </w:rPr>
  </w:style>
  <w:style w:type="character" w:customStyle="1" w:styleId="tocnumber">
    <w:name w:val="tocnumber"/>
    <w:rsid w:val="00EB469C"/>
  </w:style>
  <w:style w:type="character" w:customStyle="1" w:styleId="toctext">
    <w:name w:val="toctext"/>
    <w:rsid w:val="00EB469C"/>
  </w:style>
  <w:style w:type="character" w:customStyle="1" w:styleId="mw-headline">
    <w:name w:val="mw-headline"/>
    <w:rsid w:val="00EB469C"/>
  </w:style>
  <w:style w:type="character" w:customStyle="1" w:styleId="meta-date">
    <w:name w:val="meta-date"/>
    <w:rsid w:val="00EB469C"/>
  </w:style>
  <w:style w:type="character" w:customStyle="1" w:styleId="meta-sep">
    <w:name w:val="meta-sep"/>
    <w:rsid w:val="00EB469C"/>
  </w:style>
  <w:style w:type="character" w:customStyle="1" w:styleId="breadcrumbspathway">
    <w:name w:val="breadcrumbs pathway"/>
    <w:rsid w:val="00EB469C"/>
  </w:style>
  <w:style w:type="character" w:customStyle="1" w:styleId="VnbnnidungInnghingGincch0pt">
    <w:name w:val="Văn bản nội dung + In nghiêng.Giãn cách 0 pt"/>
    <w:rsid w:val="00EB469C"/>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vi-VN"/>
    </w:rPr>
  </w:style>
  <w:style w:type="character" w:customStyle="1" w:styleId="ChuChuthichChar1">
    <w:name w:val="Chủ đề Chú thích Char1"/>
    <w:basedOn w:val="CommentTextChar"/>
    <w:uiPriority w:val="99"/>
    <w:semiHidden/>
    <w:rsid w:val="00EB469C"/>
    <w:rPr>
      <w:rFonts w:ascii="Calibri" w:eastAsia="Calibri" w:hAnsi="Calibri"/>
      <w:b/>
      <w:bCs/>
    </w:rPr>
  </w:style>
  <w:style w:type="character" w:customStyle="1" w:styleId="CommentSubjectChar1">
    <w:name w:val="Comment Subject Char1"/>
    <w:basedOn w:val="CommentTextChar"/>
    <w:semiHidden/>
    <w:rsid w:val="00EB469C"/>
    <w:rPr>
      <w:rFonts w:ascii="Calibri" w:eastAsia="Calibri" w:hAnsi="Calibri"/>
      <w:b/>
      <w:bCs/>
    </w:rPr>
  </w:style>
  <w:style w:type="paragraph" w:styleId="Subtitle">
    <w:name w:val="Subtitle"/>
    <w:basedOn w:val="Normal"/>
    <w:next w:val="Normal"/>
    <w:link w:val="SubtitleChar"/>
    <w:qFormat/>
    <w:rsid w:val="00EB469C"/>
    <w:pPr>
      <w:spacing w:after="60" w:line="276" w:lineRule="auto"/>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EB469C"/>
    <w:rPr>
      <w:rFonts w:ascii="Cambria" w:hAnsi="Cambria"/>
      <w:sz w:val="24"/>
      <w:szCs w:val="24"/>
    </w:rPr>
  </w:style>
  <w:style w:type="character" w:customStyle="1" w:styleId="normal-h1">
    <w:name w:val="normal-h1"/>
    <w:rsid w:val="00EB469C"/>
    <w:rPr>
      <w:rFonts w:ascii=".VnTime" w:hAnsi=".VnTime" w:hint="default"/>
      <w:color w:val="0000FF"/>
      <w:sz w:val="24"/>
      <w:szCs w:val="24"/>
    </w:rPr>
  </w:style>
  <w:style w:type="paragraph" w:customStyle="1" w:styleId="normal-p">
    <w:name w:val="normal-p"/>
    <w:basedOn w:val="Normal"/>
    <w:rsid w:val="00EB469C"/>
    <w:pPr>
      <w:jc w:val="both"/>
    </w:pPr>
    <w:rPr>
      <w:sz w:val="20"/>
      <w:szCs w:val="20"/>
    </w:rPr>
  </w:style>
  <w:style w:type="character" w:customStyle="1" w:styleId="st">
    <w:name w:val="st"/>
    <w:rsid w:val="00EB469C"/>
  </w:style>
  <w:style w:type="paragraph" w:customStyle="1" w:styleId="Style7">
    <w:name w:val="Style7"/>
    <w:basedOn w:val="Normal"/>
    <w:rsid w:val="00EB469C"/>
    <w:pPr>
      <w:widowControl w:val="0"/>
      <w:autoSpaceDE w:val="0"/>
      <w:autoSpaceDN w:val="0"/>
      <w:adjustRightInd w:val="0"/>
      <w:spacing w:line="277" w:lineRule="exact"/>
      <w:ind w:firstLine="238"/>
    </w:pPr>
    <w:rPr>
      <w:sz w:val="24"/>
      <w:szCs w:val="24"/>
    </w:rPr>
  </w:style>
  <w:style w:type="paragraph" w:customStyle="1" w:styleId="Style5">
    <w:name w:val="Style5"/>
    <w:basedOn w:val="Normal"/>
    <w:uiPriority w:val="99"/>
    <w:rsid w:val="00EB469C"/>
    <w:pPr>
      <w:widowControl w:val="0"/>
      <w:autoSpaceDE w:val="0"/>
      <w:autoSpaceDN w:val="0"/>
      <w:adjustRightInd w:val="0"/>
    </w:pPr>
    <w:rPr>
      <w:sz w:val="24"/>
      <w:szCs w:val="24"/>
    </w:rPr>
  </w:style>
  <w:style w:type="character" w:customStyle="1" w:styleId="FontStyle15">
    <w:name w:val="Font Style15"/>
    <w:uiPriority w:val="99"/>
    <w:rsid w:val="00EB469C"/>
    <w:rPr>
      <w:rFonts w:ascii="Times New Roman" w:hAnsi="Times New Roman" w:cs="Times New Roman"/>
      <w:i/>
      <w:iCs/>
      <w:color w:val="000000"/>
      <w:sz w:val="20"/>
      <w:szCs w:val="20"/>
    </w:rPr>
  </w:style>
  <w:style w:type="paragraph" w:styleId="TOCHeading">
    <w:name w:val="TOC Heading"/>
    <w:basedOn w:val="Heading1"/>
    <w:next w:val="Normal"/>
    <w:uiPriority w:val="39"/>
    <w:unhideWhenUsed/>
    <w:qFormat/>
    <w:rsid w:val="00EB469C"/>
    <w:pPr>
      <w:spacing w:before="480" w:line="276" w:lineRule="auto"/>
      <w:jc w:val="left"/>
      <w:outlineLvl w:val="9"/>
    </w:pPr>
    <w:rPr>
      <w:rFonts w:ascii="Cambria" w:hAnsi="Cambria"/>
      <w:color w:val="365F91"/>
      <w:lang w:eastAsia="ja-JP"/>
    </w:rPr>
  </w:style>
  <w:style w:type="paragraph" w:customStyle="1" w:styleId="DMbang">
    <w:name w:val="DM bang"/>
    <w:basedOn w:val="Normal"/>
    <w:link w:val="DMbangChar"/>
    <w:qFormat/>
    <w:rsid w:val="00EB469C"/>
    <w:pPr>
      <w:spacing w:after="200" w:line="276" w:lineRule="auto"/>
      <w:jc w:val="both"/>
    </w:pPr>
    <w:rPr>
      <w:rFonts w:eastAsia="Calibri"/>
      <w:b/>
      <w:szCs w:val="32"/>
    </w:rPr>
  </w:style>
  <w:style w:type="character" w:customStyle="1" w:styleId="DMbangChar">
    <w:name w:val="DM bang Char"/>
    <w:link w:val="DMbang"/>
    <w:rsid w:val="00EB469C"/>
    <w:rPr>
      <w:rFonts w:eastAsia="Calibri"/>
      <w:b/>
      <w:sz w:val="26"/>
      <w:szCs w:val="32"/>
    </w:rPr>
  </w:style>
  <w:style w:type="paragraph" w:customStyle="1" w:styleId="bieudo">
    <w:name w:val="bieu do"/>
    <w:basedOn w:val="BodyText2"/>
    <w:qFormat/>
    <w:rsid w:val="00EB469C"/>
    <w:pPr>
      <w:spacing w:after="0" w:line="312" w:lineRule="auto"/>
      <w:jc w:val="center"/>
    </w:pPr>
    <w:rPr>
      <w:rFonts w:ascii="Times New Roman Bold" w:eastAsia="Calibri" w:hAnsi="Times New Roman Bold"/>
      <w:b/>
      <w:i/>
      <w:sz w:val="28"/>
      <w:szCs w:val="28"/>
      <w:lang w:eastAsia="en-US"/>
    </w:rPr>
  </w:style>
  <w:style w:type="paragraph" w:customStyle="1" w:styleId="DefaultParagraphFontParaCharCharCharCharChar">
    <w:name w:val="Default Paragraph Font Para Char Char Char Char Char"/>
    <w:autoRedefine/>
    <w:rsid w:val="00EB469C"/>
    <w:pPr>
      <w:tabs>
        <w:tab w:val="left" w:pos="1152"/>
      </w:tabs>
      <w:spacing w:before="120" w:after="120" w:line="312" w:lineRule="auto"/>
    </w:pPr>
    <w:rPr>
      <w:rFonts w:ascii="Arial" w:hAnsi="Arial" w:cs="Arial"/>
      <w:sz w:val="26"/>
      <w:szCs w:val="26"/>
    </w:rPr>
  </w:style>
  <w:style w:type="paragraph" w:customStyle="1" w:styleId="EndNoteBibliographyTitle">
    <w:name w:val="EndNote Bibliography Title"/>
    <w:basedOn w:val="Normal"/>
    <w:link w:val="EndNoteBibliographyTitleChar"/>
    <w:rsid w:val="00EB469C"/>
    <w:pPr>
      <w:spacing w:line="276" w:lineRule="auto"/>
      <w:jc w:val="center"/>
    </w:pPr>
    <w:rPr>
      <w:rFonts w:ascii="Calibri" w:eastAsia="Calibri" w:hAnsi="Calibri" w:cs="Calibri"/>
      <w:noProof/>
      <w:sz w:val="22"/>
      <w:szCs w:val="22"/>
    </w:rPr>
  </w:style>
  <w:style w:type="character" w:customStyle="1" w:styleId="EndNoteBibliographyTitleChar">
    <w:name w:val="EndNote Bibliography Title Char"/>
    <w:link w:val="EndNoteBibliographyTitle"/>
    <w:rsid w:val="00EB469C"/>
    <w:rPr>
      <w:rFonts w:ascii="Calibri" w:eastAsia="Calibri" w:hAnsi="Calibri" w:cs="Calibri"/>
      <w:noProof/>
      <w:sz w:val="22"/>
      <w:szCs w:val="22"/>
    </w:rPr>
  </w:style>
  <w:style w:type="paragraph" w:customStyle="1" w:styleId="EndNoteBibliography">
    <w:name w:val="EndNote Bibliography"/>
    <w:basedOn w:val="Normal"/>
    <w:link w:val="EndNoteBibliographyChar"/>
    <w:rsid w:val="00EB469C"/>
    <w:pPr>
      <w:spacing w:after="200"/>
      <w:jc w:val="both"/>
    </w:pPr>
    <w:rPr>
      <w:rFonts w:ascii="Calibri" w:eastAsia="Calibri" w:hAnsi="Calibri" w:cs="Calibri"/>
      <w:noProof/>
      <w:sz w:val="22"/>
      <w:szCs w:val="22"/>
    </w:rPr>
  </w:style>
  <w:style w:type="character" w:customStyle="1" w:styleId="EndNoteBibliographyChar">
    <w:name w:val="EndNote Bibliography Char"/>
    <w:link w:val="EndNoteBibliography"/>
    <w:rsid w:val="00EB469C"/>
    <w:rPr>
      <w:rFonts w:ascii="Calibri" w:eastAsia="Calibri" w:hAnsi="Calibri" w:cs="Calibri"/>
      <w:noProof/>
      <w:sz w:val="22"/>
      <w:szCs w:val="22"/>
    </w:rPr>
  </w:style>
  <w:style w:type="paragraph" w:customStyle="1" w:styleId="Binhthuong">
    <w:name w:val="Binh thuong"/>
    <w:basedOn w:val="Normal"/>
    <w:qFormat/>
    <w:rsid w:val="00EB469C"/>
    <w:pPr>
      <w:spacing w:before="120" w:line="300" w:lineRule="auto"/>
      <w:ind w:firstLine="720"/>
      <w:jc w:val="both"/>
    </w:pPr>
    <w:rPr>
      <w:color w:val="000000"/>
      <w:szCs w:val="28"/>
    </w:rPr>
  </w:style>
  <w:style w:type="character" w:customStyle="1" w:styleId="Vanbnnidung">
    <w:name w:val="Van b?n n?i dung_"/>
    <w:link w:val="Vanbnnidung0"/>
    <w:uiPriority w:val="99"/>
    <w:locked/>
    <w:rsid w:val="00EB469C"/>
    <w:rPr>
      <w:sz w:val="27"/>
      <w:szCs w:val="27"/>
      <w:shd w:val="clear" w:color="auto" w:fill="FFFFFF"/>
    </w:rPr>
  </w:style>
  <w:style w:type="paragraph" w:customStyle="1" w:styleId="Vanbnnidung0">
    <w:name w:val="Van b?n n?i dung"/>
    <w:basedOn w:val="Normal"/>
    <w:link w:val="Vanbnnidung"/>
    <w:uiPriority w:val="99"/>
    <w:rsid w:val="00EB469C"/>
    <w:pPr>
      <w:widowControl w:val="0"/>
      <w:shd w:val="clear" w:color="auto" w:fill="FFFFFF"/>
      <w:spacing w:before="60" w:after="60" w:line="324" w:lineRule="exact"/>
      <w:jc w:val="both"/>
    </w:pPr>
    <w:rPr>
      <w:sz w:val="27"/>
      <w:szCs w:val="27"/>
    </w:rPr>
  </w:style>
  <w:style w:type="character" w:customStyle="1" w:styleId="Vnbnnidung2">
    <w:name w:val="Văn bản nội dung (2)_"/>
    <w:link w:val="Vnbnnidung20"/>
    <w:locked/>
    <w:rsid w:val="00EB469C"/>
    <w:rPr>
      <w:sz w:val="28"/>
      <w:szCs w:val="28"/>
      <w:shd w:val="clear" w:color="auto" w:fill="FFFFFF"/>
    </w:rPr>
  </w:style>
  <w:style w:type="paragraph" w:customStyle="1" w:styleId="Vnbnnidung20">
    <w:name w:val="Văn bản nội dung (2)"/>
    <w:basedOn w:val="Normal"/>
    <w:link w:val="Vnbnnidung2"/>
    <w:uiPriority w:val="99"/>
    <w:rsid w:val="00EB469C"/>
    <w:pPr>
      <w:widowControl w:val="0"/>
      <w:shd w:val="clear" w:color="auto" w:fill="FFFFFF"/>
      <w:spacing w:line="324" w:lineRule="exact"/>
      <w:jc w:val="both"/>
    </w:pPr>
    <w:rPr>
      <w:sz w:val="28"/>
      <w:szCs w:val="28"/>
    </w:rPr>
  </w:style>
  <w:style w:type="character" w:customStyle="1" w:styleId="fontstyle31">
    <w:name w:val="fontstyle31"/>
    <w:rsid w:val="00EB469C"/>
    <w:rPr>
      <w:rFonts w:ascii="Times New Roman" w:hAnsi="Times New Roman" w:cs="Times New Roman" w:hint="default"/>
      <w:b/>
      <w:bCs/>
      <w:i w:val="0"/>
      <w:iCs w:val="0"/>
      <w:color w:val="000000"/>
      <w:sz w:val="26"/>
      <w:szCs w:val="26"/>
    </w:rPr>
  </w:style>
  <w:style w:type="numbering" w:customStyle="1" w:styleId="NoList1">
    <w:name w:val="No List1"/>
    <w:next w:val="NoList"/>
    <w:uiPriority w:val="99"/>
    <w:semiHidden/>
    <w:unhideWhenUsed/>
    <w:rsid w:val="00EB469C"/>
  </w:style>
  <w:style w:type="character" w:styleId="PageNumber">
    <w:name w:val="page number"/>
    <w:basedOn w:val="DefaultParagraphFont"/>
    <w:rsid w:val="00EB469C"/>
  </w:style>
  <w:style w:type="table" w:customStyle="1" w:styleId="TableGrid1">
    <w:name w:val="Table Grid1"/>
    <w:basedOn w:val="TableNormal"/>
    <w:next w:val="TableGrid"/>
    <w:uiPriority w:val="59"/>
    <w:rsid w:val="00EB469C"/>
    <w:rPr>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4Char">
    <w:name w:val="Char Char Char4 Char"/>
    <w:basedOn w:val="Normal"/>
    <w:rsid w:val="00EB469C"/>
    <w:pPr>
      <w:spacing w:after="160" w:line="240" w:lineRule="exact"/>
    </w:pPr>
    <w:rPr>
      <w:rFonts w:ascii="Arial" w:hAnsi="Arial" w:cs="Arial"/>
      <w:sz w:val="20"/>
      <w:szCs w:val="20"/>
      <w:lang w:val="en-GB"/>
    </w:rPr>
  </w:style>
  <w:style w:type="character" w:customStyle="1" w:styleId="grame">
    <w:name w:val="grame"/>
    <w:basedOn w:val="DefaultParagraphFont"/>
    <w:rsid w:val="00EB469C"/>
  </w:style>
  <w:style w:type="character" w:customStyle="1" w:styleId="selectmean">
    <w:name w:val="select_mean"/>
    <w:basedOn w:val="DefaultParagraphFont"/>
    <w:rsid w:val="00EB469C"/>
  </w:style>
  <w:style w:type="paragraph" w:customStyle="1" w:styleId="th">
    <w:name w:val="Đồ thị"/>
    <w:basedOn w:val="Normal"/>
    <w:next w:val="Normal"/>
    <w:link w:val="thChar"/>
    <w:qFormat/>
    <w:rsid w:val="00EB469C"/>
    <w:pPr>
      <w:spacing w:line="288" w:lineRule="auto"/>
      <w:jc w:val="center"/>
    </w:pPr>
    <w:rPr>
      <w:rFonts w:eastAsia="Calibri"/>
      <w:i/>
      <w:szCs w:val="24"/>
      <w:lang w:val="x-none" w:eastAsia="x-none"/>
    </w:rPr>
  </w:style>
  <w:style w:type="character" w:customStyle="1" w:styleId="thChar">
    <w:name w:val="Đồ thị Char"/>
    <w:link w:val="th"/>
    <w:rsid w:val="00EB469C"/>
    <w:rPr>
      <w:rFonts w:eastAsia="Calibri"/>
      <w:i/>
      <w:sz w:val="26"/>
      <w:szCs w:val="24"/>
      <w:lang w:val="x-none" w:eastAsia="x-none"/>
    </w:rPr>
  </w:style>
  <w:style w:type="paragraph" w:customStyle="1" w:styleId="CharCharCharCharCharCharChar">
    <w:name w:val="Char Char Char Char Char Char Char"/>
    <w:autoRedefine/>
    <w:rsid w:val="00EB469C"/>
    <w:pPr>
      <w:tabs>
        <w:tab w:val="left" w:pos="1152"/>
      </w:tabs>
      <w:spacing w:before="120" w:after="120" w:line="312" w:lineRule="auto"/>
    </w:pPr>
    <w:rPr>
      <w:rFonts w:ascii="VNI-Times" w:hAnsi="VNI-Times" w:cs="VNI-Times"/>
      <w:sz w:val="26"/>
      <w:szCs w:val="26"/>
    </w:rPr>
  </w:style>
  <w:style w:type="character" w:customStyle="1" w:styleId="BodytextItalic">
    <w:name w:val="Body text + Italic"/>
    <w:aliases w:val="Spacing 0 pt97,Spacing 0 pt,Body text + 9 pt,Body text + Candara,9 pt,Body text + 10 pt,Body text + 8.5 pt"/>
    <w:rsid w:val="00EB469C"/>
    <w:rPr>
      <w:rFonts w:ascii="Times New Roman" w:hAnsi="Times New Roman" w:cs="Times New Roman"/>
      <w:i/>
      <w:iCs/>
      <w:spacing w:val="-4"/>
      <w:sz w:val="23"/>
      <w:szCs w:val="23"/>
      <w:u w:val="none"/>
    </w:rPr>
  </w:style>
  <w:style w:type="character" w:styleId="FollowedHyperlink">
    <w:name w:val="FollowedHyperlink"/>
    <w:uiPriority w:val="99"/>
    <w:unhideWhenUsed/>
    <w:rsid w:val="00EB469C"/>
    <w:rPr>
      <w:color w:val="954F72"/>
      <w:u w:val="single"/>
    </w:rPr>
  </w:style>
  <w:style w:type="paragraph" w:customStyle="1" w:styleId="Ngoc5">
    <w:name w:val="Ngoc 5"/>
    <w:basedOn w:val="Normal"/>
    <w:link w:val="Ngoc5Char"/>
    <w:rsid w:val="00EB469C"/>
    <w:pPr>
      <w:tabs>
        <w:tab w:val="left" w:pos="3855"/>
      </w:tabs>
      <w:spacing w:before="120" w:line="288" w:lineRule="auto"/>
      <w:ind w:firstLine="720"/>
      <w:jc w:val="both"/>
    </w:pPr>
    <w:rPr>
      <w:sz w:val="28"/>
      <w:szCs w:val="28"/>
      <w:lang w:val="x-none" w:eastAsia="x-none"/>
    </w:rPr>
  </w:style>
  <w:style w:type="character" w:customStyle="1" w:styleId="Ngoc5Char">
    <w:name w:val="Ngoc 5 Char"/>
    <w:link w:val="Ngoc5"/>
    <w:rsid w:val="00EB469C"/>
    <w:rPr>
      <w:sz w:val="28"/>
      <w:szCs w:val="28"/>
      <w:lang w:val="x-none" w:eastAsia="x-none"/>
    </w:rPr>
  </w:style>
  <w:style w:type="character" w:customStyle="1" w:styleId="CharCharChar">
    <w:name w:val="図表番号 Char Char Char"/>
    <w:rsid w:val="00EB469C"/>
    <w:rPr>
      <w:b/>
      <w:i/>
      <w:sz w:val="28"/>
    </w:rPr>
  </w:style>
  <w:style w:type="paragraph" w:customStyle="1" w:styleId="bt">
    <w:name w:val="bt"/>
    <w:basedOn w:val="Normal"/>
    <w:rsid w:val="00EB469C"/>
    <w:pPr>
      <w:spacing w:before="120" w:line="400" w:lineRule="exact"/>
      <w:ind w:firstLine="567"/>
      <w:jc w:val="both"/>
    </w:pPr>
    <w:rPr>
      <w:sz w:val="28"/>
      <w:szCs w:val="24"/>
    </w:rPr>
  </w:style>
  <w:style w:type="paragraph" w:customStyle="1" w:styleId="mcMclc1">
    <w:name w:val="Đề mục Mục lục1"/>
    <w:basedOn w:val="Heading1"/>
    <w:next w:val="Normal"/>
    <w:uiPriority w:val="39"/>
    <w:qFormat/>
    <w:rsid w:val="00EB469C"/>
    <w:pPr>
      <w:spacing w:before="480" w:line="276" w:lineRule="auto"/>
      <w:ind w:firstLine="720"/>
      <w:jc w:val="left"/>
      <w:outlineLvl w:val="9"/>
    </w:pPr>
    <w:rPr>
      <w:rFonts w:ascii="Cambria" w:eastAsia="MS Gothic" w:hAnsi="Cambria" w:cs="Arial"/>
      <w:b w:val="0"/>
      <w:i/>
      <w:color w:val="365F91"/>
      <w:lang w:val="vi-VN" w:eastAsia="vi-VN"/>
    </w:rPr>
  </w:style>
  <w:style w:type="paragraph" w:customStyle="1" w:styleId="Tables">
    <w:name w:val="Tables"/>
    <w:basedOn w:val="Normal"/>
    <w:link w:val="TablesChar"/>
    <w:rsid w:val="00EB469C"/>
    <w:pPr>
      <w:spacing w:before="240" w:after="120"/>
      <w:jc w:val="center"/>
      <w:outlineLvl w:val="0"/>
    </w:pPr>
    <w:rPr>
      <w:b/>
      <w:bCs/>
      <w:sz w:val="24"/>
      <w:szCs w:val="28"/>
      <w:lang w:val="x-none" w:eastAsia="x-none"/>
    </w:rPr>
  </w:style>
  <w:style w:type="character" w:customStyle="1" w:styleId="TablesChar">
    <w:name w:val="Tables Char"/>
    <w:link w:val="Tables"/>
    <w:rsid w:val="00EB469C"/>
    <w:rPr>
      <w:b/>
      <w:bCs/>
      <w:sz w:val="24"/>
      <w:szCs w:val="28"/>
      <w:lang w:val="x-none" w:eastAsia="x-none"/>
    </w:rPr>
  </w:style>
  <w:style w:type="paragraph" w:customStyle="1" w:styleId="NotesCharChar">
    <w:name w:val="Notes Char Char"/>
    <w:basedOn w:val="BodyText"/>
    <w:rsid w:val="00EB469C"/>
    <w:pPr>
      <w:spacing w:after="360"/>
      <w:ind w:right="418"/>
      <w:jc w:val="both"/>
    </w:pPr>
    <w:rPr>
      <w:rFonts w:eastAsia="MS Mincho"/>
      <w:color w:val="008000"/>
      <w:sz w:val="21"/>
      <w:szCs w:val="21"/>
      <w:lang w:val="en-GB" w:eastAsia="ja-JP"/>
    </w:rPr>
  </w:style>
  <w:style w:type="paragraph" w:customStyle="1" w:styleId="NotesChar">
    <w:name w:val="Notes Char"/>
    <w:basedOn w:val="BodyText"/>
    <w:rsid w:val="00EB469C"/>
    <w:pPr>
      <w:spacing w:after="360"/>
      <w:ind w:right="418"/>
      <w:jc w:val="both"/>
    </w:pPr>
    <w:rPr>
      <w:rFonts w:eastAsia="MS Mincho"/>
      <w:sz w:val="21"/>
      <w:szCs w:val="21"/>
      <w:lang w:val="en-GB" w:eastAsia="ja-JP"/>
    </w:rPr>
  </w:style>
  <w:style w:type="paragraph" w:customStyle="1" w:styleId="msolistparagraph0">
    <w:name w:val="msolistparagraph"/>
    <w:basedOn w:val="Normal"/>
    <w:rsid w:val="00EB469C"/>
    <w:pPr>
      <w:spacing w:line="276" w:lineRule="auto"/>
      <w:ind w:left="720"/>
      <w:contextualSpacing/>
    </w:pPr>
    <w:rPr>
      <w:sz w:val="24"/>
      <w:szCs w:val="24"/>
    </w:rPr>
  </w:style>
  <w:style w:type="character" w:customStyle="1" w:styleId="longtext1">
    <w:name w:val="long_text1"/>
    <w:rsid w:val="00EB469C"/>
    <w:rPr>
      <w:sz w:val="20"/>
      <w:szCs w:val="20"/>
    </w:rPr>
  </w:style>
  <w:style w:type="paragraph" w:customStyle="1" w:styleId="font8">
    <w:name w:val="font_8"/>
    <w:basedOn w:val="Normal"/>
    <w:rsid w:val="00EB469C"/>
    <w:pPr>
      <w:spacing w:before="100" w:beforeAutospacing="1" w:after="100" w:afterAutospacing="1"/>
    </w:pPr>
    <w:rPr>
      <w:sz w:val="24"/>
      <w:szCs w:val="24"/>
    </w:rPr>
  </w:style>
  <w:style w:type="character" w:customStyle="1" w:styleId="HeadtextChar">
    <w:name w:val="Headtext Char"/>
    <w:link w:val="Headtext"/>
    <w:locked/>
    <w:rsid w:val="00EB469C"/>
    <w:rPr>
      <w:color w:val="000000"/>
      <w:sz w:val="26"/>
      <w:szCs w:val="26"/>
    </w:rPr>
  </w:style>
  <w:style w:type="paragraph" w:customStyle="1" w:styleId="Headtext">
    <w:name w:val="Headtext"/>
    <w:basedOn w:val="Normal"/>
    <w:link w:val="HeadtextChar"/>
    <w:qFormat/>
    <w:rsid w:val="00EB469C"/>
    <w:pPr>
      <w:widowControl w:val="0"/>
      <w:spacing w:before="60" w:line="288" w:lineRule="auto"/>
      <w:ind w:firstLine="680"/>
      <w:jc w:val="both"/>
    </w:pPr>
    <w:rPr>
      <w:color w:val="000000"/>
    </w:rPr>
  </w:style>
  <w:style w:type="paragraph" w:customStyle="1" w:styleId="xl63">
    <w:name w:val="xl63"/>
    <w:basedOn w:val="Normal"/>
    <w:rsid w:val="00EB469C"/>
    <w:pPr>
      <w:spacing w:before="100" w:beforeAutospacing="1" w:after="100" w:afterAutospacing="1"/>
      <w:jc w:val="center"/>
      <w:textAlignment w:val="center"/>
    </w:pPr>
    <w:rPr>
      <w:sz w:val="24"/>
      <w:szCs w:val="24"/>
    </w:rPr>
  </w:style>
  <w:style w:type="paragraph" w:customStyle="1" w:styleId="xl64">
    <w:name w:val="xl64"/>
    <w:basedOn w:val="Normal"/>
    <w:rsid w:val="00EB469C"/>
    <w:pPr>
      <w:spacing w:before="100" w:beforeAutospacing="1" w:after="100" w:afterAutospacing="1"/>
      <w:jc w:val="center"/>
    </w:pPr>
    <w:rPr>
      <w:b/>
      <w:bCs/>
      <w:sz w:val="24"/>
      <w:szCs w:val="24"/>
    </w:rPr>
  </w:style>
  <w:style w:type="paragraph" w:customStyle="1" w:styleId="xl65">
    <w:name w:val="xl65"/>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6">
    <w:name w:val="xl66"/>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7">
    <w:name w:val="xl67"/>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8">
    <w:name w:val="xl68"/>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9">
    <w:name w:val="xl69"/>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71">
    <w:name w:val="xl71"/>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2">
    <w:name w:val="xl72"/>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3">
    <w:name w:val="xl73"/>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74">
    <w:name w:val="xl74"/>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6">
    <w:name w:val="xl76"/>
    <w:basedOn w:val="Normal"/>
    <w:rsid w:val="00EB46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16"/>
      <w:szCs w:val="16"/>
    </w:rPr>
  </w:style>
  <w:style w:type="paragraph" w:customStyle="1" w:styleId="xl77">
    <w:name w:val="xl77"/>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8">
    <w:name w:val="xl78"/>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
    <w:name w:val="xl24"/>
    <w:basedOn w:val="Normal"/>
    <w:rsid w:val="00EB46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sz w:val="24"/>
      <w:szCs w:val="24"/>
    </w:rPr>
  </w:style>
  <w:style w:type="table" w:customStyle="1" w:styleId="TableFormsFicab">
    <w:name w:val="Table Forms Ficab"/>
    <w:basedOn w:val="TableNormal"/>
    <w:rsid w:val="00EB469C"/>
    <w:rPr>
      <w:rFonts w:eastAsia="MS Mincho"/>
      <w:lang w:val="en-AU" w:eastAsia="en-AU"/>
    </w:r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rPr>
        <w:rFonts w:ascii="Times New Roman" w:hAnsi="Times New Roman" w:cs="Times New Roman" w:hint="default"/>
        <w:b/>
        <w:sz w:val="24"/>
        <w:szCs w:val="24"/>
      </w:rPr>
      <w:tblPr/>
      <w:tcPr>
        <w:shd w:val="clear" w:color="auto" w:fill="E6E6E6"/>
        <w:vAlign w:val="center"/>
      </w:tcPr>
    </w:tblStylePr>
  </w:style>
  <w:style w:type="paragraph" w:customStyle="1" w:styleId="body-text">
    <w:name w:val="body-text"/>
    <w:basedOn w:val="Normal"/>
    <w:rsid w:val="00EB469C"/>
    <w:pPr>
      <w:spacing w:before="100" w:beforeAutospacing="1" w:after="100" w:afterAutospacing="1"/>
    </w:pPr>
    <w:rPr>
      <w:sz w:val="24"/>
      <w:szCs w:val="24"/>
    </w:rPr>
  </w:style>
  <w:style w:type="paragraph" w:customStyle="1" w:styleId="CharChar2CharCharCharCharCharCharCharChar1CharCharCharCharCharCharCharCharCharChar">
    <w:name w:val="Char Char2 Char Char Char Char Char Char Char Char1 Char Char Char Char Char Char Char Char Char Char"/>
    <w:basedOn w:val="Normal"/>
    <w:semiHidden/>
    <w:rsid w:val="00EB469C"/>
    <w:pPr>
      <w:spacing w:after="160" w:line="240" w:lineRule="exact"/>
    </w:pPr>
    <w:rPr>
      <w:rFonts w:ascii="Arial" w:hAnsi="Arial" w:cs="Arial"/>
      <w:sz w:val="22"/>
      <w:szCs w:val="22"/>
    </w:rPr>
  </w:style>
  <w:style w:type="paragraph" w:customStyle="1" w:styleId="Cap4">
    <w:name w:val="Cap 4"/>
    <w:basedOn w:val="BodyTextIndent2"/>
    <w:autoRedefine/>
    <w:qFormat/>
    <w:rsid w:val="00EB469C"/>
    <w:pPr>
      <w:widowControl w:val="0"/>
      <w:tabs>
        <w:tab w:val="num" w:pos="0"/>
      </w:tabs>
      <w:spacing w:before="60" w:after="60" w:line="312" w:lineRule="auto"/>
      <w:ind w:left="0"/>
      <w:jc w:val="both"/>
      <w:outlineLvl w:val="2"/>
    </w:pPr>
    <w:rPr>
      <w:rFonts w:eastAsia="Courier New"/>
      <w:b/>
      <w:i/>
      <w:noProof/>
      <w:color w:val="000000"/>
      <w:sz w:val="28"/>
      <w:szCs w:val="28"/>
      <w:lang w:val="vi-VN"/>
    </w:rPr>
  </w:style>
  <w:style w:type="paragraph" w:styleId="BodyText31">
    <w:name w:val="Body Text 3"/>
    <w:basedOn w:val="Normal"/>
    <w:link w:val="BodyText3Char"/>
    <w:unhideWhenUsed/>
    <w:rsid w:val="00EB469C"/>
    <w:pPr>
      <w:widowControl w:val="0"/>
      <w:spacing w:after="120"/>
    </w:pPr>
    <w:rPr>
      <w:rFonts w:ascii="Courier New" w:eastAsia="Courier New" w:hAnsi="Courier New"/>
      <w:color w:val="000000"/>
      <w:sz w:val="16"/>
      <w:szCs w:val="16"/>
      <w:lang w:val="vi-VN" w:eastAsia="vi-VN"/>
    </w:rPr>
  </w:style>
  <w:style w:type="character" w:customStyle="1" w:styleId="BodyText3Char">
    <w:name w:val="Body Text 3 Char"/>
    <w:basedOn w:val="DefaultParagraphFont"/>
    <w:link w:val="BodyText31"/>
    <w:rsid w:val="00EB469C"/>
    <w:rPr>
      <w:rFonts w:ascii="Courier New" w:eastAsia="Courier New" w:hAnsi="Courier New"/>
      <w:color w:val="000000"/>
      <w:sz w:val="16"/>
      <w:szCs w:val="16"/>
      <w:lang w:val="vi-VN" w:eastAsia="vi-VN"/>
    </w:rPr>
  </w:style>
  <w:style w:type="paragraph" w:customStyle="1" w:styleId="CharChar1CharCharChar1Char">
    <w:name w:val="Char Char1 Char Char Char1 Char"/>
    <w:basedOn w:val="Normal"/>
    <w:rsid w:val="00EB469C"/>
    <w:pPr>
      <w:widowControl w:val="0"/>
      <w:adjustRightInd w:val="0"/>
      <w:spacing w:after="160" w:line="240" w:lineRule="exact"/>
      <w:jc w:val="both"/>
    </w:pPr>
    <w:rPr>
      <w:rFonts w:cs="Arial"/>
      <w:sz w:val="20"/>
      <w:szCs w:val="20"/>
      <w:lang w:val="de-CH"/>
    </w:rPr>
  </w:style>
  <w:style w:type="paragraph" w:customStyle="1" w:styleId="msonormal0">
    <w:name w:val="msonormal"/>
    <w:basedOn w:val="Normal"/>
    <w:rsid w:val="00EB469C"/>
    <w:pPr>
      <w:spacing w:before="100" w:beforeAutospacing="1" w:after="100" w:afterAutospacing="1"/>
    </w:pPr>
    <w:rPr>
      <w:sz w:val="24"/>
      <w:szCs w:val="24"/>
    </w:rPr>
  </w:style>
  <w:style w:type="character" w:customStyle="1" w:styleId="BlockTextChar">
    <w:name w:val="Block Text Char"/>
    <w:link w:val="BlockText"/>
    <w:locked/>
    <w:rsid w:val="00EB469C"/>
    <w:rPr>
      <w:rFonts w:ascii=".VnTime" w:hAnsi=".VnTime"/>
      <w:sz w:val="26"/>
    </w:rPr>
  </w:style>
  <w:style w:type="character" w:customStyle="1" w:styleId="TNN-ParagraphChar">
    <w:name w:val="TNN-Paragraph Char"/>
    <w:link w:val="TNN-Paragraph"/>
    <w:locked/>
    <w:rsid w:val="00EB469C"/>
    <w:rPr>
      <w:sz w:val="26"/>
      <w:lang w:val="x-none" w:eastAsia="x-none"/>
    </w:rPr>
  </w:style>
  <w:style w:type="paragraph" w:customStyle="1" w:styleId="TNN-Paragraph">
    <w:name w:val="TNN-Paragraph"/>
    <w:basedOn w:val="Normal"/>
    <w:link w:val="TNN-ParagraphChar"/>
    <w:rsid w:val="00EB469C"/>
    <w:pPr>
      <w:spacing w:before="60" w:after="60" w:line="312" w:lineRule="auto"/>
      <w:ind w:firstLine="720"/>
      <w:jc w:val="both"/>
    </w:pPr>
    <w:rPr>
      <w:szCs w:val="20"/>
      <w:lang w:val="x-none" w:eastAsia="x-none"/>
    </w:rPr>
  </w:style>
  <w:style w:type="character" w:customStyle="1" w:styleId="fontstyle11">
    <w:name w:val="fontstyle11"/>
    <w:rsid w:val="00EB469C"/>
    <w:rPr>
      <w:rFonts w:ascii="Italic" w:hAnsi="Italic" w:cs="Italic" w:hint="default"/>
      <w:b w:val="0"/>
      <w:bCs w:val="0"/>
      <w:i/>
      <w:iCs/>
      <w:color w:val="000000"/>
      <w:sz w:val="58"/>
      <w:szCs w:val="58"/>
    </w:rPr>
  </w:style>
  <w:style w:type="table" w:customStyle="1" w:styleId="TableGrid2">
    <w:name w:val="Table Grid2"/>
    <w:basedOn w:val="TableNormal"/>
    <w:next w:val="TableGrid"/>
    <w:rsid w:val="00EB46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ucbang">
    <w:name w:val="danh muc bang"/>
    <w:basedOn w:val="Normal"/>
    <w:qFormat/>
    <w:rsid w:val="00EB469C"/>
    <w:pPr>
      <w:spacing w:before="120" w:after="200" w:line="276" w:lineRule="auto"/>
      <w:jc w:val="center"/>
      <w:outlineLvl w:val="1"/>
    </w:pPr>
    <w:rPr>
      <w:b/>
      <w:sz w:val="28"/>
      <w:szCs w:val="22"/>
      <w:lang w:val="fr-FR" w:bidi="en-US"/>
    </w:rPr>
  </w:style>
  <w:style w:type="paragraph" w:customStyle="1" w:styleId="Char1CharCharChar">
    <w:name w:val="Char1 Char Char Char"/>
    <w:next w:val="Normal"/>
    <w:autoRedefine/>
    <w:semiHidden/>
    <w:rsid w:val="00EB469C"/>
    <w:pPr>
      <w:spacing w:after="160" w:line="240" w:lineRule="exact"/>
      <w:jc w:val="both"/>
    </w:pPr>
    <w:rPr>
      <w:sz w:val="28"/>
      <w:szCs w:val="22"/>
    </w:rPr>
  </w:style>
  <w:style w:type="paragraph" w:styleId="EndnoteText">
    <w:name w:val="endnote text"/>
    <w:basedOn w:val="Normal"/>
    <w:link w:val="EndnoteTextChar"/>
    <w:uiPriority w:val="99"/>
    <w:unhideWhenUsed/>
    <w:rsid w:val="00EB469C"/>
    <w:rPr>
      <w:sz w:val="20"/>
      <w:szCs w:val="20"/>
      <w:lang w:bidi="en-US"/>
    </w:rPr>
  </w:style>
  <w:style w:type="character" w:customStyle="1" w:styleId="EndnoteTextChar">
    <w:name w:val="Endnote Text Char"/>
    <w:basedOn w:val="DefaultParagraphFont"/>
    <w:link w:val="EndnoteText"/>
    <w:uiPriority w:val="99"/>
    <w:rsid w:val="00EB469C"/>
    <w:rPr>
      <w:lang w:bidi="en-US"/>
    </w:rPr>
  </w:style>
  <w:style w:type="character" w:styleId="EndnoteReference">
    <w:name w:val="endnote reference"/>
    <w:uiPriority w:val="99"/>
    <w:unhideWhenUsed/>
    <w:rsid w:val="00EB469C"/>
    <w:rPr>
      <w:vertAlign w:val="superscript"/>
    </w:rPr>
  </w:style>
  <w:style w:type="character" w:styleId="LineNumber">
    <w:name w:val="line number"/>
    <w:basedOn w:val="DefaultParagraphFont"/>
    <w:uiPriority w:val="99"/>
    <w:unhideWhenUsed/>
    <w:rsid w:val="00EB469C"/>
  </w:style>
  <w:style w:type="paragraph" w:customStyle="1" w:styleId="HG-Bullet">
    <w:name w:val="HG-Bullet"/>
    <w:basedOn w:val="Normal"/>
    <w:link w:val="HG-BulletChar"/>
    <w:autoRedefine/>
    <w:qFormat/>
    <w:rsid w:val="00EB469C"/>
    <w:pPr>
      <w:numPr>
        <w:numId w:val="10"/>
      </w:numPr>
      <w:spacing w:before="60" w:line="312" w:lineRule="auto"/>
      <w:jc w:val="both"/>
    </w:pPr>
    <w:rPr>
      <w:lang w:val="x-none" w:eastAsia="x-none"/>
    </w:rPr>
  </w:style>
  <w:style w:type="character" w:customStyle="1" w:styleId="HG-BulletChar">
    <w:name w:val="HG-Bullet Char"/>
    <w:link w:val="HG-Bullet"/>
    <w:rsid w:val="00EB469C"/>
    <w:rPr>
      <w:sz w:val="26"/>
      <w:szCs w:val="26"/>
      <w:lang w:val="x-none" w:eastAsia="x-none"/>
    </w:rPr>
  </w:style>
  <w:style w:type="paragraph" w:customStyle="1" w:styleId="BodyText7">
    <w:name w:val="Body Text7"/>
    <w:basedOn w:val="Normal"/>
    <w:rsid w:val="00EB469C"/>
    <w:pPr>
      <w:widowControl w:val="0"/>
      <w:shd w:val="clear" w:color="auto" w:fill="FFFFFF"/>
      <w:spacing w:after="300" w:line="0" w:lineRule="atLeast"/>
      <w:jc w:val="center"/>
    </w:pPr>
    <w:rPr>
      <w:sz w:val="25"/>
      <w:szCs w:val="25"/>
    </w:rPr>
  </w:style>
  <w:style w:type="paragraph" w:styleId="PlainText">
    <w:name w:val="Plain Text"/>
    <w:basedOn w:val="Normal"/>
    <w:link w:val="PlainTextChar"/>
    <w:unhideWhenUsed/>
    <w:rsid w:val="00EB469C"/>
    <w:rPr>
      <w:rFonts w:ascii="Courier New" w:hAnsi="Courier New"/>
      <w:sz w:val="20"/>
      <w:szCs w:val="20"/>
      <w:lang w:val="en-GB"/>
    </w:rPr>
  </w:style>
  <w:style w:type="character" w:customStyle="1" w:styleId="PlainTextChar">
    <w:name w:val="Plain Text Char"/>
    <w:basedOn w:val="DefaultParagraphFont"/>
    <w:link w:val="PlainText"/>
    <w:uiPriority w:val="99"/>
    <w:rsid w:val="00EB469C"/>
    <w:rPr>
      <w:rFonts w:ascii="Courier New" w:hAnsi="Courier New"/>
      <w:lang w:val="en-GB"/>
    </w:rPr>
  </w:style>
  <w:style w:type="paragraph" w:customStyle="1" w:styleId="para">
    <w:name w:val="para"/>
    <w:basedOn w:val="Normal"/>
    <w:rsid w:val="00EB469C"/>
    <w:pPr>
      <w:spacing w:before="100" w:beforeAutospacing="1" w:after="100" w:afterAutospacing="1"/>
    </w:pPr>
    <w:rPr>
      <w:sz w:val="24"/>
      <w:szCs w:val="24"/>
    </w:rPr>
  </w:style>
  <w:style w:type="paragraph" w:customStyle="1" w:styleId="HG-Para">
    <w:name w:val="HG-Para"/>
    <w:basedOn w:val="Normal"/>
    <w:link w:val="HG-ParaChar"/>
    <w:autoRedefine/>
    <w:qFormat/>
    <w:rsid w:val="00EB469C"/>
    <w:pPr>
      <w:jc w:val="center"/>
    </w:pPr>
    <w:rPr>
      <w:rFonts w:eastAsia="Calibri"/>
      <w:sz w:val="24"/>
      <w:szCs w:val="24"/>
      <w:lang w:val="x-none" w:eastAsia="x-none"/>
    </w:rPr>
  </w:style>
  <w:style w:type="character" w:customStyle="1" w:styleId="HG-ParaChar">
    <w:name w:val="HG-Para Char"/>
    <w:link w:val="HG-Para"/>
    <w:rsid w:val="00EB469C"/>
    <w:rPr>
      <w:rFonts w:eastAsia="Calibri"/>
      <w:sz w:val="24"/>
      <w:szCs w:val="24"/>
      <w:lang w:val="x-none" w:eastAsia="x-none"/>
    </w:rPr>
  </w:style>
  <w:style w:type="paragraph" w:customStyle="1" w:styleId="2Char">
    <w:name w:val="2 Char"/>
    <w:basedOn w:val="Normal"/>
    <w:rsid w:val="00EB469C"/>
    <w:pPr>
      <w:spacing w:after="160" w:line="240" w:lineRule="exact"/>
    </w:pPr>
    <w:rPr>
      <w:rFonts w:ascii="Tahoma" w:eastAsia="MS Mincho" w:hAnsi="Tahoma"/>
      <w:sz w:val="20"/>
      <w:szCs w:val="20"/>
    </w:rPr>
  </w:style>
  <w:style w:type="paragraph" w:customStyle="1" w:styleId="Mc11">
    <w:name w:val="Mục 1.1"/>
    <w:basedOn w:val="Normal"/>
    <w:link w:val="Mc11Char"/>
    <w:autoRedefine/>
    <w:qFormat/>
    <w:rsid w:val="00EB469C"/>
    <w:pPr>
      <w:keepNext/>
      <w:spacing w:before="120"/>
      <w:ind w:firstLine="425"/>
      <w:jc w:val="both"/>
    </w:pPr>
    <w:rPr>
      <w:noProof/>
      <w:sz w:val="28"/>
      <w:szCs w:val="28"/>
      <w:lang w:val="da-DK" w:eastAsia="x-none"/>
    </w:rPr>
  </w:style>
  <w:style w:type="character" w:customStyle="1" w:styleId="Mc11Char">
    <w:name w:val="Mục 1.1 Char"/>
    <w:link w:val="Mc11"/>
    <w:rsid w:val="00EB469C"/>
    <w:rPr>
      <w:noProof/>
      <w:sz w:val="28"/>
      <w:szCs w:val="28"/>
      <w:lang w:val="da-DK" w:eastAsia="x-none"/>
    </w:rPr>
  </w:style>
  <w:style w:type="paragraph" w:customStyle="1" w:styleId="HG-Level2">
    <w:name w:val="HG-Level 2"/>
    <w:basedOn w:val="Normal"/>
    <w:autoRedefine/>
    <w:rsid w:val="00EB469C"/>
    <w:pPr>
      <w:spacing w:after="120"/>
      <w:jc w:val="center"/>
    </w:pPr>
    <w:rPr>
      <w:rFonts w:ascii="Arial" w:hAnsi="Arial" w:cs="Arial"/>
      <w:bCs/>
      <w:sz w:val="20"/>
      <w:szCs w:val="20"/>
    </w:rPr>
  </w:style>
  <w:style w:type="paragraph" w:customStyle="1" w:styleId="HG-Level4">
    <w:name w:val="HG-Level 4"/>
    <w:basedOn w:val="Normal"/>
    <w:autoRedefine/>
    <w:rsid w:val="00EB469C"/>
    <w:pPr>
      <w:ind w:left="720"/>
      <w:jc w:val="both"/>
    </w:pPr>
    <w:rPr>
      <w:sz w:val="24"/>
      <w:szCs w:val="24"/>
      <w:lang w:val="da-DK"/>
    </w:rPr>
  </w:style>
  <w:style w:type="paragraph" w:customStyle="1" w:styleId="nd">
    <w:name w:val="nd"/>
    <w:basedOn w:val="Normal"/>
    <w:rsid w:val="00EB469C"/>
    <w:pPr>
      <w:spacing w:before="100" w:beforeAutospacing="1" w:after="100" w:afterAutospacing="1"/>
    </w:pPr>
    <w:rPr>
      <w:sz w:val="24"/>
      <w:szCs w:val="24"/>
    </w:rPr>
  </w:style>
  <w:style w:type="paragraph" w:customStyle="1" w:styleId="HG-Bang">
    <w:name w:val="HG-Bang"/>
    <w:basedOn w:val="Normal"/>
    <w:link w:val="HG-BangChar"/>
    <w:autoRedefine/>
    <w:qFormat/>
    <w:rsid w:val="00EB469C"/>
    <w:pPr>
      <w:spacing w:after="120"/>
      <w:jc w:val="center"/>
    </w:pPr>
    <w:rPr>
      <w:rFonts w:ascii="Arial" w:hAnsi="Arial"/>
      <w:i/>
      <w:sz w:val="20"/>
      <w:szCs w:val="20"/>
      <w:lang w:val="x-none" w:eastAsia="x-none"/>
    </w:rPr>
  </w:style>
  <w:style w:type="character" w:customStyle="1" w:styleId="HG-BangChar">
    <w:name w:val="HG-Bang Char"/>
    <w:link w:val="HG-Bang"/>
    <w:rsid w:val="00EB469C"/>
    <w:rPr>
      <w:rFonts w:ascii="Arial" w:hAnsi="Arial"/>
      <w:i/>
      <w:lang w:val="x-none" w:eastAsia="x-none"/>
    </w:rPr>
  </w:style>
  <w:style w:type="character" w:customStyle="1" w:styleId="Heading30">
    <w:name w:val="Heading #3_"/>
    <w:link w:val="Heading31"/>
    <w:rsid w:val="00EB469C"/>
    <w:rPr>
      <w:spacing w:val="4"/>
      <w:sz w:val="25"/>
      <w:szCs w:val="25"/>
      <w:shd w:val="clear" w:color="auto" w:fill="FFFFFF"/>
    </w:rPr>
  </w:style>
  <w:style w:type="paragraph" w:customStyle="1" w:styleId="Heading31">
    <w:name w:val="Heading #3"/>
    <w:basedOn w:val="Normal"/>
    <w:link w:val="Heading30"/>
    <w:rsid w:val="00EB469C"/>
    <w:pPr>
      <w:widowControl w:val="0"/>
      <w:shd w:val="clear" w:color="auto" w:fill="FFFFFF"/>
      <w:spacing w:before="180" w:after="60" w:line="0" w:lineRule="atLeast"/>
      <w:jc w:val="both"/>
      <w:outlineLvl w:val="2"/>
    </w:pPr>
    <w:rPr>
      <w:spacing w:val="4"/>
      <w:sz w:val="25"/>
      <w:szCs w:val="25"/>
    </w:rPr>
  </w:style>
  <w:style w:type="character" w:customStyle="1" w:styleId="Bodytext5">
    <w:name w:val="Body text (5)_"/>
    <w:link w:val="Bodytext50"/>
    <w:rsid w:val="00EB469C"/>
    <w:rPr>
      <w:i/>
      <w:iCs/>
      <w:sz w:val="25"/>
      <w:szCs w:val="25"/>
      <w:shd w:val="clear" w:color="auto" w:fill="FFFFFF"/>
    </w:rPr>
  </w:style>
  <w:style w:type="paragraph" w:customStyle="1" w:styleId="Bodytext50">
    <w:name w:val="Body text (5)"/>
    <w:basedOn w:val="Normal"/>
    <w:link w:val="Bodytext5"/>
    <w:rsid w:val="00EB469C"/>
    <w:pPr>
      <w:widowControl w:val="0"/>
      <w:shd w:val="clear" w:color="auto" w:fill="FFFFFF"/>
      <w:spacing w:before="180" w:after="60" w:line="0" w:lineRule="atLeast"/>
      <w:ind w:firstLine="720"/>
      <w:jc w:val="both"/>
    </w:pPr>
    <w:rPr>
      <w:i/>
      <w:iCs/>
      <w:sz w:val="25"/>
      <w:szCs w:val="25"/>
    </w:rPr>
  </w:style>
  <w:style w:type="character" w:customStyle="1" w:styleId="Bodytext155pt">
    <w:name w:val="Body text + 15.5 pt"/>
    <w:aliases w:val="Italic,Spacing -1 pt,Body text + 11.5 pt"/>
    <w:rsid w:val="00EB469C"/>
    <w:rPr>
      <w:rFonts w:ascii="Times New Roman" w:eastAsia="Times New Roman" w:hAnsi="Times New Roman" w:cs="Times New Roman"/>
      <w:b w:val="0"/>
      <w:bCs w:val="0"/>
      <w:i/>
      <w:iCs/>
      <w:smallCaps w:val="0"/>
      <w:strike w:val="0"/>
      <w:color w:val="000000"/>
      <w:spacing w:val="-31"/>
      <w:w w:val="100"/>
      <w:position w:val="0"/>
      <w:sz w:val="31"/>
      <w:szCs w:val="31"/>
      <w:u w:val="none"/>
      <w:shd w:val="clear" w:color="auto" w:fill="FFFFFF"/>
      <w:lang w:val="vi-VN"/>
    </w:rPr>
  </w:style>
  <w:style w:type="character" w:customStyle="1" w:styleId="Bodytext32">
    <w:name w:val="Body text (3)_"/>
    <w:rsid w:val="00EB469C"/>
    <w:rPr>
      <w:rFonts w:ascii="Times New Roman" w:eastAsia="Times New Roman" w:hAnsi="Times New Roman" w:cs="Times New Roman"/>
      <w:i/>
      <w:iCs/>
      <w:spacing w:val="-2"/>
      <w:sz w:val="25"/>
      <w:szCs w:val="25"/>
      <w:shd w:val="clear" w:color="auto" w:fill="FFFFFF"/>
    </w:rPr>
  </w:style>
  <w:style w:type="character" w:customStyle="1" w:styleId="Bodytext70">
    <w:name w:val="Body text (7)_"/>
    <w:link w:val="Bodytext71"/>
    <w:rsid w:val="00EB469C"/>
    <w:rPr>
      <w:b/>
      <w:bCs/>
      <w:i/>
      <w:iCs/>
      <w:spacing w:val="-5"/>
      <w:sz w:val="27"/>
      <w:szCs w:val="27"/>
      <w:shd w:val="clear" w:color="auto" w:fill="FFFFFF"/>
    </w:rPr>
  </w:style>
  <w:style w:type="paragraph" w:customStyle="1" w:styleId="Bodytext71">
    <w:name w:val="Body text (7)"/>
    <w:basedOn w:val="Normal"/>
    <w:link w:val="Bodytext70"/>
    <w:rsid w:val="00EB469C"/>
    <w:pPr>
      <w:widowControl w:val="0"/>
      <w:shd w:val="clear" w:color="auto" w:fill="FFFFFF"/>
      <w:spacing w:line="443" w:lineRule="exact"/>
      <w:ind w:firstLine="720"/>
      <w:jc w:val="both"/>
    </w:pPr>
    <w:rPr>
      <w:b/>
      <w:bCs/>
      <w:i/>
      <w:iCs/>
      <w:spacing w:val="-5"/>
      <w:sz w:val="27"/>
      <w:szCs w:val="27"/>
    </w:rPr>
  </w:style>
  <w:style w:type="paragraph" w:customStyle="1" w:styleId="bodya">
    <w:name w:val="bodya"/>
    <w:basedOn w:val="Normal"/>
    <w:rsid w:val="00EB469C"/>
    <w:pPr>
      <w:spacing w:before="100" w:beforeAutospacing="1" w:after="100" w:afterAutospacing="1"/>
    </w:pPr>
    <w:rPr>
      <w:sz w:val="24"/>
      <w:szCs w:val="24"/>
    </w:rPr>
  </w:style>
  <w:style w:type="character" w:customStyle="1" w:styleId="link14">
    <w:name w:val="link14"/>
    <w:basedOn w:val="DefaultParagraphFont"/>
    <w:rsid w:val="00EB469C"/>
  </w:style>
  <w:style w:type="character" w:customStyle="1" w:styleId="Headerorfooter">
    <w:name w:val="Header or footer_"/>
    <w:link w:val="Headerorfooter0"/>
    <w:rsid w:val="00EB469C"/>
    <w:rPr>
      <w:spacing w:val="-2"/>
      <w:sz w:val="26"/>
      <w:szCs w:val="26"/>
      <w:shd w:val="clear" w:color="auto" w:fill="FFFFFF"/>
    </w:rPr>
  </w:style>
  <w:style w:type="paragraph" w:customStyle="1" w:styleId="Headerorfooter0">
    <w:name w:val="Header or footer"/>
    <w:basedOn w:val="Normal"/>
    <w:link w:val="Headerorfooter"/>
    <w:rsid w:val="00EB469C"/>
    <w:pPr>
      <w:widowControl w:val="0"/>
      <w:shd w:val="clear" w:color="auto" w:fill="FFFFFF"/>
      <w:spacing w:line="0" w:lineRule="atLeast"/>
      <w:jc w:val="center"/>
    </w:pPr>
    <w:rPr>
      <w:spacing w:val="-2"/>
    </w:rPr>
  </w:style>
  <w:style w:type="character" w:customStyle="1" w:styleId="Headerorfooter3">
    <w:name w:val="Header or footer (3)_"/>
    <w:link w:val="Headerorfooter30"/>
    <w:rsid w:val="00EB469C"/>
    <w:rPr>
      <w:i/>
      <w:iCs/>
      <w:spacing w:val="-3"/>
      <w:sz w:val="26"/>
      <w:szCs w:val="26"/>
      <w:shd w:val="clear" w:color="auto" w:fill="FFFFFF"/>
    </w:rPr>
  </w:style>
  <w:style w:type="paragraph" w:customStyle="1" w:styleId="Headerorfooter30">
    <w:name w:val="Header or footer (3)"/>
    <w:basedOn w:val="Normal"/>
    <w:link w:val="Headerorfooter3"/>
    <w:rsid w:val="00EB469C"/>
    <w:pPr>
      <w:widowControl w:val="0"/>
      <w:shd w:val="clear" w:color="auto" w:fill="FFFFFF"/>
      <w:spacing w:line="0" w:lineRule="atLeast"/>
      <w:jc w:val="center"/>
    </w:pPr>
    <w:rPr>
      <w:i/>
      <w:iCs/>
      <w:spacing w:val="-3"/>
    </w:rPr>
  </w:style>
  <w:style w:type="character" w:customStyle="1" w:styleId="BodytextSpacing0pt">
    <w:name w:val="Body text + Spacing 0 pt"/>
    <w:rsid w:val="00EB469C"/>
    <w:rPr>
      <w:rFonts w:ascii="Times New Roman" w:eastAsia="Times New Roman" w:hAnsi="Times New Roman" w:cs="Times New Roman"/>
      <w:b w:val="0"/>
      <w:bCs w:val="0"/>
      <w:i w:val="0"/>
      <w:iCs w:val="0"/>
      <w:smallCaps w:val="0"/>
      <w:strike w:val="0"/>
      <w:color w:val="000000"/>
      <w:spacing w:val="4"/>
      <w:w w:val="100"/>
      <w:position w:val="0"/>
      <w:sz w:val="25"/>
      <w:szCs w:val="25"/>
      <w:u w:val="none"/>
      <w:shd w:val="clear" w:color="auto" w:fill="FFFFFF"/>
      <w:lang w:val="vi-VN"/>
    </w:rPr>
  </w:style>
  <w:style w:type="character" w:customStyle="1" w:styleId="Bodytext4pt">
    <w:name w:val="Body text + 4 pt"/>
    <w:aliases w:val="Spacing 1 pt,Footnote + 4,5 pt,Footnote + 9"/>
    <w:rsid w:val="00EB469C"/>
    <w:rPr>
      <w:rFonts w:ascii="Times New Roman" w:eastAsia="Times New Roman" w:hAnsi="Times New Roman" w:cs="Times New Roman"/>
      <w:b w:val="0"/>
      <w:bCs w:val="0"/>
      <w:i w:val="0"/>
      <w:iCs w:val="0"/>
      <w:smallCaps w:val="0"/>
      <w:strike w:val="0"/>
      <w:color w:val="000000"/>
      <w:spacing w:val="27"/>
      <w:w w:val="100"/>
      <w:position w:val="0"/>
      <w:sz w:val="8"/>
      <w:szCs w:val="8"/>
      <w:u w:val="none"/>
      <w:shd w:val="clear" w:color="auto" w:fill="FFFFFF"/>
      <w:lang w:val="vi-VN"/>
    </w:rPr>
  </w:style>
  <w:style w:type="character" w:customStyle="1" w:styleId="noidung0">
    <w:name w:val="noidung"/>
    <w:basedOn w:val="DefaultParagraphFont"/>
    <w:rsid w:val="00EB469C"/>
  </w:style>
  <w:style w:type="character" w:customStyle="1" w:styleId="tomtat">
    <w:name w:val="tomtat"/>
    <w:basedOn w:val="DefaultParagraphFont"/>
    <w:rsid w:val="00EB469C"/>
  </w:style>
  <w:style w:type="character" w:customStyle="1" w:styleId="newsdetailcontent">
    <w:name w:val="news_detail_content"/>
    <w:basedOn w:val="DefaultParagraphFont"/>
    <w:rsid w:val="00EB469C"/>
  </w:style>
  <w:style w:type="character" w:customStyle="1" w:styleId="Bodytext22">
    <w:name w:val="Body text (2)_"/>
    <w:link w:val="Bodytext23"/>
    <w:rsid w:val="00EB469C"/>
    <w:rPr>
      <w:shd w:val="clear" w:color="auto" w:fill="FFFFFF"/>
    </w:rPr>
  </w:style>
  <w:style w:type="paragraph" w:customStyle="1" w:styleId="Bodytext23">
    <w:name w:val="Body text (2)"/>
    <w:basedOn w:val="Normal"/>
    <w:link w:val="Bodytext22"/>
    <w:rsid w:val="00EB469C"/>
    <w:pPr>
      <w:widowControl w:val="0"/>
      <w:shd w:val="clear" w:color="auto" w:fill="FFFFFF"/>
      <w:spacing w:after="180" w:line="331" w:lineRule="exact"/>
      <w:ind w:hanging="500"/>
      <w:jc w:val="both"/>
    </w:pPr>
    <w:rPr>
      <w:sz w:val="20"/>
      <w:szCs w:val="20"/>
    </w:rPr>
  </w:style>
  <w:style w:type="character" w:customStyle="1" w:styleId="Tablecaption">
    <w:name w:val="Table caption_"/>
    <w:link w:val="Tablecaption0"/>
    <w:rsid w:val="00EB469C"/>
    <w:rPr>
      <w:shd w:val="clear" w:color="auto" w:fill="FFFFFF"/>
    </w:rPr>
  </w:style>
  <w:style w:type="paragraph" w:customStyle="1" w:styleId="Tablecaption0">
    <w:name w:val="Table caption"/>
    <w:basedOn w:val="Normal"/>
    <w:link w:val="Tablecaption"/>
    <w:rsid w:val="00EB469C"/>
    <w:pPr>
      <w:widowControl w:val="0"/>
      <w:shd w:val="clear" w:color="auto" w:fill="FFFFFF"/>
      <w:spacing w:line="0" w:lineRule="atLeast"/>
    </w:pPr>
    <w:rPr>
      <w:sz w:val="20"/>
      <w:szCs w:val="20"/>
    </w:rPr>
  </w:style>
  <w:style w:type="character" w:customStyle="1" w:styleId="TablecaptionBoldExact">
    <w:name w:val="Table caption + Bold Exact"/>
    <w:rsid w:val="00EB469C"/>
    <w:rPr>
      <w:rFonts w:ascii="Times New Roman" w:eastAsia="Times New Roman" w:hAnsi="Times New Roman" w:cs="Times New Roman"/>
      <w:b/>
      <w:bCs/>
      <w:color w:val="000000"/>
      <w:spacing w:val="0"/>
      <w:w w:val="100"/>
      <w:position w:val="0"/>
      <w:sz w:val="24"/>
      <w:szCs w:val="24"/>
      <w:u w:val="single"/>
      <w:shd w:val="clear" w:color="auto" w:fill="FFFFFF"/>
      <w:lang w:val="vi-VN" w:eastAsia="vi-VN" w:bidi="vi-VN"/>
    </w:rPr>
  </w:style>
  <w:style w:type="character" w:customStyle="1" w:styleId="TablecaptionExact">
    <w:name w:val="Table caption Exact"/>
    <w:rsid w:val="00EB469C"/>
    <w:rPr>
      <w:rFonts w:ascii="Times New Roman" w:eastAsia="Times New Roman" w:hAnsi="Times New Roman" w:cs="Times New Roman"/>
      <w:color w:val="000000"/>
      <w:spacing w:val="0"/>
      <w:w w:val="100"/>
      <w:position w:val="0"/>
      <w:sz w:val="24"/>
      <w:szCs w:val="24"/>
      <w:u w:val="single"/>
      <w:shd w:val="clear" w:color="auto" w:fill="FFFFFF"/>
      <w:lang w:val="vi-VN" w:eastAsia="vi-VN" w:bidi="vi-VN"/>
    </w:rPr>
  </w:style>
  <w:style w:type="character" w:customStyle="1" w:styleId="Bodytext211pt">
    <w:name w:val="Body text (2) + 11 pt"/>
    <w:rsid w:val="00EB469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10pt">
    <w:name w:val="Body text (2) + 10 pt"/>
    <w:rsid w:val="00EB469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Italic">
    <w:name w:val="Body text (2) + Italic"/>
    <w:rsid w:val="00EB469C"/>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Bodytext255pt">
    <w:name w:val="Body text (2) + 5.5 pt"/>
    <w:rsid w:val="00EB469C"/>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Bodytext265pt">
    <w:name w:val="Body text (2) + 6.5 pt"/>
    <w:rsid w:val="00EB469C"/>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vi-VN" w:eastAsia="vi-VN" w:bidi="vi-VN"/>
    </w:rPr>
  </w:style>
  <w:style w:type="character" w:customStyle="1" w:styleId="Bodytext2FranklinGothicHeavy">
    <w:name w:val="Body text (2) + Franklin Gothic Heavy"/>
    <w:aliases w:val="34 pt"/>
    <w:rsid w:val="00EB469C"/>
    <w:rPr>
      <w:rFonts w:ascii="Franklin Gothic Heavy" w:eastAsia="Franklin Gothic Heavy" w:hAnsi="Franklin Gothic Heavy" w:cs="Franklin Gothic Heavy"/>
      <w:b w:val="0"/>
      <w:bCs w:val="0"/>
      <w:i w:val="0"/>
      <w:iCs w:val="0"/>
      <w:smallCaps w:val="0"/>
      <w:strike w:val="0"/>
      <w:color w:val="000000"/>
      <w:spacing w:val="0"/>
      <w:w w:val="100"/>
      <w:position w:val="0"/>
      <w:sz w:val="68"/>
      <w:szCs w:val="68"/>
      <w:u w:val="none"/>
      <w:shd w:val="clear" w:color="auto" w:fill="FFFFFF"/>
      <w:lang w:val="vi-VN" w:eastAsia="vi-VN" w:bidi="vi-VN"/>
    </w:rPr>
  </w:style>
  <w:style w:type="character" w:customStyle="1" w:styleId="Bodytext2Constantia">
    <w:name w:val="Body text (2) + Constantia"/>
    <w:aliases w:val="6 pt,Bold"/>
    <w:rsid w:val="00EB469C"/>
    <w:rPr>
      <w:rFonts w:ascii="Constantia" w:eastAsia="Constantia" w:hAnsi="Constantia" w:cs="Constantia"/>
      <w:b/>
      <w:bCs/>
      <w:i w:val="0"/>
      <w:iCs w:val="0"/>
      <w:smallCaps w:val="0"/>
      <w:strike w:val="0"/>
      <w:color w:val="000000"/>
      <w:spacing w:val="0"/>
      <w:w w:val="100"/>
      <w:position w:val="0"/>
      <w:sz w:val="12"/>
      <w:szCs w:val="12"/>
      <w:u w:val="none"/>
      <w:shd w:val="clear" w:color="auto" w:fill="FFFFFF"/>
      <w:lang w:val="vi-VN" w:eastAsia="vi-VN" w:bidi="vi-VN"/>
    </w:rPr>
  </w:style>
  <w:style w:type="character" w:customStyle="1" w:styleId="Bodytext2Bold">
    <w:name w:val="Body text (2) + Bold"/>
    <w:rsid w:val="00EB469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1Hinh">
    <w:name w:val="1.Hinh"/>
    <w:basedOn w:val="Caption"/>
    <w:qFormat/>
    <w:rsid w:val="00EB469C"/>
    <w:pPr>
      <w:widowControl w:val="0"/>
      <w:spacing w:line="312" w:lineRule="auto"/>
      <w:ind w:firstLine="720"/>
      <w:jc w:val="both"/>
      <w:outlineLvl w:val="0"/>
    </w:pPr>
    <w:rPr>
      <w:b w:val="0"/>
      <w:color w:val="000000"/>
      <w:kern w:val="0"/>
      <w:sz w:val="26"/>
      <w:szCs w:val="26"/>
      <w:lang w:val="pt-BR"/>
    </w:rPr>
  </w:style>
  <w:style w:type="paragraph" w:customStyle="1" w:styleId="ParaThao">
    <w:name w:val="Para_Thao"/>
    <w:basedOn w:val="Normal"/>
    <w:autoRedefine/>
    <w:qFormat/>
    <w:rsid w:val="00EB469C"/>
    <w:pPr>
      <w:spacing w:line="312" w:lineRule="auto"/>
      <w:ind w:firstLine="142"/>
      <w:jc w:val="both"/>
    </w:pPr>
    <w:rPr>
      <w:bCs/>
      <w:szCs w:val="18"/>
      <w:lang w:val="da-DK"/>
    </w:rPr>
  </w:style>
  <w:style w:type="paragraph" w:customStyle="1" w:styleId="Sabc">
    <w:name w:val="S abc"/>
    <w:basedOn w:val="Normal"/>
    <w:qFormat/>
    <w:rsid w:val="00EB469C"/>
    <w:pPr>
      <w:tabs>
        <w:tab w:val="left" w:pos="567"/>
      </w:tabs>
      <w:spacing w:before="200" w:after="200" w:line="288" w:lineRule="auto"/>
      <w:ind w:firstLine="720"/>
      <w:jc w:val="both"/>
    </w:pPr>
    <w:rPr>
      <w:rFonts w:eastAsia="Calibri"/>
      <w:b/>
      <w:i/>
    </w:rPr>
  </w:style>
  <w:style w:type="paragraph" w:customStyle="1" w:styleId="pbody">
    <w:name w:val="pbody"/>
    <w:basedOn w:val="Normal"/>
    <w:rsid w:val="00EB469C"/>
    <w:pPr>
      <w:spacing w:before="100" w:beforeAutospacing="1" w:after="100" w:afterAutospacing="1"/>
    </w:pPr>
    <w:rPr>
      <w:sz w:val="24"/>
      <w:szCs w:val="24"/>
    </w:rPr>
  </w:style>
  <w:style w:type="paragraph" w:customStyle="1" w:styleId="levelBanghinh">
    <w:name w:val="level_Bang_hinh"/>
    <w:basedOn w:val="Caption"/>
    <w:autoRedefine/>
    <w:qFormat/>
    <w:rsid w:val="00EB469C"/>
    <w:pPr>
      <w:spacing w:before="120" w:after="120" w:line="360" w:lineRule="auto"/>
      <w:jc w:val="both"/>
    </w:pPr>
    <w:rPr>
      <w:b w:val="0"/>
      <w:kern w:val="0"/>
      <w:sz w:val="24"/>
      <w:szCs w:val="18"/>
    </w:rPr>
  </w:style>
  <w:style w:type="paragraph" w:customStyle="1" w:styleId="HG-Level3">
    <w:name w:val="HG-Level 3"/>
    <w:basedOn w:val="Normal"/>
    <w:link w:val="HG-Level3Char"/>
    <w:autoRedefine/>
    <w:rsid w:val="00EB469C"/>
    <w:pPr>
      <w:spacing w:before="120" w:line="288" w:lineRule="auto"/>
      <w:ind w:left="720" w:hanging="720"/>
      <w:jc w:val="both"/>
    </w:pPr>
    <w:rPr>
      <w:rFonts w:ascii="Times New Roman Bold" w:hAnsi="Times New Roman Bold"/>
      <w:b/>
      <w:lang w:val="x-none" w:eastAsia="x-none"/>
    </w:rPr>
  </w:style>
  <w:style w:type="character" w:customStyle="1" w:styleId="HG-Level3Char">
    <w:name w:val="HG-Level 3 Char"/>
    <w:link w:val="HG-Level3"/>
    <w:rsid w:val="00EB469C"/>
    <w:rPr>
      <w:rFonts w:ascii="Times New Roman Bold" w:hAnsi="Times New Roman Bold"/>
      <w:b/>
      <w:sz w:val="26"/>
      <w:szCs w:val="26"/>
      <w:lang w:val="x-none" w:eastAsia="x-none"/>
    </w:rPr>
  </w:style>
  <w:style w:type="paragraph" w:customStyle="1" w:styleId="HG-nguon">
    <w:name w:val="HG-nguon"/>
    <w:basedOn w:val="HG-Bang"/>
    <w:link w:val="HG-nguonChar"/>
    <w:autoRedefine/>
    <w:rsid w:val="00EB469C"/>
    <w:pPr>
      <w:spacing w:before="120" w:after="0" w:line="288" w:lineRule="auto"/>
      <w:jc w:val="right"/>
    </w:pPr>
    <w:rPr>
      <w:rFonts w:ascii="Times New Roman" w:hAnsi="Times New Roman"/>
      <w:iCs/>
      <w:sz w:val="24"/>
    </w:rPr>
  </w:style>
  <w:style w:type="character" w:customStyle="1" w:styleId="HG-nguonChar">
    <w:name w:val="HG-nguon Char"/>
    <w:link w:val="HG-nguon"/>
    <w:rsid w:val="00EB469C"/>
    <w:rPr>
      <w:i/>
      <w:iCs/>
      <w:sz w:val="24"/>
      <w:lang w:val="x-none" w:eastAsia="x-none"/>
    </w:rPr>
  </w:style>
  <w:style w:type="character" w:customStyle="1" w:styleId="PlainTextChar1">
    <w:name w:val="Plain Text Char1"/>
    <w:uiPriority w:val="99"/>
    <w:rsid w:val="00EB469C"/>
    <w:rPr>
      <w:rFonts w:ascii="Courier New" w:eastAsia="Times New Roman" w:hAnsi="Courier New" w:cs="Times New Roman"/>
      <w:sz w:val="20"/>
      <w:szCs w:val="20"/>
      <w:lang w:val="en-GB"/>
    </w:rPr>
  </w:style>
  <w:style w:type="paragraph" w:customStyle="1" w:styleId="MucBang">
    <w:name w:val="MucBang"/>
    <w:basedOn w:val="Normal"/>
    <w:rsid w:val="00EB469C"/>
    <w:pPr>
      <w:widowControl w:val="0"/>
      <w:autoSpaceDE w:val="0"/>
      <w:autoSpaceDN w:val="0"/>
      <w:adjustRightInd w:val="0"/>
      <w:spacing w:before="60" w:after="60" w:line="312" w:lineRule="auto"/>
      <w:jc w:val="center"/>
    </w:pPr>
    <w:rPr>
      <w:rFonts w:ascii="Times New Roman Bold" w:hAnsi="Times New Roman Bold"/>
      <w:b/>
      <w:color w:val="000000"/>
      <w:spacing w:val="-5"/>
      <w:sz w:val="24"/>
      <w:szCs w:val="24"/>
      <w:lang w:val="pt-BR"/>
    </w:rPr>
  </w:style>
  <w:style w:type="character" w:customStyle="1" w:styleId="A9">
    <w:name w:val="A9"/>
    <w:uiPriority w:val="99"/>
    <w:rsid w:val="00EB469C"/>
    <w:rPr>
      <w:rFonts w:ascii="Corpid C1 Light" w:hAnsi="Corpid C1 Light" w:cs="Corpid C1 Light"/>
      <w:color w:val="000000"/>
      <w:sz w:val="10"/>
      <w:szCs w:val="10"/>
    </w:rPr>
  </w:style>
  <w:style w:type="paragraph" w:customStyle="1" w:styleId="rfi">
    <w:name w:val="rfi"/>
    <w:basedOn w:val="Normal"/>
    <w:rsid w:val="00EB469C"/>
    <w:pPr>
      <w:spacing w:before="100" w:beforeAutospacing="1" w:after="100" w:afterAutospacing="1"/>
    </w:pPr>
    <w:rPr>
      <w:sz w:val="24"/>
      <w:szCs w:val="24"/>
      <w:lang w:val="vi-VN" w:eastAsia="vi-VN"/>
    </w:rPr>
  </w:style>
  <w:style w:type="paragraph" w:customStyle="1" w:styleId="BANGA">
    <w:name w:val="BANG A"/>
    <w:basedOn w:val="Normal"/>
    <w:rsid w:val="00EB469C"/>
    <w:pPr>
      <w:spacing w:before="120" w:after="120" w:line="312" w:lineRule="auto"/>
      <w:jc w:val="center"/>
    </w:pPr>
    <w:rPr>
      <w:rFonts w:ascii="Times New Roman Bold" w:hAnsi="Times New Roman Bold"/>
      <w:b/>
      <w:color w:val="000000"/>
      <w:lang w:val="vi-VN"/>
    </w:rPr>
  </w:style>
  <w:style w:type="character" w:customStyle="1" w:styleId="Footnote">
    <w:name w:val="Footnote_"/>
    <w:rsid w:val="00EB469C"/>
    <w:rPr>
      <w:rFonts w:ascii="Times New Roman" w:eastAsia="Times New Roman" w:hAnsi="Times New Roman" w:cs="Times New Roman"/>
      <w:b w:val="0"/>
      <w:bCs w:val="0"/>
      <w:i w:val="0"/>
      <w:iCs w:val="0"/>
      <w:smallCaps w:val="0"/>
      <w:strike w:val="0"/>
      <w:sz w:val="20"/>
      <w:szCs w:val="20"/>
      <w:u w:val="none"/>
    </w:rPr>
  </w:style>
  <w:style w:type="character" w:customStyle="1" w:styleId="Footnote2">
    <w:name w:val="Footnote (2)_"/>
    <w:link w:val="Footnote20"/>
    <w:rsid w:val="00EB469C"/>
    <w:rPr>
      <w:sz w:val="19"/>
      <w:szCs w:val="19"/>
      <w:shd w:val="clear" w:color="auto" w:fill="FFFFFF"/>
    </w:rPr>
  </w:style>
  <w:style w:type="paragraph" w:customStyle="1" w:styleId="Footnote20">
    <w:name w:val="Footnote (2)"/>
    <w:basedOn w:val="Normal"/>
    <w:link w:val="Footnote2"/>
    <w:rsid w:val="00EB469C"/>
    <w:pPr>
      <w:widowControl w:val="0"/>
      <w:shd w:val="clear" w:color="auto" w:fill="FFFFFF"/>
      <w:spacing w:line="234" w:lineRule="exact"/>
      <w:jc w:val="both"/>
    </w:pPr>
    <w:rPr>
      <w:sz w:val="19"/>
      <w:szCs w:val="19"/>
    </w:rPr>
  </w:style>
  <w:style w:type="character" w:customStyle="1" w:styleId="Footnote210pt">
    <w:name w:val="Footnote (2) + 10 pt"/>
    <w:rsid w:val="00EB469C"/>
    <w:rPr>
      <w:rFonts w:ascii="Times New Roman" w:eastAsia="Times New Roman" w:hAnsi="Times New Roman" w:cs="Times New Roman"/>
      <w:color w:val="000000"/>
      <w:spacing w:val="0"/>
      <w:w w:val="100"/>
      <w:position w:val="0"/>
      <w:sz w:val="20"/>
      <w:szCs w:val="20"/>
      <w:shd w:val="clear" w:color="auto" w:fill="FFFFFF"/>
      <w:lang w:val="vi-VN"/>
    </w:rPr>
  </w:style>
  <w:style w:type="character" w:customStyle="1" w:styleId="BodytextBold">
    <w:name w:val="Body text + Bold"/>
    <w:rsid w:val="00EB469C"/>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vi-VN"/>
    </w:rPr>
  </w:style>
  <w:style w:type="paragraph" w:customStyle="1" w:styleId="BodyText13">
    <w:name w:val="Body Text13"/>
    <w:basedOn w:val="Normal"/>
    <w:rsid w:val="00EB469C"/>
    <w:pPr>
      <w:widowControl w:val="0"/>
      <w:shd w:val="clear" w:color="auto" w:fill="FFFFFF"/>
      <w:spacing w:before="240" w:line="317" w:lineRule="exact"/>
      <w:jc w:val="both"/>
    </w:pPr>
    <w:rPr>
      <w:color w:val="000000"/>
      <w:lang w:val="vi-VN" w:eastAsia="vi-VN"/>
    </w:rPr>
  </w:style>
  <w:style w:type="character" w:customStyle="1" w:styleId="Heading20">
    <w:name w:val="Heading #2_"/>
    <w:link w:val="Heading21"/>
    <w:rsid w:val="00EB469C"/>
    <w:rPr>
      <w:b/>
      <w:bCs/>
      <w:sz w:val="26"/>
      <w:szCs w:val="26"/>
      <w:shd w:val="clear" w:color="auto" w:fill="FFFFFF"/>
    </w:rPr>
  </w:style>
  <w:style w:type="paragraph" w:customStyle="1" w:styleId="Heading21">
    <w:name w:val="Heading #2"/>
    <w:basedOn w:val="Normal"/>
    <w:link w:val="Heading20"/>
    <w:rsid w:val="00EB469C"/>
    <w:pPr>
      <w:widowControl w:val="0"/>
      <w:shd w:val="clear" w:color="auto" w:fill="FFFFFF"/>
      <w:spacing w:after="360" w:line="326" w:lineRule="exact"/>
      <w:outlineLvl w:val="1"/>
    </w:pPr>
    <w:rPr>
      <w:b/>
      <w:bCs/>
    </w:rPr>
  </w:style>
  <w:style w:type="paragraph" w:styleId="Revision">
    <w:name w:val="Revision"/>
    <w:hidden/>
    <w:uiPriority w:val="99"/>
    <w:semiHidden/>
    <w:rsid w:val="00EB469C"/>
    <w:rPr>
      <w:rFonts w:ascii="Calibri" w:eastAsia="Calibri" w:hAnsi="Calibri"/>
      <w:sz w:val="22"/>
      <w:szCs w:val="22"/>
    </w:rPr>
  </w:style>
  <w:style w:type="character" w:customStyle="1" w:styleId="BodyTextIndent2Char1">
    <w:name w:val="Body Text Indent 2 Char1"/>
    <w:basedOn w:val="DefaultParagraphFont"/>
    <w:uiPriority w:val="99"/>
    <w:semiHidden/>
    <w:rsid w:val="00EB469C"/>
  </w:style>
  <w:style w:type="paragraph" w:customStyle="1" w:styleId="TableParagraph">
    <w:name w:val="Table Paragraph"/>
    <w:basedOn w:val="Normal"/>
    <w:uiPriority w:val="1"/>
    <w:qFormat/>
    <w:rsid w:val="00EB469C"/>
    <w:pPr>
      <w:widowControl w:val="0"/>
      <w:autoSpaceDE w:val="0"/>
      <w:autoSpaceDN w:val="0"/>
    </w:pPr>
    <w:rPr>
      <w:sz w:val="22"/>
      <w:szCs w:val="22"/>
      <w:lang w:val="vi"/>
    </w:rPr>
  </w:style>
  <w:style w:type="paragraph" w:customStyle="1" w:styleId="TableText9NarrLeft">
    <w:name w:val="_TableText_9NarrLeft"/>
    <w:basedOn w:val="Normal"/>
    <w:autoRedefine/>
    <w:rsid w:val="00EB469C"/>
    <w:pPr>
      <w:widowControl w:val="0"/>
      <w:spacing w:before="40" w:after="40"/>
      <w:jc w:val="center"/>
    </w:pPr>
    <w:rPr>
      <w:rFonts w:ascii=".VnTime" w:hAnsi=".VnTime"/>
      <w:sz w:val="18"/>
      <w:szCs w:val="20"/>
    </w:rPr>
  </w:style>
  <w:style w:type="paragraph" w:customStyle="1" w:styleId="TableColumnHead13b">
    <w:name w:val="_TableColumnHead_13b"/>
    <w:basedOn w:val="Normal"/>
    <w:autoRedefine/>
    <w:rsid w:val="00EB469C"/>
    <w:pPr>
      <w:widowControl w:val="0"/>
      <w:spacing w:before="40" w:after="40"/>
      <w:jc w:val="center"/>
    </w:pPr>
    <w:rPr>
      <w:szCs w:val="20"/>
      <w:lang w:val="da-DK"/>
    </w:rPr>
  </w:style>
  <w:style w:type="paragraph" w:customStyle="1" w:styleId="TableText13pLeft">
    <w:name w:val="_TableText_13pLeft"/>
    <w:basedOn w:val="Normal"/>
    <w:autoRedefine/>
    <w:rsid w:val="00EB469C"/>
    <w:pPr>
      <w:widowControl w:val="0"/>
      <w:jc w:val="center"/>
    </w:pPr>
    <w:rPr>
      <w:rFonts w:ascii=".VnTime" w:hAnsi=".VnTime"/>
      <w:bCs/>
      <w:szCs w:val="20"/>
      <w:lang w:val="da-DK"/>
    </w:rPr>
  </w:style>
  <w:style w:type="paragraph" w:customStyle="1" w:styleId="BodyText6">
    <w:name w:val="Body Text6"/>
    <w:basedOn w:val="Normal"/>
    <w:rsid w:val="00EB469C"/>
    <w:pPr>
      <w:widowControl w:val="0"/>
      <w:shd w:val="clear" w:color="auto" w:fill="FFFFFF"/>
      <w:spacing w:before="120" w:line="0" w:lineRule="atLeast"/>
    </w:pPr>
    <w:rPr>
      <w:color w:val="000000"/>
      <w:spacing w:val="10"/>
      <w:sz w:val="25"/>
      <w:szCs w:val="25"/>
      <w:lang w:val="vi-VN"/>
    </w:rPr>
  </w:style>
  <w:style w:type="paragraph" w:customStyle="1" w:styleId="form">
    <w:name w:val="form"/>
    <w:basedOn w:val="Normal"/>
    <w:rsid w:val="00EB469C"/>
    <w:pPr>
      <w:spacing w:before="100" w:beforeAutospacing="1" w:after="100" w:afterAutospacing="1"/>
    </w:pPr>
    <w:rPr>
      <w:sz w:val="24"/>
      <w:szCs w:val="24"/>
    </w:rPr>
  </w:style>
  <w:style w:type="character" w:customStyle="1" w:styleId="Heading10">
    <w:name w:val="Heading #1_"/>
    <w:basedOn w:val="DefaultParagraphFont"/>
    <w:link w:val="Heading11"/>
    <w:rsid w:val="00EB469C"/>
    <w:rPr>
      <w:b/>
      <w:bCs/>
      <w:sz w:val="25"/>
      <w:szCs w:val="25"/>
      <w:shd w:val="clear" w:color="auto" w:fill="FFFFFF"/>
    </w:rPr>
  </w:style>
  <w:style w:type="paragraph" w:customStyle="1" w:styleId="BodyText10">
    <w:name w:val="Body Text10"/>
    <w:basedOn w:val="Normal"/>
    <w:rsid w:val="00EB469C"/>
    <w:pPr>
      <w:widowControl w:val="0"/>
      <w:shd w:val="clear" w:color="auto" w:fill="FFFFFF"/>
      <w:spacing w:before="240" w:after="60" w:line="355" w:lineRule="exact"/>
      <w:ind w:hanging="360"/>
      <w:jc w:val="both"/>
    </w:pPr>
    <w:rPr>
      <w:sz w:val="23"/>
      <w:szCs w:val="23"/>
    </w:rPr>
  </w:style>
  <w:style w:type="paragraph" w:customStyle="1" w:styleId="Heading11">
    <w:name w:val="Heading #1"/>
    <w:basedOn w:val="Normal"/>
    <w:link w:val="Heading10"/>
    <w:rsid w:val="00EB469C"/>
    <w:pPr>
      <w:widowControl w:val="0"/>
      <w:shd w:val="clear" w:color="auto" w:fill="FFFFFF"/>
      <w:spacing w:before="60" w:after="60" w:line="331" w:lineRule="exact"/>
      <w:ind w:hanging="1120"/>
      <w:outlineLvl w:val="0"/>
    </w:pPr>
    <w:rPr>
      <w:b/>
      <w:bCs/>
      <w:sz w:val="25"/>
      <w:szCs w:val="25"/>
    </w:rPr>
  </w:style>
  <w:style w:type="character" w:customStyle="1" w:styleId="StyleTimesNewRomanFirstline127cmBefore6ptAfterChar">
    <w:name w:val="Style Times New Roman First line:  127 cm Before:  6 pt After: ... Char"/>
    <w:link w:val="StyleTimesNewRomanFirstline127cmBefore6ptAfter"/>
    <w:rsid w:val="00EB469C"/>
    <w:rPr>
      <w:sz w:val="26"/>
    </w:rPr>
  </w:style>
  <w:style w:type="paragraph" w:customStyle="1" w:styleId="muc-">
    <w:name w:val="muc -"/>
    <w:basedOn w:val="Normal"/>
    <w:qFormat/>
    <w:rsid w:val="00EB469C"/>
    <w:pPr>
      <w:numPr>
        <w:numId w:val="11"/>
      </w:numPr>
      <w:jc w:val="both"/>
    </w:pPr>
    <w:rPr>
      <w:rFonts w:ascii=".VnArial" w:hAnsi=".VnArial"/>
    </w:rPr>
  </w:style>
  <w:style w:type="paragraph" w:customStyle="1" w:styleId="Stylebulleted">
    <w:name w:val="Style bulleted"/>
    <w:uiPriority w:val="99"/>
    <w:rsid w:val="000F27B0"/>
    <w:pPr>
      <w:widowControl w:val="0"/>
      <w:numPr>
        <w:numId w:val="12"/>
      </w:numPr>
      <w:tabs>
        <w:tab w:val="right" w:pos="9072"/>
      </w:tabs>
      <w:spacing w:before="120" w:after="120"/>
      <w:jc w:val="both"/>
    </w:pPr>
    <w:rPr>
      <w:sz w:val="22"/>
      <w:lang w:val="vi-VN" w:eastAsia="vi-VN"/>
    </w:rPr>
  </w:style>
  <w:style w:type="paragraph" w:customStyle="1" w:styleId="Listing2">
    <w:name w:val="Listing 2"/>
    <w:basedOn w:val="ListParagraph"/>
    <w:link w:val="Listing2Char"/>
    <w:qFormat/>
    <w:rsid w:val="00AB46FC"/>
    <w:pPr>
      <w:numPr>
        <w:ilvl w:val="1"/>
        <w:numId w:val="15"/>
      </w:numPr>
      <w:spacing w:after="60" w:line="360" w:lineRule="atLeast"/>
    </w:pPr>
    <w:rPr>
      <w:rFonts w:eastAsiaTheme="minorHAnsi" w:cstheme="minorBidi"/>
      <w:noProof/>
      <w:sz w:val="24"/>
      <w:szCs w:val="22"/>
      <w:lang w:val="pt-BR" w:eastAsia="vi-VN"/>
    </w:rPr>
  </w:style>
  <w:style w:type="character" w:customStyle="1" w:styleId="Listing2Char">
    <w:name w:val="Listing 2 Char"/>
    <w:basedOn w:val="ListParagraphChar"/>
    <w:link w:val="Listing2"/>
    <w:rsid w:val="00AB46FC"/>
    <w:rPr>
      <w:rFonts w:eastAsiaTheme="minorHAnsi" w:cstheme="minorBidi"/>
      <w:noProof/>
      <w:sz w:val="24"/>
      <w:szCs w:val="22"/>
      <w:lang w:val="pt-BR" w:eastAsia="vi-VN"/>
    </w:rPr>
  </w:style>
  <w:style w:type="paragraph" w:customStyle="1" w:styleId="01PHNI">
    <w:name w:val="01. PHẦN I"/>
    <w:basedOn w:val="Heading1"/>
    <w:qFormat/>
    <w:rsid w:val="007F36B0"/>
    <w:pPr>
      <w:tabs>
        <w:tab w:val="num" w:pos="360"/>
      </w:tabs>
      <w:spacing w:before="60" w:after="60"/>
    </w:pPr>
    <w:rPr>
      <w:bCs w:val="0"/>
      <w:kern w:val="28"/>
      <w:szCs w:val="20"/>
    </w:rPr>
  </w:style>
  <w:style w:type="paragraph" w:customStyle="1" w:styleId="02I">
    <w:name w:val="02. I"/>
    <w:basedOn w:val="Heading2"/>
    <w:qFormat/>
    <w:rsid w:val="007F36B0"/>
    <w:pPr>
      <w:spacing w:before="120"/>
      <w:ind w:firstLine="720"/>
    </w:pPr>
    <w:rPr>
      <w:bCs w:val="0"/>
      <w:sz w:val="28"/>
      <w:szCs w:val="20"/>
    </w:rPr>
  </w:style>
  <w:style w:type="paragraph" w:customStyle="1" w:styleId="031">
    <w:name w:val="03. 1"/>
    <w:basedOn w:val="Heading3"/>
    <w:qFormat/>
    <w:rsid w:val="007F36B0"/>
    <w:pPr>
      <w:spacing w:before="120"/>
      <w:ind w:firstLine="720"/>
    </w:pPr>
    <w:rPr>
      <w:bCs w:val="0"/>
      <w:iCs/>
      <w:sz w:val="28"/>
      <w:szCs w:val="20"/>
    </w:rPr>
  </w:style>
  <w:style w:type="paragraph" w:customStyle="1" w:styleId="0411">
    <w:name w:val="04. 1.1"/>
    <w:basedOn w:val="Heading4"/>
    <w:qFormat/>
    <w:rsid w:val="007F36B0"/>
    <w:pPr>
      <w:widowControl w:val="0"/>
      <w:spacing w:before="120"/>
      <w:ind w:firstLine="720"/>
    </w:pPr>
    <w:rPr>
      <w:i w:val="0"/>
      <w:iCs w:val="0"/>
      <w:sz w:val="28"/>
      <w:szCs w:val="20"/>
    </w:rPr>
  </w:style>
  <w:style w:type="paragraph" w:customStyle="1" w:styleId="05111">
    <w:name w:val="05. 1.1.1"/>
    <w:basedOn w:val="Heading5"/>
    <w:qFormat/>
    <w:rsid w:val="007F36B0"/>
    <w:pPr>
      <w:widowControl w:val="0"/>
      <w:tabs>
        <w:tab w:val="num" w:pos="360"/>
      </w:tabs>
      <w:spacing w:before="120"/>
      <w:ind w:left="4320"/>
    </w:pPr>
    <w:rPr>
      <w:b w:val="0"/>
      <w:bCs/>
      <w:iCs w:val="0"/>
      <w:sz w:val="28"/>
    </w:rPr>
  </w:style>
  <w:style w:type="paragraph" w:customStyle="1" w:styleId="071">
    <w:name w:val="07. (1)"/>
    <w:basedOn w:val="Heading7"/>
    <w:qFormat/>
    <w:rsid w:val="007F36B0"/>
    <w:pPr>
      <w:widowControl w:val="0"/>
      <w:spacing w:before="120" w:after="120" w:line="276" w:lineRule="auto"/>
      <w:ind w:firstLine="720"/>
      <w:jc w:val="both"/>
    </w:pPr>
    <w:rPr>
      <w:sz w:val="28"/>
      <w:szCs w:val="20"/>
    </w:rPr>
  </w:style>
  <w:style w:type="paragraph" w:customStyle="1" w:styleId="08Bng1">
    <w:name w:val="08. Bảng 1"/>
    <w:basedOn w:val="Heading8"/>
    <w:qFormat/>
    <w:rsid w:val="007F36B0"/>
    <w:pPr>
      <w:keepNext/>
      <w:widowControl w:val="0"/>
      <w:numPr>
        <w:ilvl w:val="0"/>
        <w:numId w:val="0"/>
      </w:numPr>
      <w:tabs>
        <w:tab w:val="num" w:pos="360"/>
      </w:tabs>
      <w:spacing w:before="120" w:after="120"/>
      <w:ind w:left="6480" w:hanging="360"/>
      <w:jc w:val="both"/>
    </w:pPr>
    <w:rPr>
      <w:b/>
      <w:i w:val="0"/>
      <w:iCs w:val="0"/>
      <w:kern w:val="0"/>
      <w:sz w:val="28"/>
      <w:szCs w:val="20"/>
    </w:rPr>
  </w:style>
  <w:style w:type="paragraph" w:customStyle="1" w:styleId="09Hnh1">
    <w:name w:val="09. Hình 1"/>
    <w:basedOn w:val="Heading9"/>
    <w:qFormat/>
    <w:rsid w:val="007F36B0"/>
    <w:pPr>
      <w:keepNext/>
      <w:widowControl w:val="0"/>
      <w:numPr>
        <w:ilvl w:val="0"/>
        <w:numId w:val="0"/>
      </w:numPr>
      <w:tabs>
        <w:tab w:val="num" w:pos="360"/>
      </w:tabs>
      <w:spacing w:before="120" w:after="120"/>
      <w:ind w:left="7200" w:hanging="180"/>
      <w:jc w:val="both"/>
    </w:pPr>
    <w:rPr>
      <w:rFonts w:ascii="Times New Roman" w:hAnsi="Times New Roman" w:cs="Times New Roman"/>
      <w:b/>
      <w:kern w:val="0"/>
      <w:sz w:val="28"/>
      <w:szCs w:val="20"/>
    </w:rPr>
  </w:style>
  <w:style w:type="paragraph" w:customStyle="1" w:styleId="01PHNI0">
    <w:name w:val="01.PHẦN I"/>
    <w:basedOn w:val="Heading1"/>
    <w:qFormat/>
    <w:rsid w:val="00FA3D08"/>
    <w:pPr>
      <w:tabs>
        <w:tab w:val="num" w:pos="360"/>
      </w:tabs>
      <w:spacing w:before="60" w:after="60"/>
    </w:pPr>
    <w:rPr>
      <w:bCs w:val="0"/>
      <w:kern w:val="28"/>
      <w:szCs w:val="20"/>
    </w:rPr>
  </w:style>
  <w:style w:type="paragraph" w:customStyle="1" w:styleId="02I0">
    <w:name w:val="02.I"/>
    <w:basedOn w:val="Heading2"/>
    <w:qFormat/>
    <w:rsid w:val="00FA3D08"/>
    <w:pPr>
      <w:spacing w:before="120"/>
      <w:ind w:firstLine="720"/>
    </w:pPr>
    <w:rPr>
      <w:bCs w:val="0"/>
      <w:sz w:val="28"/>
      <w:szCs w:val="20"/>
    </w:rPr>
  </w:style>
  <w:style w:type="paragraph" w:customStyle="1" w:styleId="0310">
    <w:name w:val="03.1"/>
    <w:basedOn w:val="Heading3"/>
    <w:qFormat/>
    <w:rsid w:val="00FA3D08"/>
    <w:pPr>
      <w:spacing w:before="120"/>
      <w:ind w:firstLine="720"/>
    </w:pPr>
    <w:rPr>
      <w:bCs w:val="0"/>
      <w:iCs/>
      <w:sz w:val="28"/>
      <w:szCs w:val="20"/>
    </w:rPr>
  </w:style>
  <w:style w:type="paragraph" w:customStyle="1" w:styleId="041">
    <w:name w:val="04.1"/>
    <w:basedOn w:val="Heading4"/>
    <w:qFormat/>
    <w:rsid w:val="00FA3D08"/>
    <w:pPr>
      <w:widowControl w:val="0"/>
      <w:spacing w:before="120"/>
      <w:ind w:firstLine="720"/>
    </w:pPr>
    <w:rPr>
      <w:i w:val="0"/>
      <w:iCs w:val="0"/>
      <w:sz w:val="28"/>
      <w:szCs w:val="20"/>
    </w:rPr>
  </w:style>
  <w:style w:type="paragraph" w:customStyle="1" w:styleId="051">
    <w:name w:val="05.1"/>
    <w:basedOn w:val="Heading5"/>
    <w:qFormat/>
    <w:rsid w:val="00FA3D08"/>
    <w:pPr>
      <w:widowControl w:val="0"/>
      <w:tabs>
        <w:tab w:val="num" w:pos="360"/>
      </w:tabs>
      <w:spacing w:before="120"/>
      <w:ind w:left="4320"/>
    </w:pPr>
    <w:rPr>
      <w:b w:val="0"/>
      <w:bCs/>
      <w:iCs w:val="0"/>
      <w:sz w:val="28"/>
    </w:rPr>
  </w:style>
  <w:style w:type="paragraph" w:customStyle="1" w:styleId="06a0">
    <w:name w:val="06.a"/>
    <w:basedOn w:val="Heading6"/>
    <w:qFormat/>
    <w:rsid w:val="00FA3D08"/>
    <w:pPr>
      <w:widowControl w:val="0"/>
      <w:spacing w:line="276" w:lineRule="auto"/>
      <w:ind w:firstLine="720"/>
      <w:jc w:val="both"/>
    </w:pPr>
    <w:rPr>
      <w:b w:val="0"/>
      <w:color w:val="auto"/>
      <w:sz w:val="28"/>
      <w:szCs w:val="20"/>
    </w:rPr>
  </w:style>
  <w:style w:type="paragraph" w:customStyle="1" w:styleId="0710">
    <w:name w:val="07.(1)"/>
    <w:basedOn w:val="Heading7"/>
    <w:qFormat/>
    <w:rsid w:val="00FA3D08"/>
    <w:pPr>
      <w:widowControl w:val="0"/>
      <w:spacing w:before="120" w:after="120" w:line="276" w:lineRule="auto"/>
      <w:ind w:firstLine="720"/>
      <w:jc w:val="both"/>
    </w:pPr>
    <w:rPr>
      <w:sz w:val="28"/>
      <w:szCs w:val="20"/>
    </w:rPr>
  </w:style>
  <w:style w:type="paragraph" w:customStyle="1" w:styleId="08Bng10">
    <w:name w:val="08.Bảng 1"/>
    <w:basedOn w:val="Heading8"/>
    <w:qFormat/>
    <w:rsid w:val="00FA3D08"/>
    <w:pPr>
      <w:keepNext/>
      <w:widowControl w:val="0"/>
      <w:numPr>
        <w:ilvl w:val="0"/>
        <w:numId w:val="0"/>
      </w:numPr>
      <w:tabs>
        <w:tab w:val="num" w:pos="360"/>
      </w:tabs>
      <w:spacing w:before="120" w:after="120"/>
      <w:ind w:left="6480" w:hanging="360"/>
      <w:jc w:val="both"/>
    </w:pPr>
    <w:rPr>
      <w:b/>
      <w:i w:val="0"/>
      <w:iCs w:val="0"/>
      <w:kern w:val="0"/>
      <w:sz w:val="28"/>
      <w:szCs w:val="20"/>
    </w:rPr>
  </w:style>
  <w:style w:type="paragraph" w:customStyle="1" w:styleId="09Hnh10">
    <w:name w:val="09.Hình 1"/>
    <w:basedOn w:val="Heading9"/>
    <w:qFormat/>
    <w:rsid w:val="00FA3D08"/>
    <w:pPr>
      <w:keepNext/>
      <w:widowControl w:val="0"/>
      <w:numPr>
        <w:ilvl w:val="0"/>
        <w:numId w:val="0"/>
      </w:numPr>
      <w:tabs>
        <w:tab w:val="num" w:pos="360"/>
      </w:tabs>
      <w:spacing w:before="120" w:after="120"/>
      <w:ind w:left="7200" w:hanging="180"/>
      <w:jc w:val="both"/>
    </w:pPr>
    <w:rPr>
      <w:rFonts w:ascii="Times New Roman" w:hAnsi="Times New Roman" w:cs="Times New Roman"/>
      <w:b/>
      <w:kern w:val="0"/>
      <w:sz w:val="28"/>
      <w:szCs w:val="20"/>
    </w:rPr>
  </w:style>
  <w:style w:type="paragraph" w:customStyle="1" w:styleId="Source">
    <w:name w:val="Source"/>
    <w:basedOn w:val="Normal"/>
    <w:link w:val="SourceChar"/>
    <w:qFormat/>
    <w:rsid w:val="00FF3E30"/>
    <w:pPr>
      <w:spacing w:before="60" w:after="120"/>
      <w:jc w:val="right"/>
    </w:pPr>
    <w:rPr>
      <w:i/>
      <w:iCs/>
      <w:sz w:val="20"/>
      <w:szCs w:val="18"/>
    </w:rPr>
  </w:style>
  <w:style w:type="character" w:customStyle="1" w:styleId="SourceChar">
    <w:name w:val="Source Char"/>
    <w:basedOn w:val="DefaultParagraphFont"/>
    <w:link w:val="Source"/>
    <w:rsid w:val="00FF3E30"/>
    <w:rPr>
      <w:i/>
      <w:iCs/>
      <w:szCs w:val="18"/>
    </w:rPr>
  </w:style>
  <w:style w:type="character" w:customStyle="1" w:styleId="apple-style-span">
    <w:name w:val="apple-style-span"/>
    <w:basedOn w:val="DefaultParagraphFont"/>
    <w:rsid w:val="00C375C5"/>
  </w:style>
  <w:style w:type="paragraph" w:customStyle="1" w:styleId="Macdinh">
    <w:name w:val="Mac dinh"/>
    <w:basedOn w:val="Normal"/>
    <w:link w:val="MacdinhCharChar"/>
    <w:rsid w:val="00C375C5"/>
    <w:pPr>
      <w:widowControl w:val="0"/>
      <w:autoSpaceDE w:val="0"/>
      <w:autoSpaceDN w:val="0"/>
      <w:adjustRightInd w:val="0"/>
      <w:spacing w:before="60" w:after="60" w:line="-400" w:lineRule="auto"/>
      <w:ind w:firstLine="720"/>
      <w:jc w:val="both"/>
    </w:pPr>
    <w:rPr>
      <w:rFonts w:ascii=".VnTime" w:hAnsi=".VnTime" w:cs=".VnTime"/>
      <w:sz w:val="24"/>
      <w:szCs w:val="28"/>
      <w:lang w:val="en-GB"/>
    </w:rPr>
  </w:style>
  <w:style w:type="paragraph" w:customStyle="1" w:styleId="-abc">
    <w:name w:val="-abc"/>
    <w:basedOn w:val="Normal"/>
    <w:qFormat/>
    <w:rsid w:val="00C375C5"/>
    <w:pPr>
      <w:widowControl w:val="0"/>
      <w:spacing w:before="120"/>
      <w:ind w:firstLine="720"/>
      <w:jc w:val="both"/>
    </w:pPr>
    <w:rPr>
      <w:color w:val="002060"/>
      <w:sz w:val="28"/>
      <w:szCs w:val="20"/>
      <w:lang w:eastAsia="ja-JP"/>
    </w:rPr>
  </w:style>
  <w:style w:type="character" w:customStyle="1" w:styleId="UnresolvedMention2">
    <w:name w:val="Unresolved Mention2"/>
    <w:basedOn w:val="DefaultParagraphFont"/>
    <w:uiPriority w:val="99"/>
    <w:semiHidden/>
    <w:unhideWhenUsed/>
    <w:rsid w:val="00C375C5"/>
    <w:rPr>
      <w:color w:val="605E5C"/>
      <w:shd w:val="clear" w:color="auto" w:fill="E1DFDD"/>
    </w:rPr>
  </w:style>
  <w:style w:type="paragraph" w:customStyle="1" w:styleId="xl79">
    <w:name w:val="xl79"/>
    <w:basedOn w:val="Normal"/>
    <w:rsid w:val="00C375C5"/>
    <w:pPr>
      <w:pBdr>
        <w:top w:val="single" w:sz="4" w:space="0" w:color="auto"/>
        <w:left w:val="single" w:sz="4" w:space="0" w:color="auto"/>
        <w:bottom w:val="single" w:sz="4" w:space="0" w:color="auto"/>
      </w:pBdr>
      <w:spacing w:before="100" w:beforeAutospacing="1" w:after="100" w:afterAutospacing="1"/>
    </w:pPr>
    <w:rPr>
      <w:b/>
      <w:bCs/>
      <w:i/>
      <w:iCs/>
      <w:color w:val="0070C0"/>
      <w:sz w:val="20"/>
      <w:szCs w:val="20"/>
    </w:rPr>
  </w:style>
  <w:style w:type="paragraph" w:customStyle="1" w:styleId="xl80">
    <w:name w:val="xl80"/>
    <w:basedOn w:val="Normal"/>
    <w:rsid w:val="00C375C5"/>
    <w:pPr>
      <w:pBdr>
        <w:top w:val="single" w:sz="4" w:space="0" w:color="auto"/>
        <w:bottom w:val="single" w:sz="4" w:space="0" w:color="auto"/>
      </w:pBdr>
      <w:spacing w:before="100" w:beforeAutospacing="1" w:after="100" w:afterAutospacing="1"/>
    </w:pPr>
    <w:rPr>
      <w:b/>
      <w:bCs/>
      <w:i/>
      <w:iCs/>
      <w:color w:val="0070C0"/>
      <w:sz w:val="20"/>
      <w:szCs w:val="20"/>
    </w:rPr>
  </w:style>
  <w:style w:type="paragraph" w:customStyle="1" w:styleId="xl81">
    <w:name w:val="xl81"/>
    <w:basedOn w:val="Normal"/>
    <w:rsid w:val="00C375C5"/>
    <w:pPr>
      <w:pBdr>
        <w:top w:val="single" w:sz="4" w:space="0" w:color="auto"/>
        <w:bottom w:val="single" w:sz="4" w:space="0" w:color="auto"/>
      </w:pBdr>
      <w:spacing w:before="100" w:beforeAutospacing="1" w:after="100" w:afterAutospacing="1"/>
      <w:jc w:val="center"/>
    </w:pPr>
    <w:rPr>
      <w:b/>
      <w:bCs/>
      <w:i/>
      <w:iCs/>
      <w:color w:val="0070C0"/>
      <w:sz w:val="20"/>
      <w:szCs w:val="20"/>
    </w:rPr>
  </w:style>
  <w:style w:type="paragraph" w:customStyle="1" w:styleId="xl118">
    <w:name w:val="xl118"/>
    <w:basedOn w:val="Normal"/>
    <w:rsid w:val="00C375C5"/>
    <w:pPr>
      <w:spacing w:before="100" w:beforeAutospacing="1" w:after="100" w:afterAutospacing="1"/>
      <w:jc w:val="center"/>
    </w:pPr>
    <w:rPr>
      <w:color w:val="0070C0"/>
      <w:sz w:val="20"/>
      <w:szCs w:val="20"/>
    </w:rPr>
  </w:style>
  <w:style w:type="paragraph" w:customStyle="1" w:styleId="xl119">
    <w:name w:val="xl119"/>
    <w:basedOn w:val="Normal"/>
    <w:rsid w:val="00C375C5"/>
    <w:pPr>
      <w:spacing w:before="100" w:beforeAutospacing="1" w:after="100" w:afterAutospacing="1"/>
      <w:jc w:val="center"/>
    </w:pPr>
    <w:rPr>
      <w:i/>
      <w:iCs/>
      <w:color w:val="0070C0"/>
      <w:sz w:val="20"/>
      <w:szCs w:val="20"/>
    </w:rPr>
  </w:style>
  <w:style w:type="paragraph" w:customStyle="1" w:styleId="xl120">
    <w:name w:val="xl120"/>
    <w:basedOn w:val="Normal"/>
    <w:rsid w:val="00C375C5"/>
    <w:pPr>
      <w:spacing w:before="100" w:beforeAutospacing="1" w:after="100" w:afterAutospacing="1"/>
      <w:textAlignment w:val="center"/>
    </w:pPr>
    <w:rPr>
      <w:b/>
      <w:bCs/>
      <w:color w:val="0070C0"/>
      <w:sz w:val="20"/>
      <w:szCs w:val="20"/>
    </w:rPr>
  </w:style>
  <w:style w:type="paragraph" w:customStyle="1" w:styleId="xl121">
    <w:name w:val="xl121"/>
    <w:basedOn w:val="Normal"/>
    <w:rsid w:val="00C375C5"/>
    <w:pPr>
      <w:spacing w:before="100" w:beforeAutospacing="1" w:after="100" w:afterAutospacing="1"/>
      <w:jc w:val="center"/>
      <w:textAlignment w:val="center"/>
    </w:pPr>
    <w:rPr>
      <w:b/>
      <w:bCs/>
      <w:color w:val="0070C0"/>
      <w:sz w:val="20"/>
      <w:szCs w:val="20"/>
    </w:rPr>
  </w:style>
  <w:style w:type="paragraph" w:customStyle="1" w:styleId="xl122">
    <w:name w:val="xl122"/>
    <w:basedOn w:val="Normal"/>
    <w:rsid w:val="00C375C5"/>
    <w:pPr>
      <w:spacing w:before="100" w:beforeAutospacing="1" w:after="100" w:afterAutospacing="1"/>
      <w:textAlignment w:val="center"/>
    </w:pPr>
    <w:rPr>
      <w:b/>
      <w:bCs/>
      <w:i/>
      <w:iCs/>
      <w:color w:val="0070C0"/>
      <w:sz w:val="20"/>
      <w:szCs w:val="20"/>
    </w:rPr>
  </w:style>
  <w:style w:type="paragraph" w:customStyle="1" w:styleId="xl123">
    <w:name w:val="xl123"/>
    <w:basedOn w:val="Normal"/>
    <w:rsid w:val="00C375C5"/>
    <w:pPr>
      <w:spacing w:before="100" w:beforeAutospacing="1" w:after="100" w:afterAutospacing="1"/>
      <w:jc w:val="center"/>
      <w:textAlignment w:val="center"/>
    </w:pPr>
    <w:rPr>
      <w:b/>
      <w:bCs/>
      <w:i/>
      <w:iCs/>
      <w:color w:val="0070C0"/>
      <w:sz w:val="20"/>
      <w:szCs w:val="20"/>
    </w:rPr>
  </w:style>
  <w:style w:type="paragraph" w:customStyle="1" w:styleId="xl124">
    <w:name w:val="xl124"/>
    <w:basedOn w:val="Normal"/>
    <w:rsid w:val="00C375C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0"/>
      <w:szCs w:val="20"/>
    </w:rPr>
  </w:style>
  <w:style w:type="paragraph" w:customStyle="1" w:styleId="xl125">
    <w:name w:val="xl125"/>
    <w:basedOn w:val="Normal"/>
    <w:rsid w:val="00C375C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0"/>
      <w:szCs w:val="20"/>
    </w:rPr>
  </w:style>
  <w:style w:type="paragraph" w:customStyle="1" w:styleId="xl126">
    <w:name w:val="xl126"/>
    <w:basedOn w:val="Normal"/>
    <w:rsid w:val="00C37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70C0"/>
      <w:sz w:val="20"/>
      <w:szCs w:val="20"/>
    </w:rPr>
  </w:style>
  <w:style w:type="paragraph" w:customStyle="1" w:styleId="xl127">
    <w:name w:val="xl127"/>
    <w:basedOn w:val="Normal"/>
    <w:rsid w:val="00C37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70C0"/>
      <w:sz w:val="20"/>
      <w:szCs w:val="20"/>
    </w:rPr>
  </w:style>
  <w:style w:type="paragraph" w:customStyle="1" w:styleId="xl128">
    <w:name w:val="xl128"/>
    <w:basedOn w:val="Normal"/>
    <w:rsid w:val="00C375C5"/>
    <w:pPr>
      <w:pBdr>
        <w:bottom w:val="single" w:sz="4" w:space="0" w:color="auto"/>
      </w:pBdr>
      <w:spacing w:before="100" w:beforeAutospacing="1" w:after="100" w:afterAutospacing="1"/>
      <w:jc w:val="center"/>
    </w:pPr>
    <w:rPr>
      <w:b/>
      <w:bCs/>
      <w:color w:val="0070C0"/>
      <w:sz w:val="20"/>
      <w:szCs w:val="20"/>
    </w:rPr>
  </w:style>
  <w:style w:type="paragraph" w:customStyle="1" w:styleId="xl129">
    <w:name w:val="xl129"/>
    <w:basedOn w:val="Normal"/>
    <w:rsid w:val="00C375C5"/>
    <w:pPr>
      <w:pBdr>
        <w:bottom w:val="single" w:sz="4" w:space="0" w:color="auto"/>
      </w:pBdr>
      <w:spacing w:before="100" w:beforeAutospacing="1" w:after="100" w:afterAutospacing="1"/>
      <w:jc w:val="center"/>
    </w:pPr>
    <w:rPr>
      <w:i/>
      <w:iCs/>
      <w:color w:val="0070C0"/>
      <w:sz w:val="20"/>
      <w:szCs w:val="20"/>
    </w:rPr>
  </w:style>
  <w:style w:type="paragraph" w:customStyle="1" w:styleId="xl130">
    <w:name w:val="xl130"/>
    <w:basedOn w:val="Normal"/>
    <w:rsid w:val="00C375C5"/>
    <w:pPr>
      <w:pBdr>
        <w:left w:val="single" w:sz="4" w:space="0" w:color="auto"/>
        <w:bottom w:val="single" w:sz="4" w:space="0" w:color="auto"/>
      </w:pBdr>
      <w:spacing w:before="100" w:beforeAutospacing="1" w:after="100" w:afterAutospacing="1"/>
    </w:pPr>
    <w:rPr>
      <w:b/>
      <w:bCs/>
      <w:color w:val="0070C0"/>
      <w:sz w:val="20"/>
      <w:szCs w:val="20"/>
    </w:rPr>
  </w:style>
  <w:style w:type="paragraph" w:customStyle="1" w:styleId="xl131">
    <w:name w:val="xl131"/>
    <w:basedOn w:val="Normal"/>
    <w:rsid w:val="00C375C5"/>
    <w:pPr>
      <w:pBdr>
        <w:bottom w:val="single" w:sz="4" w:space="0" w:color="auto"/>
      </w:pBdr>
      <w:spacing w:before="100" w:beforeAutospacing="1" w:after="100" w:afterAutospacing="1"/>
    </w:pPr>
    <w:rPr>
      <w:b/>
      <w:bCs/>
      <w:color w:val="0070C0"/>
      <w:sz w:val="20"/>
      <w:szCs w:val="20"/>
    </w:rPr>
  </w:style>
  <w:style w:type="paragraph" w:customStyle="1" w:styleId="xl132">
    <w:name w:val="xl132"/>
    <w:basedOn w:val="Normal"/>
    <w:rsid w:val="00C375C5"/>
    <w:pPr>
      <w:pBdr>
        <w:bottom w:val="single" w:sz="4" w:space="0" w:color="auto"/>
      </w:pBdr>
      <w:spacing w:before="100" w:beforeAutospacing="1" w:after="100" w:afterAutospacing="1"/>
    </w:pPr>
    <w:rPr>
      <w:color w:val="0070C0"/>
      <w:sz w:val="20"/>
      <w:szCs w:val="20"/>
    </w:rPr>
  </w:style>
  <w:style w:type="paragraph" w:customStyle="1" w:styleId="xl133">
    <w:name w:val="xl133"/>
    <w:basedOn w:val="Normal"/>
    <w:rsid w:val="00C375C5"/>
    <w:pPr>
      <w:pBdr>
        <w:top w:val="single" w:sz="4" w:space="0" w:color="auto"/>
        <w:left w:val="single" w:sz="4" w:space="0" w:color="auto"/>
        <w:bottom w:val="single" w:sz="4" w:space="0" w:color="auto"/>
      </w:pBdr>
      <w:shd w:val="clear" w:color="000000" w:fill="FFFFFF"/>
      <w:spacing w:before="100" w:beforeAutospacing="1" w:after="100" w:afterAutospacing="1"/>
    </w:pPr>
    <w:rPr>
      <w:b/>
      <w:bCs/>
      <w:i/>
      <w:iCs/>
      <w:color w:val="0070C0"/>
      <w:sz w:val="20"/>
      <w:szCs w:val="20"/>
    </w:rPr>
  </w:style>
  <w:style w:type="paragraph" w:customStyle="1" w:styleId="xl134">
    <w:name w:val="xl134"/>
    <w:basedOn w:val="Normal"/>
    <w:rsid w:val="00C375C5"/>
    <w:pPr>
      <w:pBdr>
        <w:top w:val="single" w:sz="4" w:space="0" w:color="auto"/>
        <w:bottom w:val="single" w:sz="4" w:space="0" w:color="auto"/>
      </w:pBdr>
      <w:shd w:val="clear" w:color="000000" w:fill="FFFFFF"/>
      <w:spacing w:before="100" w:beforeAutospacing="1" w:after="100" w:afterAutospacing="1"/>
    </w:pPr>
    <w:rPr>
      <w:b/>
      <w:bCs/>
      <w:i/>
      <w:iCs/>
      <w:color w:val="0070C0"/>
      <w:sz w:val="20"/>
      <w:szCs w:val="20"/>
    </w:rPr>
  </w:style>
  <w:style w:type="paragraph" w:customStyle="1" w:styleId="xl135">
    <w:name w:val="xl135"/>
    <w:basedOn w:val="Normal"/>
    <w:rsid w:val="00C375C5"/>
    <w:pPr>
      <w:pBdr>
        <w:top w:val="single" w:sz="4" w:space="0" w:color="auto"/>
        <w:left w:val="single" w:sz="4" w:space="0" w:color="auto"/>
        <w:bottom w:val="single" w:sz="4" w:space="0" w:color="auto"/>
      </w:pBdr>
      <w:spacing w:before="100" w:beforeAutospacing="1" w:after="100" w:afterAutospacing="1"/>
    </w:pPr>
    <w:rPr>
      <w:b/>
      <w:bCs/>
      <w:color w:val="0070C0"/>
      <w:sz w:val="20"/>
      <w:szCs w:val="20"/>
    </w:rPr>
  </w:style>
  <w:style w:type="paragraph" w:customStyle="1" w:styleId="xl136">
    <w:name w:val="xl136"/>
    <w:basedOn w:val="Normal"/>
    <w:rsid w:val="00C375C5"/>
    <w:pPr>
      <w:pBdr>
        <w:top w:val="single" w:sz="4" w:space="0" w:color="auto"/>
        <w:bottom w:val="single" w:sz="4" w:space="0" w:color="auto"/>
      </w:pBdr>
      <w:spacing w:before="100" w:beforeAutospacing="1" w:after="100" w:afterAutospacing="1"/>
    </w:pPr>
    <w:rPr>
      <w:b/>
      <w:bCs/>
      <w:color w:val="0070C0"/>
      <w:sz w:val="20"/>
      <w:szCs w:val="20"/>
    </w:rPr>
  </w:style>
  <w:style w:type="paragraph" w:customStyle="1" w:styleId="xl137">
    <w:name w:val="xl137"/>
    <w:basedOn w:val="Normal"/>
    <w:rsid w:val="00C375C5"/>
    <w:pPr>
      <w:pBdr>
        <w:top w:val="single" w:sz="4" w:space="0" w:color="auto"/>
        <w:bottom w:val="single" w:sz="4" w:space="0" w:color="auto"/>
      </w:pBdr>
      <w:spacing w:before="100" w:beforeAutospacing="1" w:after="100" w:afterAutospacing="1"/>
      <w:textAlignment w:val="center"/>
    </w:pPr>
    <w:rPr>
      <w:b/>
      <w:bCs/>
      <w:i/>
      <w:iCs/>
      <w:color w:val="0070C0"/>
      <w:sz w:val="20"/>
      <w:szCs w:val="20"/>
    </w:rPr>
  </w:style>
  <w:style w:type="paragraph" w:customStyle="1" w:styleId="xl138">
    <w:name w:val="xl138"/>
    <w:basedOn w:val="Normal"/>
    <w:rsid w:val="00C375C5"/>
    <w:pPr>
      <w:pBdr>
        <w:top w:val="single" w:sz="4" w:space="0" w:color="auto"/>
        <w:left w:val="single" w:sz="4" w:space="0" w:color="auto"/>
        <w:bottom w:val="single" w:sz="4" w:space="0" w:color="auto"/>
      </w:pBdr>
      <w:spacing w:before="100" w:beforeAutospacing="1" w:after="100" w:afterAutospacing="1"/>
      <w:textAlignment w:val="center"/>
    </w:pPr>
    <w:rPr>
      <w:b/>
      <w:bCs/>
      <w:color w:val="0070C0"/>
      <w:sz w:val="20"/>
      <w:szCs w:val="20"/>
    </w:rPr>
  </w:style>
  <w:style w:type="paragraph" w:customStyle="1" w:styleId="xl139">
    <w:name w:val="xl139"/>
    <w:basedOn w:val="Normal"/>
    <w:rsid w:val="00C375C5"/>
    <w:pPr>
      <w:pBdr>
        <w:top w:val="single" w:sz="4" w:space="0" w:color="auto"/>
        <w:bottom w:val="single" w:sz="4" w:space="0" w:color="auto"/>
      </w:pBdr>
      <w:spacing w:before="100" w:beforeAutospacing="1" w:after="100" w:afterAutospacing="1"/>
      <w:textAlignment w:val="center"/>
    </w:pPr>
    <w:rPr>
      <w:b/>
      <w:bCs/>
      <w:color w:val="0070C0"/>
      <w:sz w:val="20"/>
      <w:szCs w:val="20"/>
    </w:rPr>
  </w:style>
  <w:style w:type="paragraph" w:customStyle="1" w:styleId="xl140">
    <w:name w:val="xl140"/>
    <w:basedOn w:val="Normal"/>
    <w:rsid w:val="00C375C5"/>
    <w:pPr>
      <w:pBdr>
        <w:top w:val="single" w:sz="4" w:space="0" w:color="auto"/>
        <w:left w:val="single" w:sz="4" w:space="0" w:color="auto"/>
        <w:bottom w:val="single" w:sz="4" w:space="0" w:color="auto"/>
      </w:pBdr>
      <w:spacing w:before="100" w:beforeAutospacing="1" w:after="100" w:afterAutospacing="1"/>
      <w:textAlignment w:val="center"/>
    </w:pPr>
    <w:rPr>
      <w:b/>
      <w:bCs/>
      <w:i/>
      <w:iCs/>
      <w:color w:val="0070C0"/>
      <w:sz w:val="20"/>
      <w:szCs w:val="20"/>
    </w:rPr>
  </w:style>
  <w:style w:type="paragraph" w:customStyle="1" w:styleId="xl141">
    <w:name w:val="xl141"/>
    <w:basedOn w:val="Normal"/>
    <w:rsid w:val="00C375C5"/>
    <w:pPr>
      <w:pBdr>
        <w:top w:val="single" w:sz="4" w:space="0" w:color="auto"/>
        <w:left w:val="single" w:sz="4" w:space="0" w:color="auto"/>
        <w:bottom w:val="single" w:sz="4" w:space="0" w:color="auto"/>
      </w:pBdr>
      <w:shd w:val="clear" w:color="000000" w:fill="FFFFFF"/>
      <w:spacing w:before="100" w:beforeAutospacing="1" w:after="100" w:afterAutospacing="1"/>
    </w:pPr>
    <w:rPr>
      <w:b/>
      <w:bCs/>
      <w:i/>
      <w:iCs/>
      <w:sz w:val="20"/>
      <w:szCs w:val="20"/>
    </w:rPr>
  </w:style>
  <w:style w:type="paragraph" w:customStyle="1" w:styleId="xl142">
    <w:name w:val="xl142"/>
    <w:basedOn w:val="Normal"/>
    <w:rsid w:val="00C375C5"/>
    <w:pPr>
      <w:pBdr>
        <w:top w:val="single" w:sz="4" w:space="0" w:color="auto"/>
        <w:bottom w:val="single" w:sz="4" w:space="0" w:color="auto"/>
      </w:pBdr>
      <w:shd w:val="clear" w:color="000000" w:fill="FFFFFF"/>
      <w:spacing w:before="100" w:beforeAutospacing="1" w:after="100" w:afterAutospacing="1"/>
    </w:pPr>
    <w:rPr>
      <w:b/>
      <w:bCs/>
      <w:i/>
      <w:iCs/>
      <w:sz w:val="20"/>
      <w:szCs w:val="20"/>
    </w:rPr>
  </w:style>
  <w:style w:type="paragraph" w:customStyle="1" w:styleId="Bulletlisting1">
    <w:name w:val="Bullet listing 1"/>
    <w:basedOn w:val="Normal"/>
    <w:qFormat/>
    <w:rsid w:val="00C375C5"/>
    <w:pPr>
      <w:numPr>
        <w:numId w:val="17"/>
      </w:numPr>
      <w:spacing w:after="60" w:line="360" w:lineRule="auto"/>
      <w:jc w:val="both"/>
    </w:pPr>
    <w:rPr>
      <w:rFonts w:eastAsiaTheme="minorHAnsi" w:cstheme="minorBidi"/>
      <w:sz w:val="24"/>
      <w:szCs w:val="28"/>
      <w:lang w:val="vi-VN"/>
    </w:rPr>
  </w:style>
  <w:style w:type="paragraph" w:customStyle="1" w:styleId="BulletListing2">
    <w:name w:val="Bullet Listing 2"/>
    <w:basedOn w:val="Normal"/>
    <w:qFormat/>
    <w:rsid w:val="00C375C5"/>
    <w:pPr>
      <w:numPr>
        <w:ilvl w:val="1"/>
        <w:numId w:val="17"/>
      </w:numPr>
      <w:spacing w:after="60" w:line="360" w:lineRule="auto"/>
      <w:ind w:left="1134" w:hanging="397"/>
      <w:jc w:val="both"/>
    </w:pPr>
    <w:rPr>
      <w:rFonts w:eastAsiaTheme="minorHAnsi" w:cstheme="minorBidi"/>
      <w:sz w:val="24"/>
      <w:szCs w:val="28"/>
      <w:lang w:val="vi-VN"/>
    </w:rPr>
  </w:style>
  <w:style w:type="paragraph" w:customStyle="1" w:styleId="123">
    <w:name w:val="123"/>
    <w:basedOn w:val="Normal"/>
    <w:rsid w:val="004022AC"/>
    <w:pPr>
      <w:widowControl w:val="0"/>
      <w:spacing w:before="120"/>
      <w:ind w:firstLine="720"/>
      <w:jc w:val="both"/>
    </w:pPr>
    <w:rPr>
      <w:sz w:val="28"/>
      <w:szCs w:val="20"/>
      <w:lang w:eastAsia="ja-JP"/>
    </w:rPr>
  </w:style>
  <w:style w:type="paragraph" w:customStyle="1" w:styleId="123-Chinhsua">
    <w:name w:val="123 - Chinh sua"/>
    <w:basedOn w:val="Normal"/>
    <w:qFormat/>
    <w:rsid w:val="004022AC"/>
    <w:pPr>
      <w:widowControl w:val="0"/>
      <w:spacing w:before="120"/>
      <w:ind w:firstLine="720"/>
      <w:jc w:val="both"/>
    </w:pPr>
    <w:rPr>
      <w:color w:val="3333FF"/>
      <w:sz w:val="28"/>
      <w:szCs w:val="20"/>
      <w:lang w:eastAsia="ja-JP"/>
    </w:rPr>
  </w:style>
  <w:style w:type="character" w:customStyle="1" w:styleId="longtext">
    <w:name w:val="long_text"/>
    <w:basedOn w:val="DefaultParagraphFont"/>
    <w:rsid w:val="004022AC"/>
  </w:style>
  <w:style w:type="character" w:customStyle="1" w:styleId="hps">
    <w:name w:val="hps"/>
    <w:basedOn w:val="DefaultParagraphFont"/>
    <w:rsid w:val="004022AC"/>
  </w:style>
  <w:style w:type="table" w:styleId="TableColumns2">
    <w:name w:val="Table Columns 2"/>
    <w:basedOn w:val="TableNormal"/>
    <w:uiPriority w:val="99"/>
    <w:semiHidden/>
    <w:unhideWhenUsed/>
    <w:rsid w:val="004022AC"/>
    <w:pPr>
      <w:spacing w:after="180" w:line="264" w:lineRule="auto"/>
    </w:pPr>
    <w:rPr>
      <w:rFonts w:asciiTheme="minorHAnsi" w:eastAsiaTheme="minorHAnsi" w:hAnsiTheme="minorHAnsi" w:cstheme="minorBidi"/>
      <w:b/>
      <w:bCs/>
      <w:sz w:val="22"/>
      <w:szCs w:val="22"/>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1">
    <w:name w:val="f1"/>
    <w:aliases w:val="Знак сноски 1,10,Footnote text + 13 pt,Re,BVI f"/>
    <w:basedOn w:val="Normal"/>
    <w:next w:val="Normal"/>
    <w:qFormat/>
    <w:rsid w:val="00CA3D75"/>
    <w:pPr>
      <w:spacing w:after="160" w:line="240" w:lineRule="exact"/>
    </w:pPr>
    <w:rPr>
      <w:rFonts w:ascii="Calibri" w:eastAsia="DengXian" w:hAnsi="Calibri"/>
      <w:sz w:val="24"/>
      <w:szCs w:val="24"/>
      <w:vertAlign w:val="superscript"/>
      <w:lang w:eastAsia="zh-CN"/>
    </w:rPr>
  </w:style>
  <w:style w:type="paragraph" w:customStyle="1" w:styleId="BVIfnrCharCharChar">
    <w:name w:val="BVI fnr Char Char Char"/>
    <w:aliases w:val="BVI fnr Car Car Char Char Char,BVI fnr Car Char Char Char,BVI fnr Car Car Car Car Char Char Char1,BVI fnr Car Car Car Car Char Char Char Char Char Char,BVI fnr Char1,BVI fnr Car Car Char1,BVI fnr Car Char1,ftre"/>
    <w:basedOn w:val="Normal"/>
    <w:rsid w:val="00E15AB9"/>
    <w:pPr>
      <w:spacing w:after="160" w:line="240" w:lineRule="exact"/>
    </w:pPr>
    <w:rPr>
      <w:rFonts w:ascii="Calibri" w:eastAsia="Calibri" w:hAnsi="Calibri"/>
      <w:sz w:val="22"/>
      <w:szCs w:val="22"/>
      <w:vertAlign w:val="superscript"/>
    </w:rPr>
  </w:style>
  <w:style w:type="character" w:customStyle="1" w:styleId="cpChagiiquyt12">
    <w:name w:val="Đề cập Chưa giải quyết12"/>
    <w:basedOn w:val="DefaultParagraphFont"/>
    <w:uiPriority w:val="99"/>
    <w:semiHidden/>
    <w:unhideWhenUsed/>
    <w:rsid w:val="004F7F73"/>
    <w:rPr>
      <w:color w:val="605E5C"/>
      <w:shd w:val="clear" w:color="auto" w:fill="E1DFDD"/>
    </w:rPr>
  </w:style>
  <w:style w:type="character" w:customStyle="1" w:styleId="UnresolvedMention11">
    <w:name w:val="Unresolved Mention11"/>
    <w:basedOn w:val="DefaultParagraphFont"/>
    <w:uiPriority w:val="99"/>
    <w:semiHidden/>
    <w:unhideWhenUsed/>
    <w:rsid w:val="004F7F73"/>
    <w:rPr>
      <w:color w:val="605E5C"/>
      <w:shd w:val="clear" w:color="auto" w:fill="E1DFDD"/>
    </w:rPr>
  </w:style>
  <w:style w:type="table" w:customStyle="1" w:styleId="TableGrid3">
    <w:name w:val="Table Grid3"/>
    <w:basedOn w:val="TableNormal"/>
    <w:next w:val="TableGrid"/>
    <w:uiPriority w:val="39"/>
    <w:rsid w:val="005C1D24"/>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3">
    <w:name w:val="Grid Table 1 Light3"/>
    <w:basedOn w:val="TableNormal"/>
    <w:next w:val="GridTable1Light"/>
    <w:uiPriority w:val="46"/>
    <w:rsid w:val="007D2594"/>
    <w:rPr>
      <w:rFonts w:ascii="Arial" w:eastAsia="Arial" w:hAnsi="Arial"/>
      <w:sz w:val="22"/>
      <w:szCs w:val="22"/>
      <w:lang w:val="vi-V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7D259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39"/>
    <w:rsid w:val="004D4C59"/>
    <w:rPr>
      <w:rFonts w:ascii="Arial" w:eastAsia="Arial" w:hAnsi="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2C2F0D"/>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imesNewRomanJustifiedBefore6ptAfter6pt">
    <w:name w:val="Style Times New Roman Justified Before:  6 pt After:  6 pt"/>
    <w:basedOn w:val="Normal"/>
    <w:rsid w:val="00E65D16"/>
    <w:pPr>
      <w:spacing w:before="120" w:after="120"/>
      <w:ind w:firstLine="720"/>
      <w:jc w:val="both"/>
    </w:pPr>
    <w:rPr>
      <w:szCs w:val="20"/>
    </w:rPr>
  </w:style>
  <w:style w:type="paragraph" w:customStyle="1" w:styleId="BodyTextFirstLine">
    <w:name w:val="Body Text FirstLine"/>
    <w:basedOn w:val="Normal"/>
    <w:rsid w:val="00933F75"/>
    <w:pPr>
      <w:widowControl w:val="0"/>
      <w:spacing w:after="240"/>
      <w:ind w:firstLine="720"/>
      <w:jc w:val="both"/>
    </w:pPr>
    <w:rPr>
      <w:rFonts w:ascii=".VnTime" w:hAnsi=".VnTime"/>
      <w:color w:val="0000FF"/>
      <w:sz w:val="28"/>
      <w:szCs w:val="20"/>
    </w:rPr>
  </w:style>
  <w:style w:type="character" w:customStyle="1" w:styleId="cpChagiiquyt100">
    <w:name w:val="Đề cập Chưa giải quyết100"/>
    <w:basedOn w:val="DefaultParagraphFont"/>
    <w:uiPriority w:val="99"/>
    <w:semiHidden/>
    <w:unhideWhenUsed/>
    <w:rsid w:val="00A97C83"/>
    <w:rPr>
      <w:color w:val="605E5C"/>
      <w:shd w:val="clear" w:color="auto" w:fill="E1DFDD"/>
    </w:rPr>
  </w:style>
  <w:style w:type="character" w:customStyle="1" w:styleId="UnresolvedMention100">
    <w:name w:val="Unresolved Mention100"/>
    <w:basedOn w:val="DefaultParagraphFont"/>
    <w:uiPriority w:val="99"/>
    <w:semiHidden/>
    <w:unhideWhenUsed/>
    <w:rsid w:val="00A97C83"/>
    <w:rPr>
      <w:color w:val="605E5C"/>
      <w:shd w:val="clear" w:color="auto" w:fill="E1DFDD"/>
    </w:rPr>
  </w:style>
  <w:style w:type="paragraph" w:customStyle="1" w:styleId="CharChar8CharCharCharCharCharCharCharChar">
    <w:name w:val="Char Char8 Char Char Char Char Char Char Char Char"/>
    <w:basedOn w:val="Normal"/>
    <w:rsid w:val="00C152BB"/>
    <w:pPr>
      <w:spacing w:after="160" w:line="240" w:lineRule="exact"/>
    </w:pPr>
    <w:rPr>
      <w:rFonts w:ascii="Verdana" w:eastAsia="MS Mincho" w:hAnsi="Verdana"/>
      <w:noProof/>
      <w:sz w:val="20"/>
      <w:szCs w:val="20"/>
    </w:rPr>
  </w:style>
  <w:style w:type="paragraph" w:customStyle="1" w:styleId="a">
    <w:name w:val="a"/>
    <w:basedOn w:val="Normal"/>
    <w:autoRedefine/>
    <w:rsid w:val="00C152BB"/>
    <w:pPr>
      <w:widowControl w:val="0"/>
      <w:spacing w:before="120" w:after="120"/>
      <w:ind w:firstLine="547"/>
      <w:jc w:val="both"/>
    </w:pPr>
    <w:rPr>
      <w:i/>
      <w:iCs/>
      <w:color w:val="FF0000"/>
      <w:sz w:val="24"/>
      <w:szCs w:val="24"/>
      <w:lang w:val="pt-BR"/>
    </w:rPr>
  </w:style>
  <w:style w:type="paragraph" w:styleId="Index1">
    <w:name w:val="index 1"/>
    <w:aliases w:val="c1"/>
    <w:basedOn w:val="Normal"/>
    <w:next w:val="Normal"/>
    <w:autoRedefine/>
    <w:rsid w:val="00C152BB"/>
    <w:pPr>
      <w:ind w:left="260" w:hanging="260"/>
    </w:pPr>
  </w:style>
  <w:style w:type="paragraph" w:styleId="IndexHeading">
    <w:name w:val="index heading"/>
    <w:basedOn w:val="Normal"/>
    <w:next w:val="Index1"/>
    <w:rsid w:val="00C152BB"/>
    <w:rPr>
      <w:sz w:val="24"/>
      <w:szCs w:val="24"/>
    </w:rPr>
  </w:style>
  <w:style w:type="paragraph" w:styleId="ListContinue2">
    <w:name w:val="List Continue 2"/>
    <w:basedOn w:val="Normal"/>
    <w:rsid w:val="00C152BB"/>
    <w:pPr>
      <w:autoSpaceDE w:val="0"/>
      <w:autoSpaceDN w:val="0"/>
      <w:spacing w:after="120"/>
      <w:ind w:left="720"/>
    </w:pPr>
    <w:rPr>
      <w:rFonts w:ascii=".VnTime" w:hAnsi=".VnTime"/>
      <w:sz w:val="28"/>
      <w:szCs w:val="28"/>
    </w:rPr>
  </w:style>
  <w:style w:type="character" w:customStyle="1" w:styleId="Style3Char3">
    <w:name w:val="Style3 Char3"/>
    <w:link w:val="Style3"/>
    <w:rsid w:val="00C152BB"/>
    <w:rPr>
      <w:rFonts w:ascii="Courier New" w:hAnsi="Courier New" w:cs="Courier New"/>
      <w:sz w:val="24"/>
      <w:szCs w:val="24"/>
    </w:rPr>
  </w:style>
  <w:style w:type="character" w:customStyle="1" w:styleId="Style3Char1">
    <w:name w:val="Style3 Char1"/>
    <w:rsid w:val="00C152BB"/>
    <w:rPr>
      <w:b/>
      <w:sz w:val="28"/>
      <w:szCs w:val="28"/>
      <w:lang w:val="pt-BR" w:eastAsia="en-US" w:bidi="ar-SA"/>
    </w:rPr>
  </w:style>
  <w:style w:type="paragraph" w:customStyle="1" w:styleId="b1">
    <w:name w:val="b1"/>
    <w:basedOn w:val="Style3"/>
    <w:link w:val="b1Char2"/>
    <w:autoRedefine/>
    <w:rsid w:val="00C152BB"/>
    <w:pPr>
      <w:autoSpaceDE/>
      <w:autoSpaceDN/>
      <w:adjustRightInd/>
      <w:spacing w:before="120" w:after="120" w:line="240" w:lineRule="auto"/>
      <w:ind w:firstLine="720"/>
    </w:pPr>
    <w:rPr>
      <w:rFonts w:ascii="Times New Roman" w:hAnsi="Times New Roman" w:cs="Times New Roman"/>
      <w:b/>
      <w:i/>
      <w:spacing w:val="-6"/>
      <w:sz w:val="28"/>
      <w:szCs w:val="28"/>
      <w:lang w:val="nl-NL"/>
    </w:rPr>
  </w:style>
  <w:style w:type="character" w:customStyle="1" w:styleId="b1Char2">
    <w:name w:val="b1 Char2"/>
    <w:link w:val="b1"/>
    <w:rsid w:val="00C152BB"/>
    <w:rPr>
      <w:b/>
      <w:i/>
      <w:spacing w:val="-6"/>
      <w:sz w:val="28"/>
      <w:szCs w:val="28"/>
      <w:lang w:val="nl-NL"/>
    </w:rPr>
  </w:style>
  <w:style w:type="character" w:customStyle="1" w:styleId="b1Char1">
    <w:name w:val="b1 Char1"/>
    <w:basedOn w:val="Style3Char1"/>
    <w:rsid w:val="00C152BB"/>
    <w:rPr>
      <w:b/>
      <w:sz w:val="28"/>
      <w:szCs w:val="28"/>
      <w:lang w:val="pt-BR" w:eastAsia="en-US" w:bidi="ar-SA"/>
    </w:rPr>
  </w:style>
  <w:style w:type="paragraph" w:customStyle="1" w:styleId="b2">
    <w:name w:val="b2"/>
    <w:basedOn w:val="Style3"/>
    <w:autoRedefine/>
    <w:rsid w:val="00C152BB"/>
    <w:pPr>
      <w:autoSpaceDE/>
      <w:autoSpaceDN/>
      <w:adjustRightInd/>
      <w:spacing w:line="240" w:lineRule="auto"/>
      <w:ind w:firstLine="0"/>
    </w:pPr>
    <w:rPr>
      <w:rFonts w:ascii="Times New Roman" w:hAnsi="Times New Roman" w:cs="Times New Roman"/>
      <w:b/>
      <w:sz w:val="28"/>
      <w:szCs w:val="28"/>
      <w:lang w:val="pt-BR"/>
    </w:rPr>
  </w:style>
  <w:style w:type="character" w:customStyle="1" w:styleId="b2Char1">
    <w:name w:val="b2 Char1"/>
    <w:rsid w:val="00C152BB"/>
    <w:rPr>
      <w:b/>
      <w:sz w:val="28"/>
      <w:szCs w:val="28"/>
      <w:lang w:val="en-US" w:eastAsia="en-US" w:bidi="ar-SA"/>
    </w:rPr>
  </w:style>
  <w:style w:type="character" w:customStyle="1" w:styleId="Style3Char">
    <w:name w:val="Style3 Char"/>
    <w:rsid w:val="00C152BB"/>
    <w:rPr>
      <w:b/>
      <w:sz w:val="28"/>
      <w:szCs w:val="28"/>
      <w:lang w:val="pt-BR" w:eastAsia="en-US" w:bidi="ar-SA"/>
    </w:rPr>
  </w:style>
  <w:style w:type="character" w:customStyle="1" w:styleId="b2Char">
    <w:name w:val="b2 Char"/>
    <w:rsid w:val="00C152BB"/>
    <w:rPr>
      <w:b/>
      <w:sz w:val="28"/>
      <w:szCs w:val="28"/>
      <w:lang w:val="en-US" w:eastAsia="en-US" w:bidi="ar-SA"/>
    </w:rPr>
  </w:style>
  <w:style w:type="character" w:customStyle="1" w:styleId="b1Char">
    <w:name w:val="b1 Char"/>
    <w:basedOn w:val="Style3Char"/>
    <w:rsid w:val="00C152BB"/>
    <w:rPr>
      <w:b/>
      <w:sz w:val="28"/>
      <w:szCs w:val="28"/>
      <w:lang w:val="pt-BR" w:eastAsia="en-US" w:bidi="ar-SA"/>
    </w:rPr>
  </w:style>
  <w:style w:type="character" w:customStyle="1" w:styleId="portlettext21">
    <w:name w:val="portlettext21"/>
    <w:rsid w:val="00C152BB"/>
    <w:rPr>
      <w:rFonts w:ascii="Arial" w:hAnsi="Arial" w:cs="Arial" w:hint="default"/>
      <w:color w:val="000000"/>
      <w:sz w:val="18"/>
      <w:szCs w:val="18"/>
    </w:rPr>
  </w:style>
  <w:style w:type="paragraph" w:customStyle="1" w:styleId="CharCharCharCharCharCharChar0">
    <w:name w:val="Char Char Char Char Char Char Char0"/>
    <w:basedOn w:val="Normal"/>
    <w:semiHidden/>
    <w:rsid w:val="00C152BB"/>
    <w:pPr>
      <w:spacing w:after="160" w:line="240" w:lineRule="exact"/>
    </w:pPr>
    <w:rPr>
      <w:rFonts w:ascii="Arial" w:hAnsi="Arial"/>
      <w:sz w:val="22"/>
      <w:szCs w:val="22"/>
    </w:rPr>
  </w:style>
  <w:style w:type="paragraph" w:customStyle="1" w:styleId="q2">
    <w:name w:val="q2"/>
    <w:basedOn w:val="Normal"/>
    <w:autoRedefine/>
    <w:rsid w:val="00C152BB"/>
    <w:pPr>
      <w:widowControl w:val="0"/>
      <w:spacing w:before="120" w:after="120"/>
      <w:ind w:right="-62" w:firstLine="720"/>
      <w:jc w:val="both"/>
    </w:pPr>
    <w:rPr>
      <w:b/>
      <w:bCs/>
      <w:sz w:val="28"/>
      <w:szCs w:val="28"/>
      <w:lang w:val="vi-VN"/>
    </w:rPr>
  </w:style>
  <w:style w:type="character" w:customStyle="1" w:styleId="sapeau">
    <w:name w:val="sapeau"/>
    <w:basedOn w:val="DefaultParagraphFont"/>
    <w:rsid w:val="00C152BB"/>
  </w:style>
  <w:style w:type="paragraph" w:customStyle="1" w:styleId="A1">
    <w:name w:val="A1"/>
    <w:basedOn w:val="Style1"/>
    <w:rsid w:val="00C152BB"/>
    <w:pPr>
      <w:widowControl w:val="0"/>
      <w:jc w:val="center"/>
      <w:outlineLvl w:val="0"/>
    </w:pPr>
    <w:rPr>
      <w:b/>
      <w:snapToGrid w:val="0"/>
      <w:color w:val="FF0000"/>
      <w:sz w:val="28"/>
      <w:szCs w:val="28"/>
      <w:lang w:val="vi-VN"/>
    </w:rPr>
  </w:style>
  <w:style w:type="paragraph" w:customStyle="1" w:styleId="A2">
    <w:name w:val="A2"/>
    <w:basedOn w:val="b1"/>
    <w:link w:val="A2Char"/>
    <w:autoRedefine/>
    <w:rsid w:val="00C152BB"/>
    <w:pPr>
      <w:spacing w:before="180" w:after="0"/>
      <w:ind w:right="-62"/>
    </w:pPr>
    <w:rPr>
      <w:rFonts w:ascii="Times New Roman Bold" w:hAnsi="Times New Roman Bold"/>
      <w:bCs/>
      <w:i w:val="0"/>
      <w:iCs/>
      <w:spacing w:val="-10"/>
      <w:sz w:val="26"/>
      <w:szCs w:val="26"/>
      <w:lang w:val="sv-SE"/>
    </w:rPr>
  </w:style>
  <w:style w:type="character" w:customStyle="1" w:styleId="A2Char">
    <w:name w:val="A2 Char"/>
    <w:link w:val="A2"/>
    <w:rsid w:val="00C152BB"/>
    <w:rPr>
      <w:rFonts w:ascii="Times New Roman Bold" w:hAnsi="Times New Roman Bold"/>
      <w:b/>
      <w:bCs/>
      <w:iCs/>
      <w:spacing w:val="-10"/>
      <w:sz w:val="26"/>
      <w:szCs w:val="26"/>
      <w:lang w:val="sv-SE"/>
    </w:rPr>
  </w:style>
  <w:style w:type="paragraph" w:customStyle="1" w:styleId="A3">
    <w:name w:val="A3"/>
    <w:basedOn w:val="b2"/>
    <w:link w:val="A3Char1"/>
    <w:autoRedefine/>
    <w:rsid w:val="00C152BB"/>
    <w:pPr>
      <w:spacing w:before="120" w:after="120"/>
      <w:ind w:right="-62" w:firstLine="720"/>
    </w:pPr>
    <w:rPr>
      <w:rFonts w:ascii="Times New Roman Bold" w:hAnsi="Times New Roman Bold"/>
      <w:bCs/>
      <w:i/>
      <w:lang w:val="nl-NL" w:eastAsia="x-none"/>
    </w:rPr>
  </w:style>
  <w:style w:type="character" w:customStyle="1" w:styleId="A3Char1">
    <w:name w:val="A3 Char1"/>
    <w:link w:val="A3"/>
    <w:rsid w:val="00C152BB"/>
    <w:rPr>
      <w:rFonts w:ascii="Times New Roman Bold" w:hAnsi="Times New Roman Bold"/>
      <w:b/>
      <w:bCs/>
      <w:i/>
      <w:sz w:val="28"/>
      <w:szCs w:val="28"/>
      <w:lang w:val="nl-NL" w:eastAsia="x-none"/>
    </w:rPr>
  </w:style>
  <w:style w:type="character" w:customStyle="1" w:styleId="Style3Char2">
    <w:name w:val="Style3 Char2"/>
    <w:rsid w:val="00C152BB"/>
    <w:rPr>
      <w:b/>
      <w:sz w:val="28"/>
      <w:szCs w:val="28"/>
      <w:lang w:val="pt-BR" w:eastAsia="en-US" w:bidi="ar-SA"/>
    </w:rPr>
  </w:style>
  <w:style w:type="character" w:customStyle="1" w:styleId="b2Char2">
    <w:name w:val="b2 Char2"/>
    <w:rsid w:val="00C152BB"/>
    <w:rPr>
      <w:b/>
      <w:sz w:val="28"/>
      <w:szCs w:val="28"/>
      <w:lang w:val="vi-VN" w:eastAsia="en-US" w:bidi="ar-SA"/>
    </w:rPr>
  </w:style>
  <w:style w:type="character" w:customStyle="1" w:styleId="A3Char">
    <w:name w:val="A3 Char"/>
    <w:rsid w:val="00C152BB"/>
    <w:rPr>
      <w:b/>
      <w:bCs/>
      <w:sz w:val="28"/>
      <w:szCs w:val="28"/>
      <w:lang w:val="en-US" w:eastAsia="en-US" w:bidi="ar-SA"/>
    </w:rPr>
  </w:style>
  <w:style w:type="paragraph" w:customStyle="1" w:styleId="S1">
    <w:name w:val="S1"/>
    <w:basedOn w:val="A1"/>
    <w:rsid w:val="00C152BB"/>
  </w:style>
  <w:style w:type="paragraph" w:customStyle="1" w:styleId="S2">
    <w:name w:val="S2"/>
    <w:basedOn w:val="A2"/>
    <w:link w:val="S2Char"/>
    <w:autoRedefine/>
    <w:rsid w:val="00C152BB"/>
    <w:pPr>
      <w:spacing w:before="120"/>
    </w:pPr>
    <w:rPr>
      <w:i/>
      <w:spacing w:val="16"/>
      <w:sz w:val="28"/>
      <w:szCs w:val="28"/>
      <w:lang w:val="es-ES"/>
    </w:rPr>
  </w:style>
  <w:style w:type="character" w:customStyle="1" w:styleId="S2Char">
    <w:name w:val="S2 Char"/>
    <w:link w:val="S2"/>
    <w:rsid w:val="00C152BB"/>
    <w:rPr>
      <w:rFonts w:ascii="Times New Roman Bold" w:hAnsi="Times New Roman Bold"/>
      <w:b/>
      <w:bCs/>
      <w:i/>
      <w:iCs/>
      <w:spacing w:val="16"/>
      <w:sz w:val="28"/>
      <w:szCs w:val="28"/>
      <w:lang w:val="es-ES"/>
    </w:rPr>
  </w:style>
  <w:style w:type="paragraph" w:customStyle="1" w:styleId="S3">
    <w:name w:val="S3"/>
    <w:basedOn w:val="A3"/>
    <w:link w:val="S3Char"/>
    <w:autoRedefine/>
    <w:rsid w:val="00C152BB"/>
    <w:rPr>
      <w:i w:val="0"/>
      <w:lang w:val="vi-VN" w:eastAsia="en-US"/>
    </w:rPr>
  </w:style>
  <w:style w:type="character" w:customStyle="1" w:styleId="S3Char">
    <w:name w:val="S3 Char"/>
    <w:link w:val="S3"/>
    <w:rsid w:val="00C152BB"/>
    <w:rPr>
      <w:rFonts w:ascii="Times New Roman Bold" w:hAnsi="Times New Roman Bold"/>
      <w:b/>
      <w:bCs/>
      <w:sz w:val="28"/>
      <w:szCs w:val="28"/>
      <w:lang w:val="vi-VN"/>
    </w:rPr>
  </w:style>
  <w:style w:type="paragraph" w:customStyle="1" w:styleId="CharCharCharCharCharCharCharCharCharCharCharCharCharCharCharChar">
    <w:name w:val="Char Char Char Char Char Char Char Char Char Char Char Char Char Char Char Char"/>
    <w:autoRedefine/>
    <w:rsid w:val="00C152BB"/>
    <w:pPr>
      <w:tabs>
        <w:tab w:val="num" w:pos="360"/>
      </w:tabs>
      <w:spacing w:after="120"/>
      <w:ind w:left="357"/>
    </w:pPr>
    <w:rPr>
      <w:rFonts w:eastAsia="MS Mincho"/>
    </w:rPr>
  </w:style>
  <w:style w:type="paragraph" w:customStyle="1" w:styleId="a10">
    <w:name w:val="a1"/>
    <w:basedOn w:val="S2"/>
    <w:link w:val="a1Char"/>
    <w:autoRedefine/>
    <w:rsid w:val="00C152BB"/>
    <w:pPr>
      <w:spacing w:after="120"/>
      <w:ind w:right="-5" w:firstLine="0"/>
    </w:pPr>
    <w:rPr>
      <w:i w:val="0"/>
      <w:spacing w:val="-4"/>
      <w:lang w:val="vi-VN"/>
    </w:rPr>
  </w:style>
  <w:style w:type="character" w:customStyle="1" w:styleId="a1Char">
    <w:name w:val="a1 Char"/>
    <w:link w:val="a10"/>
    <w:rsid w:val="00C152BB"/>
    <w:rPr>
      <w:rFonts w:ascii="Times New Roman Bold" w:hAnsi="Times New Roman Bold"/>
      <w:b/>
      <w:bCs/>
      <w:iCs/>
      <w:spacing w:val="-4"/>
      <w:sz w:val="28"/>
      <w:szCs w:val="28"/>
      <w:lang w:val="vi-VN"/>
    </w:rPr>
  </w:style>
  <w:style w:type="paragraph" w:customStyle="1" w:styleId="a20">
    <w:name w:val="a2"/>
    <w:basedOn w:val="S3"/>
    <w:link w:val="a2Char0"/>
    <w:rsid w:val="00C152BB"/>
  </w:style>
  <w:style w:type="character" w:customStyle="1" w:styleId="a2Char0">
    <w:name w:val="a2 Char"/>
    <w:basedOn w:val="S3Char"/>
    <w:link w:val="a20"/>
    <w:rsid w:val="00C152BB"/>
    <w:rPr>
      <w:rFonts w:ascii="Times New Roman Bold" w:hAnsi="Times New Roman Bold"/>
      <w:b/>
      <w:bCs/>
      <w:sz w:val="28"/>
      <w:szCs w:val="28"/>
      <w:lang w:val="vi-VN"/>
    </w:rPr>
  </w:style>
  <w:style w:type="paragraph" w:customStyle="1" w:styleId="a30">
    <w:name w:val="a3"/>
    <w:basedOn w:val="BodyTextIndent"/>
    <w:autoRedefine/>
    <w:rsid w:val="00C152BB"/>
    <w:pPr>
      <w:widowControl w:val="0"/>
      <w:spacing w:before="240"/>
      <w:ind w:left="0" w:firstLine="720"/>
      <w:jc w:val="both"/>
    </w:pPr>
    <w:rPr>
      <w:sz w:val="28"/>
      <w:szCs w:val="28"/>
      <w:lang w:val="vi-VN"/>
    </w:rPr>
  </w:style>
  <w:style w:type="paragraph" w:customStyle="1" w:styleId="ngaycapnhat">
    <w:name w:val="ngaycapnhat"/>
    <w:basedOn w:val="Normal"/>
    <w:rsid w:val="00C152BB"/>
    <w:pPr>
      <w:spacing w:before="100" w:beforeAutospacing="1" w:after="100" w:afterAutospacing="1"/>
    </w:pPr>
    <w:rPr>
      <w:rFonts w:ascii="Tahoma" w:hAnsi="Tahoma" w:cs="Tahoma"/>
      <w:color w:val="999999"/>
      <w:sz w:val="18"/>
      <w:szCs w:val="18"/>
    </w:rPr>
  </w:style>
  <w:style w:type="paragraph" w:customStyle="1" w:styleId="1Char">
    <w:name w:val="1 Char"/>
    <w:basedOn w:val="DocumentMap"/>
    <w:autoRedefine/>
    <w:rsid w:val="00C152BB"/>
    <w:pPr>
      <w:widowControl w:val="0"/>
      <w:shd w:val="clear" w:color="auto" w:fill="000080"/>
      <w:jc w:val="both"/>
    </w:pPr>
    <w:rPr>
      <w:rFonts w:eastAsia="SimSun" w:cs="Times New Roman"/>
      <w:kern w:val="2"/>
      <w:sz w:val="24"/>
      <w:szCs w:val="24"/>
      <w:lang w:eastAsia="zh-CN"/>
    </w:rPr>
  </w:style>
  <w:style w:type="paragraph" w:customStyle="1" w:styleId="q1">
    <w:name w:val="q1"/>
    <w:basedOn w:val="S1"/>
    <w:autoRedefine/>
    <w:rsid w:val="00C152BB"/>
    <w:pPr>
      <w:ind w:firstLine="720"/>
      <w:jc w:val="both"/>
    </w:pPr>
    <w:rPr>
      <w:b w:val="0"/>
      <w:lang w:val="en-US"/>
    </w:rPr>
  </w:style>
  <w:style w:type="paragraph" w:customStyle="1" w:styleId="xl43">
    <w:name w:val="xl43"/>
    <w:basedOn w:val="Normal"/>
    <w:rsid w:val="00C152BB"/>
    <w:pPr>
      <w:spacing w:before="100" w:beforeAutospacing="1" w:after="100" w:afterAutospacing="1"/>
    </w:pPr>
    <w:rPr>
      <w:sz w:val="24"/>
      <w:szCs w:val="24"/>
    </w:rPr>
  </w:style>
  <w:style w:type="paragraph" w:customStyle="1" w:styleId="xl44">
    <w:name w:val="xl44"/>
    <w:basedOn w:val="Normal"/>
    <w:rsid w:val="00C152BB"/>
    <w:pPr>
      <w:spacing w:before="100" w:beforeAutospacing="1" w:after="100" w:afterAutospacing="1"/>
    </w:pPr>
    <w:rPr>
      <w:color w:val="FF0000"/>
      <w:sz w:val="24"/>
      <w:szCs w:val="24"/>
    </w:rPr>
  </w:style>
  <w:style w:type="paragraph" w:customStyle="1" w:styleId="xl45">
    <w:name w:val="xl45"/>
    <w:basedOn w:val="Normal"/>
    <w:rsid w:val="00C152BB"/>
    <w:pPr>
      <w:spacing w:before="100" w:beforeAutospacing="1" w:after="100" w:afterAutospacing="1"/>
    </w:pPr>
    <w:rPr>
      <w:color w:val="0000FF"/>
      <w:sz w:val="24"/>
      <w:szCs w:val="24"/>
    </w:rPr>
  </w:style>
  <w:style w:type="paragraph" w:customStyle="1" w:styleId="xl46">
    <w:name w:val="xl46"/>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color w:val="0000FF"/>
      <w:sz w:val="24"/>
      <w:szCs w:val="24"/>
    </w:rPr>
  </w:style>
  <w:style w:type="paragraph" w:customStyle="1" w:styleId="xl47">
    <w:name w:val="xl47"/>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color w:val="0000FF"/>
      <w:sz w:val="24"/>
      <w:szCs w:val="24"/>
    </w:rPr>
  </w:style>
  <w:style w:type="paragraph" w:customStyle="1" w:styleId="xl48">
    <w:name w:val="xl48"/>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b/>
      <w:bCs/>
      <w:color w:val="FF0000"/>
      <w:sz w:val="24"/>
      <w:szCs w:val="24"/>
    </w:rPr>
  </w:style>
  <w:style w:type="paragraph" w:customStyle="1" w:styleId="xl49">
    <w:name w:val="xl49"/>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sz w:val="24"/>
      <w:szCs w:val="24"/>
    </w:rPr>
  </w:style>
  <w:style w:type="paragraph" w:customStyle="1" w:styleId="xl50">
    <w:name w:val="xl50"/>
    <w:basedOn w:val="Normal"/>
    <w:rsid w:val="00C152BB"/>
    <w:pPr>
      <w:spacing w:before="100" w:beforeAutospacing="1" w:after="100" w:afterAutospacing="1"/>
      <w:jc w:val="center"/>
    </w:pPr>
    <w:rPr>
      <w:rFonts w:ascii=".VnArial" w:hAnsi=".VnArial"/>
      <w:b/>
      <w:bCs/>
      <w:color w:val="0000FF"/>
      <w:sz w:val="24"/>
      <w:szCs w:val="24"/>
    </w:rPr>
  </w:style>
  <w:style w:type="paragraph" w:customStyle="1" w:styleId="xl51">
    <w:name w:val="xl51"/>
    <w:basedOn w:val="Normal"/>
    <w:rsid w:val="00C152BB"/>
    <w:pPr>
      <w:spacing w:before="100" w:beforeAutospacing="1" w:after="100" w:afterAutospacing="1"/>
      <w:jc w:val="center"/>
    </w:pPr>
    <w:rPr>
      <w:rFonts w:ascii=".VnArial" w:hAnsi=".VnArial"/>
      <w:b/>
      <w:bCs/>
      <w:color w:val="0000FF"/>
      <w:sz w:val="24"/>
      <w:szCs w:val="24"/>
    </w:rPr>
  </w:style>
  <w:style w:type="paragraph" w:customStyle="1" w:styleId="xl52">
    <w:name w:val="xl52"/>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sz w:val="24"/>
      <w:szCs w:val="24"/>
    </w:rPr>
  </w:style>
  <w:style w:type="paragraph" w:customStyle="1" w:styleId="xl53">
    <w:name w:val="xl53"/>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54">
    <w:name w:val="xl54"/>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sz w:val="24"/>
      <w:szCs w:val="24"/>
    </w:rPr>
  </w:style>
  <w:style w:type="paragraph" w:customStyle="1" w:styleId="xl55">
    <w:name w:val="xl55"/>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sz w:val="24"/>
      <w:szCs w:val="24"/>
    </w:rPr>
  </w:style>
  <w:style w:type="paragraph" w:customStyle="1" w:styleId="xl56">
    <w:name w:val="xl56"/>
    <w:basedOn w:val="Normal"/>
    <w:rsid w:val="00C152BB"/>
    <w:pPr>
      <w:spacing w:before="100" w:beforeAutospacing="1" w:after="100" w:afterAutospacing="1"/>
    </w:pPr>
    <w:rPr>
      <w:rFonts w:ascii=".VnArial" w:hAnsi=".VnArial"/>
      <w:sz w:val="24"/>
      <w:szCs w:val="24"/>
    </w:rPr>
  </w:style>
  <w:style w:type="paragraph" w:customStyle="1" w:styleId="xl57">
    <w:name w:val="xl57"/>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sz w:val="24"/>
      <w:szCs w:val="24"/>
    </w:rPr>
  </w:style>
  <w:style w:type="paragraph" w:customStyle="1" w:styleId="xl58">
    <w:name w:val="xl58"/>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w:hAnsi=".VnArial"/>
      <w:sz w:val="24"/>
      <w:szCs w:val="24"/>
    </w:rPr>
  </w:style>
  <w:style w:type="paragraph" w:customStyle="1" w:styleId="xl59">
    <w:name w:val="xl59"/>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sz w:val="24"/>
      <w:szCs w:val="24"/>
    </w:rPr>
  </w:style>
  <w:style w:type="paragraph" w:customStyle="1" w:styleId="xl60">
    <w:name w:val="xl60"/>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color w:val="0000FF"/>
      <w:sz w:val="24"/>
      <w:szCs w:val="24"/>
    </w:rPr>
  </w:style>
  <w:style w:type="paragraph" w:customStyle="1" w:styleId="xl61">
    <w:name w:val="xl61"/>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color w:val="0000FF"/>
      <w:sz w:val="24"/>
      <w:szCs w:val="24"/>
    </w:rPr>
  </w:style>
  <w:style w:type="paragraph" w:customStyle="1" w:styleId="xl62">
    <w:name w:val="xl62"/>
    <w:basedOn w:val="Normal"/>
    <w:rsid w:val="00C152BB"/>
    <w:pPr>
      <w:spacing w:before="100" w:beforeAutospacing="1" w:after="100" w:afterAutospacing="1"/>
    </w:pPr>
    <w:rPr>
      <w:rFonts w:ascii=".VnArial" w:hAnsi=".VnArial"/>
      <w:sz w:val="24"/>
      <w:szCs w:val="24"/>
    </w:rPr>
  </w:style>
  <w:style w:type="paragraph" w:customStyle="1" w:styleId="xl174">
    <w:name w:val="xl174"/>
    <w:basedOn w:val="Normal"/>
    <w:rsid w:val="00C152BB"/>
    <w:pPr>
      <w:spacing w:before="100" w:beforeAutospacing="1" w:after="100" w:afterAutospacing="1"/>
    </w:pPr>
    <w:rPr>
      <w:color w:val="0000FF"/>
      <w:sz w:val="24"/>
      <w:szCs w:val="24"/>
    </w:rPr>
  </w:style>
  <w:style w:type="paragraph" w:customStyle="1" w:styleId="xl189">
    <w:name w:val="xl189"/>
    <w:basedOn w:val="Normal"/>
    <w:rsid w:val="00C152B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nArial" w:hAnsi=".VnArial"/>
      <w:b/>
      <w:bCs/>
      <w:color w:val="FF0000"/>
      <w:sz w:val="24"/>
      <w:szCs w:val="24"/>
    </w:rPr>
  </w:style>
  <w:style w:type="paragraph" w:customStyle="1" w:styleId="xl204">
    <w:name w:val="xl204"/>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hAnsi=".VnArial"/>
      <w:b/>
      <w:bCs/>
      <w:sz w:val="24"/>
      <w:szCs w:val="24"/>
    </w:rPr>
  </w:style>
  <w:style w:type="paragraph" w:customStyle="1" w:styleId="VnTime">
    <w:name w:val="Vn Time"/>
    <w:basedOn w:val="Normal"/>
    <w:rsid w:val="00C152BB"/>
    <w:pPr>
      <w:widowControl w:val="0"/>
      <w:jc w:val="both"/>
    </w:pPr>
    <w:rPr>
      <w:rFonts w:ascii=".VnTime" w:hAnsi=".VnTime"/>
      <w:snapToGrid w:val="0"/>
      <w:sz w:val="28"/>
      <w:szCs w:val="24"/>
      <w:lang w:val="en-GB"/>
    </w:rPr>
  </w:style>
  <w:style w:type="paragraph" w:customStyle="1" w:styleId="v2">
    <w:name w:val="v2"/>
    <w:basedOn w:val="Normal"/>
    <w:autoRedefine/>
    <w:rsid w:val="00C152BB"/>
    <w:pPr>
      <w:spacing w:before="120"/>
      <w:ind w:firstLine="720"/>
      <w:jc w:val="both"/>
    </w:pPr>
    <w:rPr>
      <w:b/>
      <w:sz w:val="28"/>
      <w:szCs w:val="28"/>
      <w:lang w:val="vi-VN"/>
    </w:rPr>
  </w:style>
  <w:style w:type="paragraph" w:customStyle="1" w:styleId="x3">
    <w:name w:val="x3"/>
    <w:basedOn w:val="Normal"/>
    <w:autoRedefine/>
    <w:rsid w:val="00C152BB"/>
    <w:pPr>
      <w:spacing w:before="120" w:after="120"/>
      <w:ind w:firstLine="720"/>
      <w:jc w:val="both"/>
      <w:outlineLvl w:val="0"/>
    </w:pPr>
    <w:rPr>
      <w:b/>
      <w:sz w:val="28"/>
      <w:szCs w:val="28"/>
      <w:lang w:val="vi-VN"/>
    </w:rPr>
  </w:style>
  <w:style w:type="paragraph" w:customStyle="1" w:styleId="v1">
    <w:name w:val="v1"/>
    <w:basedOn w:val="Normal"/>
    <w:autoRedefine/>
    <w:rsid w:val="00C152BB"/>
    <w:pPr>
      <w:spacing w:before="240" w:after="120"/>
      <w:ind w:firstLine="720"/>
      <w:jc w:val="both"/>
    </w:pPr>
    <w:rPr>
      <w:b/>
      <w:sz w:val="28"/>
      <w:szCs w:val="28"/>
    </w:rPr>
  </w:style>
  <w:style w:type="character" w:customStyle="1" w:styleId="FootnoteTextCharCharCharCharCharChar1">
    <w:name w:val="Footnote Text Char Char Char Char Char Char1"/>
    <w:aliases w:val="Footnote Text Char Char Char Char Char Char Ch Char Char1"/>
    <w:rsid w:val="00C152BB"/>
    <w:rPr>
      <w:lang w:val="en-US" w:eastAsia="en-US" w:bidi="ar-SA"/>
    </w:rPr>
  </w:style>
  <w:style w:type="paragraph" w:customStyle="1" w:styleId="10">
    <w:name w:val="1."/>
    <w:basedOn w:val="Heading1"/>
    <w:autoRedefine/>
    <w:rsid w:val="00C152BB"/>
    <w:pPr>
      <w:tabs>
        <w:tab w:val="left" w:pos="6360"/>
      </w:tabs>
    </w:pPr>
    <w:rPr>
      <w:b w:val="0"/>
      <w:i/>
      <w:noProof/>
    </w:rPr>
  </w:style>
  <w:style w:type="paragraph" w:customStyle="1" w:styleId="CharCharCharCharCharCharCharCharChar1CharCharCharChar">
    <w:name w:val="Char Char Char Char Char Char Char Char Char1 Char Char Char Char"/>
    <w:basedOn w:val="Normal"/>
    <w:rsid w:val="00C152BB"/>
    <w:pPr>
      <w:spacing w:after="160" w:line="240" w:lineRule="exact"/>
    </w:pPr>
    <w:rPr>
      <w:rFonts w:ascii="Verdana" w:hAnsi="Verdana"/>
      <w:sz w:val="20"/>
      <w:szCs w:val="20"/>
    </w:rPr>
  </w:style>
  <w:style w:type="paragraph" w:customStyle="1" w:styleId="Tieude3">
    <w:name w:val="Tieu de 3"/>
    <w:basedOn w:val="Normal"/>
    <w:rsid w:val="00C152BB"/>
    <w:pPr>
      <w:tabs>
        <w:tab w:val="num" w:pos="0"/>
      </w:tabs>
      <w:spacing w:line="288" w:lineRule="auto"/>
      <w:ind w:hanging="360"/>
      <w:jc w:val="both"/>
    </w:pPr>
    <w:rPr>
      <w:rFonts w:ascii=".VnTime" w:hAnsi=".VnTime"/>
      <w:b/>
      <w:i/>
      <w:sz w:val="28"/>
      <w:szCs w:val="20"/>
    </w:rPr>
  </w:style>
  <w:style w:type="paragraph" w:customStyle="1" w:styleId="Tieude1">
    <w:name w:val="Tieu de 1"/>
    <w:basedOn w:val="Normal"/>
    <w:autoRedefine/>
    <w:rsid w:val="00C152BB"/>
    <w:pPr>
      <w:spacing w:before="80"/>
      <w:ind w:firstLine="540"/>
      <w:jc w:val="both"/>
    </w:pPr>
    <w:rPr>
      <w:b/>
      <w:i/>
      <w:sz w:val="28"/>
      <w:szCs w:val="28"/>
      <w:lang w:val="sv-SE"/>
    </w:rPr>
  </w:style>
  <w:style w:type="paragraph" w:customStyle="1" w:styleId="Tieude2">
    <w:name w:val="Tieu de 2"/>
    <w:basedOn w:val="Normal"/>
    <w:autoRedefine/>
    <w:rsid w:val="00C152BB"/>
    <w:pPr>
      <w:tabs>
        <w:tab w:val="left" w:pos="-360"/>
      </w:tabs>
      <w:spacing w:before="120"/>
      <w:ind w:firstLine="540"/>
      <w:jc w:val="both"/>
    </w:pPr>
    <w:rPr>
      <w:b/>
      <w:noProof/>
      <w:color w:val="000000"/>
      <w:spacing w:val="6"/>
      <w:sz w:val="28"/>
      <w:szCs w:val="28"/>
      <w:lang w:val="pt-BR"/>
    </w:rPr>
  </w:style>
  <w:style w:type="paragraph" w:styleId="NoteHeading">
    <w:name w:val="Note Heading"/>
    <w:basedOn w:val="Normal"/>
    <w:next w:val="Normal"/>
    <w:link w:val="NoteHeadingChar"/>
    <w:rsid w:val="00C152BB"/>
    <w:rPr>
      <w:rFonts w:ascii=".VnTime" w:hAnsi=".VnTime"/>
      <w:sz w:val="28"/>
      <w:szCs w:val="24"/>
    </w:rPr>
  </w:style>
  <w:style w:type="character" w:customStyle="1" w:styleId="NoteHeadingChar">
    <w:name w:val="Note Heading Char"/>
    <w:basedOn w:val="DefaultParagraphFont"/>
    <w:link w:val="NoteHeading"/>
    <w:rsid w:val="00C152BB"/>
    <w:rPr>
      <w:rFonts w:ascii=".VnTime" w:hAnsi=".VnTime"/>
      <w:sz w:val="28"/>
      <w:szCs w:val="24"/>
    </w:rPr>
  </w:style>
  <w:style w:type="paragraph" w:customStyle="1" w:styleId="bodytext230">
    <w:name w:val="bodytext23"/>
    <w:basedOn w:val="Normal"/>
    <w:rsid w:val="00C152BB"/>
    <w:pPr>
      <w:spacing w:before="100" w:beforeAutospacing="1" w:after="100" w:afterAutospacing="1"/>
    </w:pPr>
    <w:rPr>
      <w:sz w:val="24"/>
      <w:szCs w:val="24"/>
    </w:rPr>
  </w:style>
  <w:style w:type="paragraph" w:customStyle="1" w:styleId="nguon">
    <w:name w:val="nguon"/>
    <w:basedOn w:val="Normal"/>
    <w:link w:val="nguonChar"/>
    <w:qFormat/>
    <w:rsid w:val="00C152BB"/>
    <w:pPr>
      <w:overflowPunct w:val="0"/>
      <w:autoSpaceDE w:val="0"/>
      <w:autoSpaceDN w:val="0"/>
      <w:adjustRightInd w:val="0"/>
      <w:spacing w:before="120" w:after="120" w:line="340" w:lineRule="exact"/>
      <w:ind w:firstLine="720"/>
      <w:jc w:val="both"/>
      <w:textAlignment w:val="baseline"/>
    </w:pPr>
    <w:rPr>
      <w:rFonts w:ascii=".VnTime" w:hAnsi=".VnTime"/>
      <w:i/>
      <w:sz w:val="28"/>
      <w:szCs w:val="20"/>
    </w:rPr>
  </w:style>
  <w:style w:type="character" w:customStyle="1" w:styleId="CharChar7">
    <w:name w:val="Char Char7"/>
    <w:rsid w:val="00C152BB"/>
    <w:rPr>
      <w:lang w:val="en-US" w:eastAsia="en-US" w:bidi="ar-SA"/>
    </w:rPr>
  </w:style>
  <w:style w:type="character" w:customStyle="1" w:styleId="Heading2Char1">
    <w:name w:val="Heading 2 Char1"/>
    <w:aliases w:val="Heading 2 Char Char,BVI2 Char,Heading 2-BVI Char,RepHead2 Char,MyHeading2 Char,Mystyle2 Char,Mystyle21 Char,Mystyle22 Char,Mystyle23 Char,Mystyle211 Char,Mystyle221 Char,Trích yếu Char,2 headline Char,h Char"/>
    <w:rsid w:val="00C152BB"/>
    <w:rPr>
      <w:b/>
      <w:bCs/>
      <w:i/>
      <w:sz w:val="28"/>
      <w:szCs w:val="28"/>
      <w:lang w:val="pt-BR"/>
    </w:rPr>
  </w:style>
  <w:style w:type="paragraph" w:customStyle="1" w:styleId="CharCharCharCharCharCharCharCharChar1Char">
    <w:name w:val="Char Char Char Char Char Char Char Char Char1 Char"/>
    <w:basedOn w:val="Normal"/>
    <w:next w:val="Normal"/>
    <w:autoRedefine/>
    <w:semiHidden/>
    <w:rsid w:val="00C152BB"/>
    <w:pPr>
      <w:spacing w:before="120" w:after="120" w:line="312" w:lineRule="auto"/>
    </w:pPr>
    <w:rPr>
      <w:sz w:val="28"/>
      <w:szCs w:val="28"/>
    </w:rPr>
  </w:style>
  <w:style w:type="paragraph" w:customStyle="1" w:styleId="doan">
    <w:name w:val="doan"/>
    <w:basedOn w:val="Normal"/>
    <w:rsid w:val="00C152BB"/>
    <w:pPr>
      <w:widowControl w:val="0"/>
      <w:spacing w:before="120"/>
      <w:ind w:firstLine="720"/>
      <w:jc w:val="both"/>
    </w:pPr>
    <w:rPr>
      <w:color w:val="000000"/>
      <w:spacing w:val="4"/>
      <w:w w:val="105"/>
      <w:position w:val="-8"/>
      <w:sz w:val="28"/>
      <w:szCs w:val="28"/>
    </w:rPr>
  </w:style>
  <w:style w:type="paragraph" w:customStyle="1" w:styleId="indent">
    <w:name w:val="indent"/>
    <w:basedOn w:val="Normal"/>
    <w:rsid w:val="00C152BB"/>
    <w:pPr>
      <w:spacing w:before="120"/>
      <w:ind w:firstLine="720"/>
      <w:jc w:val="both"/>
    </w:pPr>
    <w:rPr>
      <w:spacing w:val="-6"/>
      <w:sz w:val="28"/>
      <w:szCs w:val="20"/>
    </w:rPr>
  </w:style>
  <w:style w:type="paragraph" w:customStyle="1" w:styleId="CVbody">
    <w:name w:val="CVbody"/>
    <w:basedOn w:val="Normal"/>
    <w:rsid w:val="00C152BB"/>
    <w:pPr>
      <w:spacing w:before="120" w:after="120" w:line="288" w:lineRule="auto"/>
      <w:ind w:firstLine="720"/>
      <w:jc w:val="both"/>
    </w:pPr>
    <w:rPr>
      <w:rFonts w:ascii=".VnTime" w:hAnsi=".VnTime"/>
      <w:sz w:val="28"/>
      <w:szCs w:val="20"/>
    </w:rPr>
  </w:style>
  <w:style w:type="paragraph" w:customStyle="1" w:styleId="xl29">
    <w:name w:val="xl29"/>
    <w:basedOn w:val="Normal"/>
    <w:rsid w:val="00C152BB"/>
    <w:pPr>
      <w:pBdr>
        <w:left w:val="single" w:sz="8" w:space="0" w:color="auto"/>
        <w:right w:val="single" w:sz="4" w:space="0" w:color="auto"/>
      </w:pBdr>
      <w:spacing w:before="100" w:beforeAutospacing="1" w:after="100" w:afterAutospacing="1"/>
    </w:pPr>
    <w:rPr>
      <w:rFonts w:ascii="VNI-Helve-Condense" w:eastAsia="Arial Unicode MS" w:hAnsi="VNI-Helve-Condense" w:cs="Arial Unicode MS"/>
      <w:sz w:val="28"/>
      <w:szCs w:val="28"/>
      <w:lang w:val="en-GB"/>
    </w:rPr>
  </w:style>
  <w:style w:type="paragraph" w:customStyle="1" w:styleId="KHbody">
    <w:name w:val="KH_body"/>
    <w:basedOn w:val="Normal"/>
    <w:link w:val="KHbodyChar1"/>
    <w:rsid w:val="00C152BB"/>
    <w:pPr>
      <w:spacing w:before="40" w:after="40" w:line="252" w:lineRule="auto"/>
      <w:ind w:firstLine="567"/>
      <w:jc w:val="both"/>
    </w:pPr>
    <w:rPr>
      <w:rFonts w:ascii=".VnTime" w:hAnsi=".VnTime"/>
      <w:sz w:val="28"/>
      <w:szCs w:val="28"/>
      <w:lang w:val="x-none" w:eastAsia="x-none"/>
    </w:rPr>
  </w:style>
  <w:style w:type="character" w:customStyle="1" w:styleId="KHbodyChar1">
    <w:name w:val="KH_body Char1"/>
    <w:link w:val="KHbody"/>
    <w:rsid w:val="00C152BB"/>
    <w:rPr>
      <w:rFonts w:ascii=".VnTime" w:hAnsi=".VnTime"/>
      <w:sz w:val="28"/>
      <w:szCs w:val="28"/>
      <w:lang w:val="x-none" w:eastAsia="x-none"/>
    </w:rPr>
  </w:style>
  <w:style w:type="paragraph" w:customStyle="1" w:styleId="StyleKHbodyBlack">
    <w:name w:val="Style KH_body + Black"/>
    <w:basedOn w:val="KHbody"/>
    <w:link w:val="StyleKHbodyBlackChar"/>
    <w:rsid w:val="00C152BB"/>
    <w:rPr>
      <w:color w:val="000000"/>
    </w:rPr>
  </w:style>
  <w:style w:type="character" w:customStyle="1" w:styleId="StyleKHbodyBlackChar">
    <w:name w:val="Style KH_body + Black Char"/>
    <w:link w:val="StyleKHbodyBlack"/>
    <w:rsid w:val="00C152BB"/>
    <w:rPr>
      <w:rFonts w:ascii=".VnTime" w:hAnsi=".VnTime"/>
      <w:color w:val="000000"/>
      <w:sz w:val="28"/>
      <w:szCs w:val="28"/>
      <w:lang w:val="x-none" w:eastAsia="x-none"/>
    </w:rPr>
  </w:style>
  <w:style w:type="character" w:styleId="HTMLCite">
    <w:name w:val="HTML Cite"/>
    <w:rsid w:val="00C152BB"/>
    <w:rPr>
      <w:i/>
      <w:iCs/>
    </w:rPr>
  </w:style>
  <w:style w:type="paragraph" w:customStyle="1" w:styleId="StyleBodyTextIndentTimesNewRomanBlueJustifiedBeforeChar">
    <w:name w:val="Style Body Text Indent + Times New Roman Blue Justified Before: ... Char"/>
    <w:basedOn w:val="BodyTextIndent"/>
    <w:link w:val="StyleBodyTextIndentTimesNewRomanBlueJustifiedBeforeCharChar"/>
    <w:rsid w:val="00C152BB"/>
    <w:pPr>
      <w:spacing w:before="240" w:after="0" w:line="288" w:lineRule="auto"/>
      <w:ind w:left="0" w:firstLine="737"/>
      <w:jc w:val="both"/>
    </w:pPr>
    <w:rPr>
      <w:sz w:val="28"/>
      <w:szCs w:val="28"/>
      <w:lang w:val="x-none" w:eastAsia="x-none"/>
    </w:rPr>
  </w:style>
  <w:style w:type="character" w:customStyle="1" w:styleId="StyleBodyTextIndentTimesNewRomanBlueJustifiedBeforeCharChar">
    <w:name w:val="Style Body Text Indent + Times New Roman Blue Justified Before: ... Char Char"/>
    <w:link w:val="StyleBodyTextIndentTimesNewRomanBlueJustifiedBeforeChar"/>
    <w:rsid w:val="00C152BB"/>
    <w:rPr>
      <w:sz w:val="28"/>
      <w:szCs w:val="28"/>
      <w:lang w:val="x-none" w:eastAsia="x-none"/>
    </w:rPr>
  </w:style>
  <w:style w:type="paragraph" w:customStyle="1" w:styleId="Normal14pt0">
    <w:name w:val="Normal +14pt"/>
    <w:basedOn w:val="Normal"/>
    <w:rsid w:val="00C152BB"/>
    <w:pPr>
      <w:spacing w:before="120" w:line="320" w:lineRule="exact"/>
      <w:ind w:firstLine="720"/>
      <w:jc w:val="both"/>
    </w:pPr>
    <w:rPr>
      <w:sz w:val="28"/>
      <w:szCs w:val="28"/>
      <w:lang w:val="vi-VN"/>
    </w:rPr>
  </w:style>
  <w:style w:type="paragraph" w:customStyle="1" w:styleId="CharCharCharCharChar">
    <w:name w:val="Char Char Char Char Char"/>
    <w:basedOn w:val="Normal"/>
    <w:next w:val="Normal"/>
    <w:autoRedefine/>
    <w:semiHidden/>
    <w:rsid w:val="00C152BB"/>
    <w:pPr>
      <w:spacing w:before="120" w:after="120" w:line="312" w:lineRule="auto"/>
    </w:pPr>
    <w:rPr>
      <w:sz w:val="28"/>
      <w:szCs w:val="28"/>
    </w:rPr>
  </w:style>
  <w:style w:type="paragraph" w:customStyle="1" w:styleId="CharCharCharCharCharCharCharCharCharChar0">
    <w:name w:val="Char Char Char Char Char Char Char Char Char Char0"/>
    <w:basedOn w:val="Normal"/>
    <w:semiHidden/>
    <w:rsid w:val="00C152BB"/>
    <w:pPr>
      <w:spacing w:after="160" w:line="240" w:lineRule="exact"/>
    </w:pPr>
    <w:rPr>
      <w:rFonts w:ascii="Arial" w:hAnsi="Arial"/>
      <w:sz w:val="22"/>
      <w:szCs w:val="22"/>
    </w:rPr>
  </w:style>
  <w:style w:type="paragraph" w:customStyle="1" w:styleId="phan">
    <w:name w:val="phan"/>
    <w:basedOn w:val="Normal"/>
    <w:rsid w:val="00C152BB"/>
    <w:pPr>
      <w:spacing w:before="360"/>
      <w:jc w:val="center"/>
    </w:pPr>
    <w:rPr>
      <w:rFonts w:ascii="VNnew Century Schoolbook" w:hAnsi="VNnew Century Schoolbook"/>
      <w:b/>
      <w:noProof/>
      <w:sz w:val="28"/>
      <w:szCs w:val="20"/>
    </w:rPr>
  </w:style>
  <w:style w:type="character" w:customStyle="1" w:styleId="normalchar">
    <w:name w:val="normalchar"/>
    <w:rsid w:val="00C152BB"/>
  </w:style>
  <w:style w:type="paragraph" w:customStyle="1" w:styleId="StyleHeading314ptJustifiedFirstline089cmAfter1">
    <w:name w:val="Style Heading 3 + 14 pt Justified First line:  089 cm After:  1..."/>
    <w:basedOn w:val="Heading3"/>
    <w:rsid w:val="00C152BB"/>
    <w:pPr>
      <w:spacing w:before="240" w:line="288" w:lineRule="auto"/>
      <w:ind w:firstLine="680"/>
    </w:pPr>
    <w:rPr>
      <w:b w:val="0"/>
      <w:bCs w:val="0"/>
      <w:color w:val="800000"/>
      <w:spacing w:val="-14"/>
      <w:sz w:val="28"/>
      <w:szCs w:val="28"/>
    </w:rPr>
  </w:style>
  <w:style w:type="paragraph" w:customStyle="1" w:styleId="CharCharCharCharChar0">
    <w:name w:val="Char Char Char Char Char0"/>
    <w:basedOn w:val="Normal"/>
    <w:next w:val="Normal"/>
    <w:autoRedefine/>
    <w:semiHidden/>
    <w:rsid w:val="00C152BB"/>
    <w:pPr>
      <w:spacing w:before="120" w:after="120" w:line="312" w:lineRule="auto"/>
    </w:pPr>
    <w:rPr>
      <w:sz w:val="28"/>
      <w:szCs w:val="28"/>
    </w:rPr>
  </w:style>
  <w:style w:type="character" w:customStyle="1" w:styleId="StyleBodyTextIndentTimesNewRomanBlueJustifiedBeforeCharCharChar">
    <w:name w:val="Style Body Text Indent + Times New Roman Blue Justified Before: ... Char Char Char"/>
    <w:locked/>
    <w:rsid w:val="00C152BB"/>
    <w:rPr>
      <w:rFonts w:cs="Times New Roman"/>
      <w:sz w:val="28"/>
      <w:szCs w:val="28"/>
      <w:lang w:val="en-US" w:eastAsia="en-US" w:bidi="ar-SA"/>
    </w:rPr>
  </w:style>
  <w:style w:type="paragraph" w:customStyle="1" w:styleId="1nh">
    <w:name w:val="1 nhỏ"/>
    <w:basedOn w:val="Normal"/>
    <w:rsid w:val="00C152BB"/>
    <w:pPr>
      <w:spacing w:before="120"/>
      <w:ind w:firstLine="540"/>
      <w:jc w:val="both"/>
    </w:pPr>
    <w:rPr>
      <w:b/>
      <w:bCs/>
      <w:color w:val="000000"/>
      <w:sz w:val="28"/>
      <w:szCs w:val="20"/>
      <w:lang w:val="de-DE"/>
    </w:rPr>
  </w:style>
  <w:style w:type="paragraph" w:customStyle="1" w:styleId="t1">
    <w:name w:val="t1"/>
    <w:basedOn w:val="BodyText31"/>
    <w:autoRedefine/>
    <w:rsid w:val="00C152BB"/>
    <w:pPr>
      <w:spacing w:before="120"/>
      <w:ind w:right="-5" w:firstLine="720"/>
      <w:jc w:val="both"/>
    </w:pPr>
    <w:rPr>
      <w:rFonts w:ascii="Times New Roman" w:eastAsia="Times New Roman" w:hAnsi="Times New Roman"/>
      <w:b/>
      <w:color w:val="auto"/>
      <w:sz w:val="28"/>
      <w:szCs w:val="28"/>
      <w:lang w:val="x-none" w:eastAsia="x-none"/>
    </w:rPr>
  </w:style>
  <w:style w:type="paragraph" w:customStyle="1" w:styleId="t2">
    <w:name w:val="t2"/>
    <w:basedOn w:val="Normal"/>
    <w:link w:val="t2Char"/>
    <w:autoRedefine/>
    <w:rsid w:val="00C152BB"/>
    <w:pPr>
      <w:widowControl w:val="0"/>
      <w:spacing w:before="120" w:after="120"/>
      <w:ind w:right="-5" w:firstLine="709"/>
      <w:jc w:val="both"/>
    </w:pPr>
    <w:rPr>
      <w:rFonts w:ascii="Times New Roman Bold" w:hAnsi="Times New Roman Bold"/>
      <w:b/>
      <w:bCs/>
      <w:iCs/>
      <w:spacing w:val="-2"/>
      <w:sz w:val="28"/>
      <w:szCs w:val="28"/>
      <w:u w:color="FF0000"/>
      <w:shd w:val="clear" w:color="auto" w:fill="FFFFFF"/>
    </w:rPr>
  </w:style>
  <w:style w:type="character" w:customStyle="1" w:styleId="t2Char">
    <w:name w:val="t2 Char"/>
    <w:link w:val="t2"/>
    <w:rsid w:val="00C152BB"/>
    <w:rPr>
      <w:rFonts w:ascii="Times New Roman Bold" w:hAnsi="Times New Roman Bold"/>
      <w:b/>
      <w:bCs/>
      <w:iCs/>
      <w:spacing w:val="-2"/>
      <w:sz w:val="28"/>
      <w:szCs w:val="28"/>
      <w:u w:color="FF0000"/>
    </w:rPr>
  </w:style>
  <w:style w:type="paragraph" w:customStyle="1" w:styleId="t3">
    <w:name w:val="t3"/>
    <w:basedOn w:val="Normal"/>
    <w:autoRedefine/>
    <w:rsid w:val="00C152BB"/>
    <w:pPr>
      <w:spacing w:before="120" w:after="120"/>
      <w:ind w:firstLine="680"/>
      <w:jc w:val="both"/>
    </w:pPr>
    <w:rPr>
      <w:b/>
      <w:i/>
      <w:sz w:val="28"/>
      <w:szCs w:val="28"/>
      <w:lang w:val="vi-VN"/>
    </w:rPr>
  </w:style>
  <w:style w:type="paragraph" w:customStyle="1" w:styleId="xl143">
    <w:name w:val="xl143"/>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5">
    <w:name w:val="xl145"/>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6">
    <w:name w:val="xl146"/>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47">
    <w:name w:val="xl147"/>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4"/>
      <w:szCs w:val="24"/>
    </w:rPr>
  </w:style>
  <w:style w:type="paragraph" w:customStyle="1" w:styleId="xl148">
    <w:name w:val="xl148"/>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49">
    <w:name w:val="xl149"/>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50">
    <w:name w:val="xl150"/>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1">
    <w:name w:val="xl151"/>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52">
    <w:name w:val="xl152"/>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53">
    <w:name w:val="xl153"/>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54">
    <w:name w:val="xl154"/>
    <w:basedOn w:val="Normal"/>
    <w:rsid w:val="00C152BB"/>
    <w:pPr>
      <w:spacing w:before="100" w:beforeAutospacing="1" w:after="100" w:afterAutospacing="1"/>
    </w:pPr>
    <w:rPr>
      <w:sz w:val="24"/>
      <w:szCs w:val="24"/>
    </w:rPr>
  </w:style>
  <w:style w:type="paragraph" w:customStyle="1" w:styleId="xl155">
    <w:name w:val="xl155"/>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Normal"/>
    <w:rsid w:val="00C152BB"/>
    <w:pPr>
      <w:spacing w:before="100" w:beforeAutospacing="1" w:after="100" w:afterAutospacing="1"/>
    </w:pPr>
    <w:rPr>
      <w:sz w:val="24"/>
      <w:szCs w:val="24"/>
    </w:rPr>
  </w:style>
  <w:style w:type="paragraph" w:customStyle="1" w:styleId="xl158">
    <w:name w:val="xl158"/>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59">
    <w:name w:val="xl159"/>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60">
    <w:name w:val="xl160"/>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1">
    <w:name w:val="xl161"/>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62">
    <w:name w:val="xl162"/>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63">
    <w:name w:val="xl163"/>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65">
    <w:name w:val="xl165"/>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FF0000"/>
      <w:sz w:val="24"/>
      <w:szCs w:val="24"/>
    </w:rPr>
  </w:style>
  <w:style w:type="paragraph" w:customStyle="1" w:styleId="xl166">
    <w:name w:val="xl166"/>
    <w:basedOn w:val="Normal"/>
    <w:rsid w:val="00C152B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67">
    <w:name w:val="xl167"/>
    <w:basedOn w:val="Normal"/>
    <w:rsid w:val="00C152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sz w:val="24"/>
      <w:szCs w:val="24"/>
    </w:rPr>
  </w:style>
  <w:style w:type="paragraph" w:customStyle="1" w:styleId="xl168">
    <w:name w:val="xl168"/>
    <w:basedOn w:val="Normal"/>
    <w:rsid w:val="00C152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4"/>
      <w:szCs w:val="24"/>
    </w:rPr>
  </w:style>
  <w:style w:type="paragraph" w:customStyle="1" w:styleId="xl169">
    <w:name w:val="xl169"/>
    <w:basedOn w:val="Normal"/>
    <w:rsid w:val="00C152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170">
    <w:name w:val="xl170"/>
    <w:basedOn w:val="Normal"/>
    <w:rsid w:val="00C152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xl171">
    <w:name w:val="xl171"/>
    <w:basedOn w:val="Normal"/>
    <w:rsid w:val="00C152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i/>
      <w:iCs/>
      <w:sz w:val="24"/>
      <w:szCs w:val="24"/>
    </w:rPr>
  </w:style>
  <w:style w:type="paragraph" w:customStyle="1" w:styleId="xl172">
    <w:name w:val="xl172"/>
    <w:basedOn w:val="Normal"/>
    <w:rsid w:val="00C152BB"/>
    <w:pPr>
      <w:shd w:val="clear" w:color="auto" w:fill="FFFFFF"/>
      <w:spacing w:before="100" w:beforeAutospacing="1" w:after="100" w:afterAutospacing="1"/>
    </w:pPr>
    <w:rPr>
      <w:sz w:val="24"/>
      <w:szCs w:val="24"/>
    </w:rPr>
  </w:style>
  <w:style w:type="paragraph" w:customStyle="1" w:styleId="xl173">
    <w:name w:val="xl173"/>
    <w:basedOn w:val="Normal"/>
    <w:rsid w:val="00C152B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i/>
      <w:iCs/>
      <w:color w:val="FF0000"/>
      <w:sz w:val="24"/>
      <w:szCs w:val="24"/>
    </w:rPr>
  </w:style>
  <w:style w:type="paragraph" w:customStyle="1" w:styleId="xl175">
    <w:name w:val="xl175"/>
    <w:basedOn w:val="Normal"/>
    <w:rsid w:val="00C152BB"/>
    <w:pPr>
      <w:pBdr>
        <w:top w:val="single" w:sz="4" w:space="0" w:color="auto"/>
        <w:bottom w:val="single" w:sz="4" w:space="0" w:color="auto"/>
      </w:pBdr>
      <w:shd w:val="clear" w:color="auto" w:fill="FFFFFF"/>
      <w:spacing w:before="100" w:beforeAutospacing="1" w:after="100" w:afterAutospacing="1"/>
    </w:pPr>
    <w:rPr>
      <w:i/>
      <w:iCs/>
      <w:sz w:val="24"/>
      <w:szCs w:val="24"/>
    </w:rPr>
  </w:style>
  <w:style w:type="paragraph" w:customStyle="1" w:styleId="xl176">
    <w:name w:val="xl176"/>
    <w:basedOn w:val="Normal"/>
    <w:rsid w:val="00C152BB"/>
    <w:pPr>
      <w:pBdr>
        <w:top w:val="single" w:sz="4" w:space="0" w:color="auto"/>
        <w:bottom w:val="single" w:sz="4" w:space="0" w:color="auto"/>
        <w:right w:val="single" w:sz="4" w:space="0" w:color="auto"/>
      </w:pBdr>
      <w:shd w:val="clear" w:color="auto" w:fill="FFFFFF"/>
      <w:spacing w:before="100" w:beforeAutospacing="1" w:after="100" w:afterAutospacing="1"/>
    </w:pPr>
    <w:rPr>
      <w:i/>
      <w:iCs/>
      <w:sz w:val="24"/>
      <w:szCs w:val="24"/>
    </w:rPr>
  </w:style>
  <w:style w:type="paragraph" w:customStyle="1" w:styleId="xl177">
    <w:name w:val="xl177"/>
    <w:basedOn w:val="Normal"/>
    <w:rsid w:val="00C152BB"/>
    <w:pPr>
      <w:pBdr>
        <w:top w:val="single" w:sz="4" w:space="0" w:color="auto"/>
        <w:left w:val="single" w:sz="4" w:space="0" w:color="auto"/>
        <w:bottom w:val="single" w:sz="4" w:space="0" w:color="auto"/>
      </w:pBdr>
      <w:shd w:val="clear" w:color="auto" w:fill="FFFFFF"/>
      <w:spacing w:before="100" w:beforeAutospacing="1" w:after="100" w:afterAutospacing="1"/>
    </w:pPr>
    <w:rPr>
      <w:b/>
      <w:bCs/>
      <w:sz w:val="24"/>
      <w:szCs w:val="24"/>
    </w:rPr>
  </w:style>
  <w:style w:type="paragraph" w:customStyle="1" w:styleId="xl178">
    <w:name w:val="xl178"/>
    <w:basedOn w:val="Normal"/>
    <w:rsid w:val="00C152BB"/>
    <w:pPr>
      <w:pBdr>
        <w:top w:val="single" w:sz="4" w:space="0" w:color="auto"/>
        <w:bottom w:val="single" w:sz="4" w:space="0" w:color="auto"/>
      </w:pBdr>
      <w:shd w:val="clear" w:color="auto" w:fill="FFFFFF"/>
      <w:spacing w:before="100" w:beforeAutospacing="1" w:after="100" w:afterAutospacing="1"/>
    </w:pPr>
    <w:rPr>
      <w:b/>
      <w:bCs/>
      <w:sz w:val="24"/>
      <w:szCs w:val="24"/>
    </w:rPr>
  </w:style>
  <w:style w:type="paragraph" w:customStyle="1" w:styleId="xl179">
    <w:name w:val="xl179"/>
    <w:basedOn w:val="Normal"/>
    <w:rsid w:val="00C152BB"/>
    <w:pPr>
      <w:pBdr>
        <w:top w:val="single" w:sz="4" w:space="0" w:color="auto"/>
        <w:bottom w:val="single" w:sz="4" w:space="0" w:color="auto"/>
        <w:right w:val="single" w:sz="4" w:space="0" w:color="auto"/>
      </w:pBdr>
      <w:shd w:val="clear" w:color="auto" w:fill="FFFFFF"/>
      <w:spacing w:before="100" w:beforeAutospacing="1" w:after="100" w:afterAutospacing="1"/>
    </w:pPr>
    <w:rPr>
      <w:b/>
      <w:bCs/>
      <w:sz w:val="24"/>
      <w:szCs w:val="24"/>
    </w:rPr>
  </w:style>
  <w:style w:type="paragraph" w:customStyle="1" w:styleId="font7">
    <w:name w:val="font7"/>
    <w:basedOn w:val="Normal"/>
    <w:rsid w:val="00C152BB"/>
    <w:pPr>
      <w:spacing w:before="100" w:beforeAutospacing="1" w:after="100" w:afterAutospacing="1"/>
    </w:pPr>
    <w:rPr>
      <w:rFonts w:ascii="Tahoma" w:hAnsi="Tahoma" w:cs="Tahoma"/>
      <w:color w:val="000000"/>
      <w:sz w:val="18"/>
      <w:szCs w:val="18"/>
    </w:rPr>
  </w:style>
  <w:style w:type="paragraph" w:customStyle="1" w:styleId="font80">
    <w:name w:val="font8"/>
    <w:basedOn w:val="Normal"/>
    <w:rsid w:val="00C152BB"/>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C152BB"/>
    <w:pPr>
      <w:spacing w:before="100" w:beforeAutospacing="1" w:after="100" w:afterAutospacing="1"/>
    </w:pPr>
    <w:rPr>
      <w:rFonts w:ascii="Tahoma" w:hAnsi="Tahoma" w:cs="Tahoma"/>
      <w:b/>
      <w:bCs/>
      <w:color w:val="000000"/>
      <w:sz w:val="18"/>
      <w:szCs w:val="18"/>
    </w:rPr>
  </w:style>
  <w:style w:type="paragraph" w:customStyle="1" w:styleId="CharCharCharCharCharChar1Char">
    <w:name w:val="Char Char Char Char Char Char1 Char"/>
    <w:basedOn w:val="Normal"/>
    <w:rsid w:val="00C152BB"/>
    <w:pPr>
      <w:spacing w:after="160" w:line="240" w:lineRule="exact"/>
    </w:pPr>
    <w:rPr>
      <w:rFonts w:ascii="Verdana" w:eastAsia="MS Mincho" w:hAnsi="Verdana"/>
      <w:sz w:val="20"/>
      <w:szCs w:val="20"/>
    </w:rPr>
  </w:style>
  <w:style w:type="paragraph" w:customStyle="1" w:styleId="Vnbnnidung21">
    <w:name w:val="Văn bản nội dung (2)1"/>
    <w:basedOn w:val="Normal"/>
    <w:rsid w:val="00C152BB"/>
    <w:pPr>
      <w:widowControl w:val="0"/>
      <w:shd w:val="clear" w:color="auto" w:fill="FFFFFF"/>
      <w:spacing w:line="365" w:lineRule="exact"/>
      <w:jc w:val="both"/>
    </w:pPr>
    <w:rPr>
      <w:shd w:val="clear" w:color="auto" w:fill="FFFFFF"/>
      <w:lang w:val="x-none" w:eastAsia="x-none"/>
    </w:rPr>
  </w:style>
  <w:style w:type="paragraph" w:customStyle="1" w:styleId="CharCharChar1Char0">
    <w:name w:val="Char Char Char1 Char0"/>
    <w:basedOn w:val="Normal"/>
    <w:semiHidden/>
    <w:rsid w:val="00C152BB"/>
    <w:pPr>
      <w:spacing w:after="160" w:line="240" w:lineRule="exact"/>
    </w:pPr>
    <w:rPr>
      <w:rFonts w:ascii="Arial" w:hAnsi="Arial" w:cs="Arial"/>
      <w:sz w:val="22"/>
      <w:szCs w:val="22"/>
    </w:rPr>
  </w:style>
  <w:style w:type="paragraph" w:customStyle="1" w:styleId="Mcnidung">
    <w:name w:val="Mục nội dung"/>
    <w:basedOn w:val="Normal"/>
    <w:link w:val="McnidungChar"/>
    <w:rsid w:val="00C152BB"/>
    <w:pPr>
      <w:spacing w:after="120"/>
      <w:ind w:firstLine="720"/>
      <w:jc w:val="both"/>
    </w:pPr>
    <w:rPr>
      <w:noProof/>
      <w:sz w:val="28"/>
      <w:szCs w:val="28"/>
      <w:lang w:val="pt-BR" w:eastAsia="x-none"/>
    </w:rPr>
  </w:style>
  <w:style w:type="character" w:customStyle="1" w:styleId="McnidungChar">
    <w:name w:val="Mục nội dung Char"/>
    <w:link w:val="Mcnidung"/>
    <w:locked/>
    <w:rsid w:val="00C152BB"/>
    <w:rPr>
      <w:noProof/>
      <w:sz w:val="28"/>
      <w:szCs w:val="28"/>
      <w:lang w:val="pt-BR" w:eastAsia="x-none"/>
    </w:rPr>
  </w:style>
  <w:style w:type="paragraph" w:customStyle="1" w:styleId="Mcbng">
    <w:name w:val="Mục bảng"/>
    <w:basedOn w:val="Normal"/>
    <w:link w:val="McbngCharChar"/>
    <w:rsid w:val="00C152BB"/>
    <w:pPr>
      <w:keepNext/>
      <w:numPr>
        <w:numId w:val="23"/>
      </w:numPr>
      <w:spacing w:before="100" w:after="60"/>
      <w:jc w:val="both"/>
    </w:pPr>
    <w:rPr>
      <w:noProof/>
      <w:color w:val="FF0000"/>
      <w:sz w:val="24"/>
      <w:szCs w:val="24"/>
      <w:lang w:val="da-DK" w:eastAsia="x-none"/>
    </w:rPr>
  </w:style>
  <w:style w:type="character" w:customStyle="1" w:styleId="McbngCharChar">
    <w:name w:val="Mục bảng Char Char"/>
    <w:link w:val="Mcbng"/>
    <w:rsid w:val="00C152BB"/>
    <w:rPr>
      <w:noProof/>
      <w:color w:val="FF0000"/>
      <w:sz w:val="24"/>
      <w:szCs w:val="24"/>
      <w:lang w:val="da-DK" w:eastAsia="x-none"/>
    </w:rPr>
  </w:style>
  <w:style w:type="paragraph" w:customStyle="1" w:styleId="externalclass37970a1606fa4425af7e0c670f3d9f24">
    <w:name w:val="externalclass37970a1606fa4425af7e0c670f3d9f24"/>
    <w:basedOn w:val="Normal"/>
    <w:rsid w:val="00C152BB"/>
    <w:pPr>
      <w:spacing w:before="100" w:beforeAutospacing="1" w:after="100" w:afterAutospacing="1"/>
    </w:pPr>
    <w:rPr>
      <w:sz w:val="24"/>
      <w:szCs w:val="24"/>
    </w:rPr>
  </w:style>
  <w:style w:type="paragraph" w:customStyle="1" w:styleId="Cutruc1">
    <w:name w:val="C©utruc1"/>
    <w:basedOn w:val="Normal"/>
    <w:link w:val="Cutruc1Char"/>
    <w:autoRedefine/>
    <w:rsid w:val="00C152BB"/>
    <w:pPr>
      <w:widowControl w:val="0"/>
      <w:spacing w:before="120"/>
      <w:jc w:val="center"/>
    </w:pPr>
    <w:rPr>
      <w:sz w:val="28"/>
      <w:szCs w:val="28"/>
      <w:lang w:val="x-none" w:eastAsia="x-none"/>
    </w:rPr>
  </w:style>
  <w:style w:type="character" w:customStyle="1" w:styleId="Cutruc1Char">
    <w:name w:val="C©utruc1 Char"/>
    <w:link w:val="Cutruc1"/>
    <w:rsid w:val="00C152BB"/>
    <w:rPr>
      <w:sz w:val="28"/>
      <w:szCs w:val="28"/>
      <w:lang w:val="x-none" w:eastAsia="x-none"/>
    </w:rPr>
  </w:style>
  <w:style w:type="paragraph" w:customStyle="1" w:styleId="Nguon0">
    <w:name w:val="Nguon"/>
    <w:basedOn w:val="Normal"/>
    <w:link w:val="NguonChar0"/>
    <w:autoRedefine/>
    <w:rsid w:val="00C152BB"/>
    <w:pPr>
      <w:spacing w:before="40"/>
    </w:pPr>
    <w:rPr>
      <w:i/>
      <w:sz w:val="24"/>
      <w:szCs w:val="24"/>
    </w:rPr>
  </w:style>
  <w:style w:type="character" w:customStyle="1" w:styleId="NguonChar0">
    <w:name w:val="Nguon Char"/>
    <w:link w:val="Nguon0"/>
    <w:rsid w:val="00C152BB"/>
    <w:rPr>
      <w:i/>
      <w:sz w:val="24"/>
      <w:szCs w:val="24"/>
    </w:rPr>
  </w:style>
  <w:style w:type="paragraph" w:customStyle="1" w:styleId="TitBang">
    <w:name w:val="TitBang"/>
    <w:basedOn w:val="Normal"/>
    <w:autoRedefine/>
    <w:rsid w:val="00C152BB"/>
    <w:pPr>
      <w:spacing w:before="120"/>
      <w:ind w:right="-102"/>
      <w:jc w:val="center"/>
    </w:pPr>
    <w:rPr>
      <w:b/>
      <w:color w:val="000000"/>
      <w:sz w:val="28"/>
      <w:szCs w:val="28"/>
      <w:lang w:val="da-DK"/>
    </w:rPr>
  </w:style>
  <w:style w:type="paragraph" w:customStyle="1" w:styleId="BD2">
    <w:name w:val="BD2"/>
    <w:basedOn w:val="Normal"/>
    <w:autoRedefine/>
    <w:rsid w:val="00C152BB"/>
    <w:pPr>
      <w:widowControl w:val="0"/>
      <w:spacing w:before="120" w:after="120"/>
      <w:ind w:right="-62"/>
      <w:jc w:val="both"/>
    </w:pPr>
    <w:rPr>
      <w:rFonts w:ascii="Times New Roman Bold" w:hAnsi="Times New Roman Bold"/>
      <w:bCs/>
      <w:sz w:val="28"/>
      <w:szCs w:val="28"/>
      <w:lang w:val="vi-VN"/>
    </w:rPr>
  </w:style>
  <w:style w:type="paragraph" w:customStyle="1" w:styleId="m3">
    <w:name w:val="m3"/>
    <w:basedOn w:val="Normal"/>
    <w:autoRedefine/>
    <w:rsid w:val="00C152BB"/>
    <w:pPr>
      <w:widowControl w:val="0"/>
      <w:spacing w:before="100" w:after="100"/>
      <w:ind w:firstLine="720"/>
      <w:jc w:val="both"/>
      <w:outlineLvl w:val="2"/>
    </w:pPr>
    <w:rPr>
      <w:rFonts w:ascii="Times New Roman Bold" w:hAnsi="Times New Roman Bold"/>
      <w:b/>
      <w:sz w:val="28"/>
      <w:szCs w:val="28"/>
      <w:lang w:val="vi-VN"/>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semiHidden/>
    <w:rsid w:val="00C152BB"/>
    <w:pPr>
      <w:spacing w:after="160" w:line="240" w:lineRule="exact"/>
    </w:pPr>
    <w:rPr>
      <w:rFonts w:ascii="Arial" w:hAnsi="Arial"/>
      <w:sz w:val="22"/>
      <w:szCs w:val="22"/>
    </w:rPr>
  </w:style>
  <w:style w:type="character" w:customStyle="1" w:styleId="MacdinhCharChar">
    <w:name w:val="Mac dinh Char Char"/>
    <w:link w:val="Macdinh"/>
    <w:rsid w:val="00C152BB"/>
    <w:rPr>
      <w:rFonts w:ascii=".VnTime" w:hAnsi=".VnTime" w:cs=".VnTime"/>
      <w:sz w:val="24"/>
      <w:szCs w:val="28"/>
      <w:lang w:val="en-GB"/>
    </w:rPr>
  </w:style>
  <w:style w:type="paragraph" w:customStyle="1" w:styleId="Style20">
    <w:name w:val="Style20"/>
    <w:basedOn w:val="b2"/>
    <w:autoRedefine/>
    <w:rsid w:val="00C152BB"/>
    <w:pPr>
      <w:spacing w:before="60" w:after="60"/>
      <w:ind w:firstLine="720"/>
    </w:pPr>
    <w:rPr>
      <w:lang w:val="vi-VN"/>
    </w:rPr>
  </w:style>
  <w:style w:type="paragraph" w:customStyle="1" w:styleId="CharChar8CharCharCharCharCharCharCharCharCharCharCharCharCharCharCharChar">
    <w:name w:val="Char Char8 Char Char Char Char Char Char Char Char Char Char Char Char Char Char Char Char"/>
    <w:basedOn w:val="Normal"/>
    <w:semiHidden/>
    <w:rsid w:val="00C152BB"/>
    <w:pPr>
      <w:spacing w:after="160" w:line="240" w:lineRule="exact"/>
    </w:pPr>
    <w:rPr>
      <w:rFonts w:ascii="Arial" w:hAnsi="Arial"/>
      <w:sz w:val="22"/>
      <w:szCs w:val="22"/>
    </w:rPr>
  </w:style>
  <w:style w:type="paragraph" w:customStyle="1" w:styleId="CharChar8CharCharCharCharCharCharCharCharCharCharCharCharCharCharCharCharCharCharCharCharCharCharCharChar">
    <w:name w:val="Char Char8 Char Char Char Char Char Char Char Char Char Char Char Char Char Char Char Char Char Char Char Char Char Char Char Char"/>
    <w:basedOn w:val="Normal"/>
    <w:semiHidden/>
    <w:rsid w:val="00C152BB"/>
    <w:pPr>
      <w:spacing w:after="160" w:line="240" w:lineRule="exact"/>
    </w:pPr>
    <w:rPr>
      <w:rFonts w:ascii="Arial" w:hAnsi="Arial"/>
      <w:sz w:val="22"/>
      <w:szCs w:val="22"/>
    </w:rPr>
  </w:style>
  <w:style w:type="character" w:customStyle="1" w:styleId="CharChar34">
    <w:name w:val="Char Char34"/>
    <w:locked/>
    <w:rsid w:val="00C152BB"/>
    <w:rPr>
      <w:b/>
      <w:bCs/>
      <w:spacing w:val="-4"/>
      <w:sz w:val="32"/>
      <w:szCs w:val="32"/>
      <w:shd w:val="clear" w:color="auto" w:fill="FFFFFF"/>
      <w:lang w:val="x-none" w:eastAsia="x-none" w:bidi="ar-SA"/>
    </w:rPr>
  </w:style>
  <w:style w:type="paragraph" w:customStyle="1" w:styleId="NOIDUNG1">
    <w:name w:val="NOI DUNG"/>
    <w:basedOn w:val="Normal"/>
    <w:link w:val="NOIDUNGChar0"/>
    <w:rsid w:val="00C152BB"/>
    <w:pPr>
      <w:spacing w:before="120" w:after="120"/>
      <w:ind w:left="851"/>
      <w:jc w:val="both"/>
    </w:pPr>
    <w:rPr>
      <w:sz w:val="24"/>
      <w:szCs w:val="24"/>
    </w:rPr>
  </w:style>
  <w:style w:type="character" w:customStyle="1" w:styleId="NOIDUNGChar0">
    <w:name w:val="NOI DUNG Char"/>
    <w:link w:val="NOIDUNG1"/>
    <w:rsid w:val="00C152BB"/>
    <w:rPr>
      <w:sz w:val="24"/>
      <w:szCs w:val="24"/>
    </w:rPr>
  </w:style>
  <w:style w:type="paragraph" w:customStyle="1" w:styleId="xl180">
    <w:name w:val="xl180"/>
    <w:basedOn w:val="Normal"/>
    <w:rsid w:val="00C152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CharChar8CharCharCharCharCharCharCharCharCharCharCharCharCharCharCharChar1CharCharCharCharCharCharCharCharCharCharCharCharCharCharCharCharCharCharCharCharCharCharCharChar">
    <w:name w:val="Char Char8 Char Char Char Char Char Char Char Char Char Char Char Char Char Char Char Char1 Char Char Char Char Char Char Char Char Char Char Char Char Char Char Char Char Char Char Char Char Char Char Char Char"/>
    <w:basedOn w:val="Normal"/>
    <w:rsid w:val="00C152BB"/>
    <w:pPr>
      <w:spacing w:after="160" w:line="240" w:lineRule="exact"/>
    </w:pPr>
    <w:rPr>
      <w:rFonts w:ascii="Verdana" w:eastAsia="MS Mincho" w:hAnsi="Verdana"/>
      <w:noProof/>
      <w:sz w:val="20"/>
      <w:szCs w:val="20"/>
    </w:rPr>
  </w:style>
  <w:style w:type="paragraph" w:customStyle="1" w:styleId="CharChar4CharCharCharCharCharCharCharCharCharCharCharCharCharCharCharCharCharCharCharChar">
    <w:name w:val="Char Char4 Char Char Char Char Char Char Char Char Char Char Char Char Char Char Char Char Char Char Char Char"/>
    <w:basedOn w:val="Normal"/>
    <w:semiHidden/>
    <w:rsid w:val="00C152BB"/>
    <w:pPr>
      <w:spacing w:after="160" w:line="240" w:lineRule="exact"/>
    </w:pPr>
    <w:rPr>
      <w:rFonts w:ascii="Arial" w:hAnsi="Arial"/>
      <w:sz w:val="22"/>
      <w:szCs w:val="22"/>
    </w:rPr>
  </w:style>
  <w:style w:type="table" w:customStyle="1" w:styleId="TableGrid0">
    <w:name w:val="TableGrid"/>
    <w:rsid w:val="00C152BB"/>
    <w:rPr>
      <w:rFonts w:ascii="Calibri" w:hAnsi="Calibri"/>
      <w:sz w:val="22"/>
      <w:szCs w:val="22"/>
    </w:rPr>
    <w:tblPr>
      <w:tblCellMar>
        <w:top w:w="0" w:type="dxa"/>
        <w:left w:w="0" w:type="dxa"/>
        <w:bottom w:w="0" w:type="dxa"/>
        <w:right w:w="0" w:type="dxa"/>
      </w:tblCellMar>
    </w:tblPr>
  </w:style>
  <w:style w:type="paragraph" w:customStyle="1" w:styleId="m4">
    <w:name w:val="m4"/>
    <w:basedOn w:val="Normal"/>
    <w:autoRedefine/>
    <w:rsid w:val="00C152BB"/>
    <w:pPr>
      <w:spacing w:before="120" w:after="120"/>
      <w:ind w:firstLine="720"/>
      <w:jc w:val="both"/>
    </w:pPr>
    <w:rPr>
      <w:b/>
      <w:i/>
      <w:sz w:val="28"/>
      <w:szCs w:val="28"/>
      <w:lang w:val="vi-VN"/>
    </w:rPr>
  </w:style>
  <w:style w:type="character" w:customStyle="1" w:styleId="UnresolvedMention3">
    <w:name w:val="Unresolved Mention3"/>
    <w:uiPriority w:val="99"/>
    <w:semiHidden/>
    <w:unhideWhenUsed/>
    <w:rsid w:val="00C152BB"/>
    <w:rPr>
      <w:color w:val="605E5C"/>
      <w:shd w:val="clear" w:color="auto" w:fill="E1DFDD"/>
    </w:rPr>
  </w:style>
  <w:style w:type="character" w:customStyle="1" w:styleId="newstimepost">
    <w:name w:val="news_time_post"/>
    <w:basedOn w:val="DefaultParagraphFont"/>
    <w:rsid w:val="00C152BB"/>
  </w:style>
  <w:style w:type="paragraph" w:customStyle="1" w:styleId="image-caption">
    <w:name w:val="image-caption"/>
    <w:basedOn w:val="Normal"/>
    <w:rsid w:val="00C152BB"/>
    <w:pPr>
      <w:spacing w:before="100" w:beforeAutospacing="1" w:after="100" w:afterAutospacing="1"/>
    </w:pPr>
    <w:rPr>
      <w:sz w:val="24"/>
      <w:szCs w:val="24"/>
    </w:rPr>
  </w:style>
  <w:style w:type="paragraph" w:customStyle="1" w:styleId="CharChar3CharCharCharCharCharCharCharCharCharCharCharCharCharCharCharCharCharCharCharChar">
    <w:name w:val="Char Char3 Char Char Char Char Char Char Char Char Char Char Char Char Char Char Char Char Char Char Char Char"/>
    <w:basedOn w:val="Normal"/>
    <w:rsid w:val="00C152BB"/>
    <w:pPr>
      <w:spacing w:after="160" w:line="240" w:lineRule="exact"/>
    </w:pPr>
    <w:rPr>
      <w:rFonts w:ascii="Verdana" w:eastAsia="MS Mincho" w:hAnsi="Verdana"/>
      <w:noProof/>
      <w:sz w:val="20"/>
      <w:szCs w:val="20"/>
    </w:rPr>
  </w:style>
  <w:style w:type="paragraph" w:customStyle="1" w:styleId="04Bang">
    <w:name w:val="04Bang"/>
    <w:basedOn w:val="Normal"/>
    <w:qFormat/>
    <w:rsid w:val="00C152BB"/>
    <w:pPr>
      <w:spacing w:before="120" w:after="120"/>
      <w:jc w:val="center"/>
    </w:pPr>
    <w:rPr>
      <w:b/>
      <w:sz w:val="28"/>
      <w:szCs w:val="24"/>
    </w:rPr>
  </w:style>
  <w:style w:type="paragraph" w:customStyle="1" w:styleId="BodyText220">
    <w:name w:val="Body Text 22"/>
    <w:basedOn w:val="Normal"/>
    <w:rsid w:val="00C152BB"/>
    <w:pPr>
      <w:spacing w:after="120"/>
      <w:ind w:firstLine="720"/>
      <w:jc w:val="both"/>
    </w:pPr>
    <w:rPr>
      <w:rFonts w:ascii=".VnTime" w:hAnsi=".VnTime"/>
      <w:sz w:val="28"/>
      <w:szCs w:val="20"/>
      <w:lang w:val="en-GB"/>
    </w:rPr>
  </w:style>
  <w:style w:type="numbering" w:customStyle="1" w:styleId="ListHeadings11">
    <w:name w:val="List Headings11"/>
    <w:uiPriority w:val="99"/>
    <w:rsid w:val="000D275C"/>
    <w:pPr>
      <w:numPr>
        <w:numId w:val="24"/>
      </w:numPr>
    </w:pPr>
  </w:style>
  <w:style w:type="character" w:customStyle="1" w:styleId="UnresolvedMention30">
    <w:name w:val="Unresolved Mention3"/>
    <w:uiPriority w:val="99"/>
    <w:semiHidden/>
    <w:unhideWhenUsed/>
    <w:rsid w:val="000D275C"/>
    <w:rPr>
      <w:color w:val="605E5C"/>
      <w:shd w:val="clear" w:color="auto" w:fill="E1DFDD"/>
    </w:rPr>
  </w:style>
  <w:style w:type="numbering" w:customStyle="1" w:styleId="ListHeadings12">
    <w:name w:val="List Headings12"/>
    <w:uiPriority w:val="99"/>
    <w:rsid w:val="00E9506A"/>
    <w:pPr>
      <w:numPr>
        <w:numId w:val="1"/>
      </w:numPr>
    </w:pPr>
  </w:style>
  <w:style w:type="paragraph" w:customStyle="1" w:styleId="1-BANG">
    <w:name w:val="1 - BANG"/>
    <w:basedOn w:val="Normal"/>
    <w:link w:val="1-BANGChar"/>
    <w:autoRedefine/>
    <w:qFormat/>
    <w:rsid w:val="00E9506A"/>
    <w:pPr>
      <w:keepNext/>
      <w:spacing w:before="60" w:after="120" w:line="312" w:lineRule="auto"/>
      <w:jc w:val="center"/>
    </w:pPr>
    <w:rPr>
      <w:b/>
      <w:i/>
      <w:lang w:val="pt-BR" w:eastAsia="vi-VN" w:bidi="vi-VN"/>
    </w:rPr>
  </w:style>
  <w:style w:type="character" w:customStyle="1" w:styleId="1-BANGChar">
    <w:name w:val="1 - BANG Char"/>
    <w:link w:val="1-BANG"/>
    <w:rsid w:val="00E9506A"/>
    <w:rPr>
      <w:b/>
      <w:i/>
      <w:sz w:val="26"/>
      <w:szCs w:val="26"/>
      <w:lang w:val="pt-BR" w:eastAsia="vi-VN" w:bidi="vi-VN"/>
    </w:rPr>
  </w:style>
  <w:style w:type="character" w:customStyle="1" w:styleId="nguonChar">
    <w:name w:val="nguon Char"/>
    <w:link w:val="nguon"/>
    <w:rsid w:val="00E9506A"/>
    <w:rPr>
      <w:rFonts w:ascii=".VnTime" w:hAnsi=".VnTime"/>
      <w:i/>
      <w:sz w:val="28"/>
    </w:rPr>
  </w:style>
  <w:style w:type="numbering" w:customStyle="1" w:styleId="ListHeadings13">
    <w:name w:val="List Headings13"/>
    <w:uiPriority w:val="99"/>
    <w:rsid w:val="00C33813"/>
  </w:style>
  <w:style w:type="table" w:customStyle="1" w:styleId="TableGrid5">
    <w:name w:val="Table Grid5"/>
    <w:basedOn w:val="TableNormal"/>
    <w:next w:val="TableGrid"/>
    <w:uiPriority w:val="39"/>
    <w:rsid w:val="001C0F0F"/>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B15B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Headings121">
    <w:name w:val="List Headings121"/>
    <w:uiPriority w:val="99"/>
    <w:rsid w:val="00D92CDA"/>
  </w:style>
  <w:style w:type="table" w:customStyle="1" w:styleId="TableGrid6">
    <w:name w:val="Table Grid6"/>
    <w:basedOn w:val="TableNormal"/>
    <w:next w:val="TableGrid"/>
    <w:uiPriority w:val="39"/>
    <w:rsid w:val="005C6F61"/>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00">
    <w:name w:val="Unresolved Mention30"/>
    <w:uiPriority w:val="99"/>
    <w:semiHidden/>
    <w:unhideWhenUsed/>
    <w:rsid w:val="00AE4BA5"/>
    <w:rPr>
      <w:color w:val="605E5C"/>
      <w:shd w:val="clear" w:color="auto" w:fill="E1DFDD"/>
    </w:rPr>
  </w:style>
  <w:style w:type="table" w:customStyle="1" w:styleId="TableGrid7">
    <w:name w:val="Table Grid7"/>
    <w:basedOn w:val="TableNormal"/>
    <w:next w:val="TableGrid"/>
    <w:uiPriority w:val="39"/>
    <w:rsid w:val="00473F2F"/>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qt">
    <w:name w:val="Style_tqt"/>
    <w:basedOn w:val="Normal"/>
    <w:link w:val="StyletqtChar"/>
    <w:qFormat/>
    <w:rsid w:val="001F27A4"/>
    <w:pPr>
      <w:spacing w:before="60" w:after="60" w:line="360" w:lineRule="exact"/>
      <w:ind w:firstLine="720"/>
      <w:jc w:val="both"/>
    </w:pPr>
    <w:rPr>
      <w:rFonts w:eastAsia="Calibri"/>
      <w:sz w:val="28"/>
      <w:szCs w:val="28"/>
    </w:rPr>
  </w:style>
  <w:style w:type="character" w:customStyle="1" w:styleId="StyletqtChar">
    <w:name w:val="Style_tqt Char"/>
    <w:link w:val="Styletqt"/>
    <w:rsid w:val="001F27A4"/>
    <w:rPr>
      <w:rFonts w:eastAsia="Calibri"/>
      <w:sz w:val="28"/>
      <w:szCs w:val="28"/>
    </w:rPr>
  </w:style>
  <w:style w:type="character" w:customStyle="1" w:styleId="normaltextrun">
    <w:name w:val="normaltextrun"/>
    <w:basedOn w:val="DefaultParagraphFont"/>
    <w:rsid w:val="004331EB"/>
  </w:style>
  <w:style w:type="character" w:customStyle="1" w:styleId="spellingerror">
    <w:name w:val="spellingerror"/>
    <w:basedOn w:val="DefaultParagraphFont"/>
    <w:rsid w:val="004331EB"/>
  </w:style>
  <w:style w:type="character" w:customStyle="1" w:styleId="contextualspellingandgrammarerror">
    <w:name w:val="contextualspellingandgrammarerror"/>
    <w:basedOn w:val="DefaultParagraphFont"/>
    <w:rsid w:val="004331EB"/>
  </w:style>
  <w:style w:type="paragraph" w:customStyle="1" w:styleId="StyleBoldCenteredAfter6pt">
    <w:name w:val="Style Bold Centered After:  6 pt"/>
    <w:basedOn w:val="Normal"/>
    <w:rsid w:val="00B0479A"/>
    <w:pPr>
      <w:spacing w:after="120"/>
      <w:jc w:val="center"/>
    </w:pPr>
    <w:rPr>
      <w:rFonts w:ascii="Arial" w:hAnsi="Arial"/>
      <w:b/>
      <w:bCs/>
      <w:sz w:val="22"/>
      <w:szCs w:val="20"/>
    </w:rPr>
  </w:style>
  <w:style w:type="paragraph" w:customStyle="1" w:styleId="Style12ptBoldCenteredAfter6pt">
    <w:name w:val="Style 12 pt Bold Centered After:  6 pt"/>
    <w:basedOn w:val="Normal"/>
    <w:rsid w:val="00B0479A"/>
    <w:pPr>
      <w:spacing w:after="120"/>
      <w:jc w:val="center"/>
    </w:pPr>
    <w:rPr>
      <w:rFonts w:ascii="Arial" w:hAnsi="Arial"/>
      <w:b/>
      <w:bCs/>
      <w:sz w:val="22"/>
      <w:szCs w:val="20"/>
    </w:rPr>
  </w:style>
  <w:style w:type="character" w:customStyle="1" w:styleId="Heading4Char1">
    <w:name w:val="Heading 4 Char1"/>
    <w:aliases w:val="Heading 4 Char1 Char Char1,Heading 4 Char Char Char1,Char1 Char1,Heading 4 Char Char Char Char Char Char Char Char Char Char Char Char Char Char Char Char Char Char1,Heading 4 Char Char Char Char Char Char Char1,4 dash Char1,d Char1"/>
    <w:basedOn w:val="DefaultParagraphFont"/>
    <w:semiHidden/>
    <w:rsid w:val="00A75E8F"/>
    <w:rPr>
      <w:rFonts w:asciiTheme="majorHAnsi" w:eastAsiaTheme="majorEastAsia" w:hAnsiTheme="majorHAnsi" w:cstheme="majorBidi"/>
      <w:i/>
      <w:iCs/>
      <w:color w:val="2F5496" w:themeColor="accent1" w:themeShade="BF"/>
      <w:sz w:val="26"/>
      <w:szCs w:val="26"/>
    </w:rPr>
  </w:style>
  <w:style w:type="character" w:customStyle="1" w:styleId="UnresolvedMention4">
    <w:name w:val="Unresolved Mention4"/>
    <w:basedOn w:val="DefaultParagraphFont"/>
    <w:uiPriority w:val="99"/>
    <w:semiHidden/>
    <w:unhideWhenUsed/>
    <w:rsid w:val="00833445"/>
    <w:rPr>
      <w:color w:val="605E5C"/>
      <w:shd w:val="clear" w:color="auto" w:fill="E1DFDD"/>
    </w:rPr>
  </w:style>
  <w:style w:type="paragraph" w:customStyle="1" w:styleId="muc-3">
    <w:name w:val="muc-3"/>
    <w:basedOn w:val="Normal"/>
    <w:rsid w:val="00614A44"/>
    <w:pPr>
      <w:numPr>
        <w:numId w:val="34"/>
      </w:numPr>
      <w:tabs>
        <w:tab w:val="clear" w:pos="927"/>
      </w:tabs>
      <w:spacing w:before="120" w:line="336" w:lineRule="auto"/>
      <w:ind w:left="0" w:firstLine="567"/>
    </w:pPr>
    <w:rPr>
      <w:b/>
    </w:rPr>
  </w:style>
  <w:style w:type="paragraph" w:customStyle="1" w:styleId="Q">
    <w:name w:val="Q"/>
    <w:basedOn w:val="Normal"/>
    <w:next w:val="Normal"/>
    <w:uiPriority w:val="30"/>
    <w:qFormat/>
    <w:rsid w:val="00EB1AE7"/>
    <w:pPr>
      <w:spacing w:line="312" w:lineRule="auto"/>
      <w:ind w:firstLine="567"/>
      <w:jc w:val="both"/>
    </w:pPr>
    <w:rPr>
      <w:rFonts w:eastAsia="Calibri"/>
      <w:bCs/>
      <w:i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4779">
      <w:bodyDiv w:val="1"/>
      <w:marLeft w:val="0"/>
      <w:marRight w:val="0"/>
      <w:marTop w:val="0"/>
      <w:marBottom w:val="0"/>
      <w:divBdr>
        <w:top w:val="none" w:sz="0" w:space="0" w:color="auto"/>
        <w:left w:val="none" w:sz="0" w:space="0" w:color="auto"/>
        <w:bottom w:val="none" w:sz="0" w:space="0" w:color="auto"/>
        <w:right w:val="none" w:sz="0" w:space="0" w:color="auto"/>
      </w:divBdr>
    </w:div>
    <w:div w:id="27610924">
      <w:bodyDiv w:val="1"/>
      <w:marLeft w:val="0"/>
      <w:marRight w:val="0"/>
      <w:marTop w:val="0"/>
      <w:marBottom w:val="0"/>
      <w:divBdr>
        <w:top w:val="none" w:sz="0" w:space="0" w:color="auto"/>
        <w:left w:val="none" w:sz="0" w:space="0" w:color="auto"/>
        <w:bottom w:val="none" w:sz="0" w:space="0" w:color="auto"/>
        <w:right w:val="none" w:sz="0" w:space="0" w:color="auto"/>
      </w:divBdr>
    </w:div>
    <w:div w:id="46540601">
      <w:bodyDiv w:val="1"/>
      <w:marLeft w:val="0"/>
      <w:marRight w:val="0"/>
      <w:marTop w:val="0"/>
      <w:marBottom w:val="0"/>
      <w:divBdr>
        <w:top w:val="none" w:sz="0" w:space="0" w:color="auto"/>
        <w:left w:val="none" w:sz="0" w:space="0" w:color="auto"/>
        <w:bottom w:val="none" w:sz="0" w:space="0" w:color="auto"/>
        <w:right w:val="none" w:sz="0" w:space="0" w:color="auto"/>
      </w:divBdr>
    </w:div>
    <w:div w:id="52197737">
      <w:bodyDiv w:val="1"/>
      <w:marLeft w:val="0"/>
      <w:marRight w:val="0"/>
      <w:marTop w:val="0"/>
      <w:marBottom w:val="0"/>
      <w:divBdr>
        <w:top w:val="none" w:sz="0" w:space="0" w:color="auto"/>
        <w:left w:val="none" w:sz="0" w:space="0" w:color="auto"/>
        <w:bottom w:val="none" w:sz="0" w:space="0" w:color="auto"/>
        <w:right w:val="none" w:sz="0" w:space="0" w:color="auto"/>
      </w:divBdr>
    </w:div>
    <w:div w:id="72165984">
      <w:bodyDiv w:val="1"/>
      <w:marLeft w:val="0"/>
      <w:marRight w:val="0"/>
      <w:marTop w:val="0"/>
      <w:marBottom w:val="0"/>
      <w:divBdr>
        <w:top w:val="none" w:sz="0" w:space="0" w:color="auto"/>
        <w:left w:val="none" w:sz="0" w:space="0" w:color="auto"/>
        <w:bottom w:val="none" w:sz="0" w:space="0" w:color="auto"/>
        <w:right w:val="none" w:sz="0" w:space="0" w:color="auto"/>
      </w:divBdr>
      <w:divsChild>
        <w:div w:id="119155022">
          <w:marLeft w:val="274"/>
          <w:marRight w:val="0"/>
          <w:marTop w:val="0"/>
          <w:marBottom w:val="120"/>
          <w:divBdr>
            <w:top w:val="none" w:sz="0" w:space="0" w:color="auto"/>
            <w:left w:val="none" w:sz="0" w:space="0" w:color="auto"/>
            <w:bottom w:val="none" w:sz="0" w:space="0" w:color="auto"/>
            <w:right w:val="none" w:sz="0" w:space="0" w:color="auto"/>
          </w:divBdr>
        </w:div>
        <w:div w:id="151216736">
          <w:marLeft w:val="274"/>
          <w:marRight w:val="0"/>
          <w:marTop w:val="0"/>
          <w:marBottom w:val="120"/>
          <w:divBdr>
            <w:top w:val="none" w:sz="0" w:space="0" w:color="auto"/>
            <w:left w:val="none" w:sz="0" w:space="0" w:color="auto"/>
            <w:bottom w:val="none" w:sz="0" w:space="0" w:color="auto"/>
            <w:right w:val="none" w:sz="0" w:space="0" w:color="auto"/>
          </w:divBdr>
        </w:div>
        <w:div w:id="1095831256">
          <w:marLeft w:val="274"/>
          <w:marRight w:val="0"/>
          <w:marTop w:val="0"/>
          <w:marBottom w:val="120"/>
          <w:divBdr>
            <w:top w:val="none" w:sz="0" w:space="0" w:color="auto"/>
            <w:left w:val="none" w:sz="0" w:space="0" w:color="auto"/>
            <w:bottom w:val="none" w:sz="0" w:space="0" w:color="auto"/>
            <w:right w:val="none" w:sz="0" w:space="0" w:color="auto"/>
          </w:divBdr>
        </w:div>
        <w:div w:id="1105346575">
          <w:marLeft w:val="274"/>
          <w:marRight w:val="0"/>
          <w:marTop w:val="0"/>
          <w:marBottom w:val="120"/>
          <w:divBdr>
            <w:top w:val="none" w:sz="0" w:space="0" w:color="auto"/>
            <w:left w:val="none" w:sz="0" w:space="0" w:color="auto"/>
            <w:bottom w:val="none" w:sz="0" w:space="0" w:color="auto"/>
            <w:right w:val="none" w:sz="0" w:space="0" w:color="auto"/>
          </w:divBdr>
        </w:div>
        <w:div w:id="1257980672">
          <w:marLeft w:val="274"/>
          <w:marRight w:val="0"/>
          <w:marTop w:val="0"/>
          <w:marBottom w:val="120"/>
          <w:divBdr>
            <w:top w:val="none" w:sz="0" w:space="0" w:color="auto"/>
            <w:left w:val="none" w:sz="0" w:space="0" w:color="auto"/>
            <w:bottom w:val="none" w:sz="0" w:space="0" w:color="auto"/>
            <w:right w:val="none" w:sz="0" w:space="0" w:color="auto"/>
          </w:divBdr>
        </w:div>
        <w:div w:id="1728869758">
          <w:marLeft w:val="274"/>
          <w:marRight w:val="0"/>
          <w:marTop w:val="0"/>
          <w:marBottom w:val="120"/>
          <w:divBdr>
            <w:top w:val="none" w:sz="0" w:space="0" w:color="auto"/>
            <w:left w:val="none" w:sz="0" w:space="0" w:color="auto"/>
            <w:bottom w:val="none" w:sz="0" w:space="0" w:color="auto"/>
            <w:right w:val="none" w:sz="0" w:space="0" w:color="auto"/>
          </w:divBdr>
        </w:div>
        <w:div w:id="2050377576">
          <w:marLeft w:val="274"/>
          <w:marRight w:val="0"/>
          <w:marTop w:val="0"/>
          <w:marBottom w:val="120"/>
          <w:divBdr>
            <w:top w:val="none" w:sz="0" w:space="0" w:color="auto"/>
            <w:left w:val="none" w:sz="0" w:space="0" w:color="auto"/>
            <w:bottom w:val="none" w:sz="0" w:space="0" w:color="auto"/>
            <w:right w:val="none" w:sz="0" w:space="0" w:color="auto"/>
          </w:divBdr>
        </w:div>
        <w:div w:id="2121489901">
          <w:marLeft w:val="274"/>
          <w:marRight w:val="0"/>
          <w:marTop w:val="0"/>
          <w:marBottom w:val="120"/>
          <w:divBdr>
            <w:top w:val="none" w:sz="0" w:space="0" w:color="auto"/>
            <w:left w:val="none" w:sz="0" w:space="0" w:color="auto"/>
            <w:bottom w:val="none" w:sz="0" w:space="0" w:color="auto"/>
            <w:right w:val="none" w:sz="0" w:space="0" w:color="auto"/>
          </w:divBdr>
        </w:div>
      </w:divsChild>
    </w:div>
    <w:div w:id="95029890">
      <w:bodyDiv w:val="1"/>
      <w:marLeft w:val="0"/>
      <w:marRight w:val="0"/>
      <w:marTop w:val="0"/>
      <w:marBottom w:val="0"/>
      <w:divBdr>
        <w:top w:val="none" w:sz="0" w:space="0" w:color="auto"/>
        <w:left w:val="none" w:sz="0" w:space="0" w:color="auto"/>
        <w:bottom w:val="none" w:sz="0" w:space="0" w:color="auto"/>
        <w:right w:val="none" w:sz="0" w:space="0" w:color="auto"/>
      </w:divBdr>
    </w:div>
    <w:div w:id="103154818">
      <w:bodyDiv w:val="1"/>
      <w:marLeft w:val="0"/>
      <w:marRight w:val="0"/>
      <w:marTop w:val="0"/>
      <w:marBottom w:val="0"/>
      <w:divBdr>
        <w:top w:val="none" w:sz="0" w:space="0" w:color="auto"/>
        <w:left w:val="none" w:sz="0" w:space="0" w:color="auto"/>
        <w:bottom w:val="none" w:sz="0" w:space="0" w:color="auto"/>
        <w:right w:val="none" w:sz="0" w:space="0" w:color="auto"/>
      </w:divBdr>
    </w:div>
    <w:div w:id="115367654">
      <w:bodyDiv w:val="1"/>
      <w:marLeft w:val="0"/>
      <w:marRight w:val="0"/>
      <w:marTop w:val="0"/>
      <w:marBottom w:val="0"/>
      <w:divBdr>
        <w:top w:val="none" w:sz="0" w:space="0" w:color="auto"/>
        <w:left w:val="none" w:sz="0" w:space="0" w:color="auto"/>
        <w:bottom w:val="none" w:sz="0" w:space="0" w:color="auto"/>
        <w:right w:val="none" w:sz="0" w:space="0" w:color="auto"/>
      </w:divBdr>
    </w:div>
    <w:div w:id="115834071">
      <w:bodyDiv w:val="1"/>
      <w:marLeft w:val="0"/>
      <w:marRight w:val="0"/>
      <w:marTop w:val="0"/>
      <w:marBottom w:val="0"/>
      <w:divBdr>
        <w:top w:val="none" w:sz="0" w:space="0" w:color="auto"/>
        <w:left w:val="none" w:sz="0" w:space="0" w:color="auto"/>
        <w:bottom w:val="none" w:sz="0" w:space="0" w:color="auto"/>
        <w:right w:val="none" w:sz="0" w:space="0" w:color="auto"/>
      </w:divBdr>
    </w:div>
    <w:div w:id="127819499">
      <w:bodyDiv w:val="1"/>
      <w:marLeft w:val="0"/>
      <w:marRight w:val="0"/>
      <w:marTop w:val="0"/>
      <w:marBottom w:val="0"/>
      <w:divBdr>
        <w:top w:val="none" w:sz="0" w:space="0" w:color="auto"/>
        <w:left w:val="none" w:sz="0" w:space="0" w:color="auto"/>
        <w:bottom w:val="none" w:sz="0" w:space="0" w:color="auto"/>
        <w:right w:val="none" w:sz="0" w:space="0" w:color="auto"/>
      </w:divBdr>
    </w:div>
    <w:div w:id="139347002">
      <w:bodyDiv w:val="1"/>
      <w:marLeft w:val="0"/>
      <w:marRight w:val="0"/>
      <w:marTop w:val="0"/>
      <w:marBottom w:val="0"/>
      <w:divBdr>
        <w:top w:val="none" w:sz="0" w:space="0" w:color="auto"/>
        <w:left w:val="none" w:sz="0" w:space="0" w:color="auto"/>
        <w:bottom w:val="none" w:sz="0" w:space="0" w:color="auto"/>
        <w:right w:val="none" w:sz="0" w:space="0" w:color="auto"/>
      </w:divBdr>
    </w:div>
    <w:div w:id="149448467">
      <w:bodyDiv w:val="1"/>
      <w:marLeft w:val="0"/>
      <w:marRight w:val="0"/>
      <w:marTop w:val="0"/>
      <w:marBottom w:val="0"/>
      <w:divBdr>
        <w:top w:val="none" w:sz="0" w:space="0" w:color="auto"/>
        <w:left w:val="none" w:sz="0" w:space="0" w:color="auto"/>
        <w:bottom w:val="none" w:sz="0" w:space="0" w:color="auto"/>
        <w:right w:val="none" w:sz="0" w:space="0" w:color="auto"/>
      </w:divBdr>
    </w:div>
    <w:div w:id="150758273">
      <w:bodyDiv w:val="1"/>
      <w:marLeft w:val="0"/>
      <w:marRight w:val="0"/>
      <w:marTop w:val="0"/>
      <w:marBottom w:val="0"/>
      <w:divBdr>
        <w:top w:val="none" w:sz="0" w:space="0" w:color="auto"/>
        <w:left w:val="none" w:sz="0" w:space="0" w:color="auto"/>
        <w:bottom w:val="none" w:sz="0" w:space="0" w:color="auto"/>
        <w:right w:val="none" w:sz="0" w:space="0" w:color="auto"/>
      </w:divBdr>
    </w:div>
    <w:div w:id="166943338">
      <w:bodyDiv w:val="1"/>
      <w:marLeft w:val="0"/>
      <w:marRight w:val="0"/>
      <w:marTop w:val="0"/>
      <w:marBottom w:val="0"/>
      <w:divBdr>
        <w:top w:val="none" w:sz="0" w:space="0" w:color="auto"/>
        <w:left w:val="none" w:sz="0" w:space="0" w:color="auto"/>
        <w:bottom w:val="none" w:sz="0" w:space="0" w:color="auto"/>
        <w:right w:val="none" w:sz="0" w:space="0" w:color="auto"/>
      </w:divBdr>
    </w:div>
    <w:div w:id="167604922">
      <w:bodyDiv w:val="1"/>
      <w:marLeft w:val="0"/>
      <w:marRight w:val="0"/>
      <w:marTop w:val="0"/>
      <w:marBottom w:val="0"/>
      <w:divBdr>
        <w:top w:val="none" w:sz="0" w:space="0" w:color="auto"/>
        <w:left w:val="none" w:sz="0" w:space="0" w:color="auto"/>
        <w:bottom w:val="none" w:sz="0" w:space="0" w:color="auto"/>
        <w:right w:val="none" w:sz="0" w:space="0" w:color="auto"/>
      </w:divBdr>
    </w:div>
    <w:div w:id="175464476">
      <w:bodyDiv w:val="1"/>
      <w:marLeft w:val="0"/>
      <w:marRight w:val="0"/>
      <w:marTop w:val="0"/>
      <w:marBottom w:val="0"/>
      <w:divBdr>
        <w:top w:val="none" w:sz="0" w:space="0" w:color="auto"/>
        <w:left w:val="none" w:sz="0" w:space="0" w:color="auto"/>
        <w:bottom w:val="none" w:sz="0" w:space="0" w:color="auto"/>
        <w:right w:val="none" w:sz="0" w:space="0" w:color="auto"/>
      </w:divBdr>
    </w:div>
    <w:div w:id="179781235">
      <w:bodyDiv w:val="1"/>
      <w:marLeft w:val="0"/>
      <w:marRight w:val="0"/>
      <w:marTop w:val="0"/>
      <w:marBottom w:val="0"/>
      <w:divBdr>
        <w:top w:val="none" w:sz="0" w:space="0" w:color="auto"/>
        <w:left w:val="none" w:sz="0" w:space="0" w:color="auto"/>
        <w:bottom w:val="none" w:sz="0" w:space="0" w:color="auto"/>
        <w:right w:val="none" w:sz="0" w:space="0" w:color="auto"/>
      </w:divBdr>
    </w:div>
    <w:div w:id="185483626">
      <w:bodyDiv w:val="1"/>
      <w:marLeft w:val="0"/>
      <w:marRight w:val="0"/>
      <w:marTop w:val="0"/>
      <w:marBottom w:val="0"/>
      <w:divBdr>
        <w:top w:val="none" w:sz="0" w:space="0" w:color="auto"/>
        <w:left w:val="none" w:sz="0" w:space="0" w:color="auto"/>
        <w:bottom w:val="none" w:sz="0" w:space="0" w:color="auto"/>
        <w:right w:val="none" w:sz="0" w:space="0" w:color="auto"/>
      </w:divBdr>
    </w:div>
    <w:div w:id="206531957">
      <w:bodyDiv w:val="1"/>
      <w:marLeft w:val="0"/>
      <w:marRight w:val="0"/>
      <w:marTop w:val="0"/>
      <w:marBottom w:val="0"/>
      <w:divBdr>
        <w:top w:val="none" w:sz="0" w:space="0" w:color="auto"/>
        <w:left w:val="none" w:sz="0" w:space="0" w:color="auto"/>
        <w:bottom w:val="none" w:sz="0" w:space="0" w:color="auto"/>
        <w:right w:val="none" w:sz="0" w:space="0" w:color="auto"/>
      </w:divBdr>
    </w:div>
    <w:div w:id="209533118">
      <w:bodyDiv w:val="1"/>
      <w:marLeft w:val="0"/>
      <w:marRight w:val="0"/>
      <w:marTop w:val="0"/>
      <w:marBottom w:val="0"/>
      <w:divBdr>
        <w:top w:val="none" w:sz="0" w:space="0" w:color="auto"/>
        <w:left w:val="none" w:sz="0" w:space="0" w:color="auto"/>
        <w:bottom w:val="none" w:sz="0" w:space="0" w:color="auto"/>
        <w:right w:val="none" w:sz="0" w:space="0" w:color="auto"/>
      </w:divBdr>
      <w:divsChild>
        <w:div w:id="199361039">
          <w:marLeft w:val="274"/>
          <w:marRight w:val="0"/>
          <w:marTop w:val="0"/>
          <w:marBottom w:val="0"/>
          <w:divBdr>
            <w:top w:val="none" w:sz="0" w:space="0" w:color="auto"/>
            <w:left w:val="none" w:sz="0" w:space="0" w:color="auto"/>
            <w:bottom w:val="none" w:sz="0" w:space="0" w:color="auto"/>
            <w:right w:val="none" w:sz="0" w:space="0" w:color="auto"/>
          </w:divBdr>
        </w:div>
        <w:div w:id="242759782">
          <w:marLeft w:val="274"/>
          <w:marRight w:val="0"/>
          <w:marTop w:val="0"/>
          <w:marBottom w:val="0"/>
          <w:divBdr>
            <w:top w:val="none" w:sz="0" w:space="0" w:color="auto"/>
            <w:left w:val="none" w:sz="0" w:space="0" w:color="auto"/>
            <w:bottom w:val="none" w:sz="0" w:space="0" w:color="auto"/>
            <w:right w:val="none" w:sz="0" w:space="0" w:color="auto"/>
          </w:divBdr>
        </w:div>
        <w:div w:id="881594820">
          <w:marLeft w:val="274"/>
          <w:marRight w:val="0"/>
          <w:marTop w:val="0"/>
          <w:marBottom w:val="0"/>
          <w:divBdr>
            <w:top w:val="none" w:sz="0" w:space="0" w:color="auto"/>
            <w:left w:val="none" w:sz="0" w:space="0" w:color="auto"/>
            <w:bottom w:val="none" w:sz="0" w:space="0" w:color="auto"/>
            <w:right w:val="none" w:sz="0" w:space="0" w:color="auto"/>
          </w:divBdr>
        </w:div>
        <w:div w:id="1070466056">
          <w:marLeft w:val="274"/>
          <w:marRight w:val="0"/>
          <w:marTop w:val="0"/>
          <w:marBottom w:val="0"/>
          <w:divBdr>
            <w:top w:val="none" w:sz="0" w:space="0" w:color="auto"/>
            <w:left w:val="none" w:sz="0" w:space="0" w:color="auto"/>
            <w:bottom w:val="none" w:sz="0" w:space="0" w:color="auto"/>
            <w:right w:val="none" w:sz="0" w:space="0" w:color="auto"/>
          </w:divBdr>
        </w:div>
      </w:divsChild>
    </w:div>
    <w:div w:id="215514826">
      <w:bodyDiv w:val="1"/>
      <w:marLeft w:val="0"/>
      <w:marRight w:val="0"/>
      <w:marTop w:val="0"/>
      <w:marBottom w:val="0"/>
      <w:divBdr>
        <w:top w:val="none" w:sz="0" w:space="0" w:color="auto"/>
        <w:left w:val="none" w:sz="0" w:space="0" w:color="auto"/>
        <w:bottom w:val="none" w:sz="0" w:space="0" w:color="auto"/>
        <w:right w:val="none" w:sz="0" w:space="0" w:color="auto"/>
      </w:divBdr>
    </w:div>
    <w:div w:id="223956084">
      <w:bodyDiv w:val="1"/>
      <w:marLeft w:val="0"/>
      <w:marRight w:val="0"/>
      <w:marTop w:val="0"/>
      <w:marBottom w:val="0"/>
      <w:divBdr>
        <w:top w:val="none" w:sz="0" w:space="0" w:color="auto"/>
        <w:left w:val="none" w:sz="0" w:space="0" w:color="auto"/>
        <w:bottom w:val="none" w:sz="0" w:space="0" w:color="auto"/>
        <w:right w:val="none" w:sz="0" w:space="0" w:color="auto"/>
      </w:divBdr>
    </w:div>
    <w:div w:id="227543385">
      <w:bodyDiv w:val="1"/>
      <w:marLeft w:val="0"/>
      <w:marRight w:val="0"/>
      <w:marTop w:val="0"/>
      <w:marBottom w:val="0"/>
      <w:divBdr>
        <w:top w:val="none" w:sz="0" w:space="0" w:color="auto"/>
        <w:left w:val="none" w:sz="0" w:space="0" w:color="auto"/>
        <w:bottom w:val="none" w:sz="0" w:space="0" w:color="auto"/>
        <w:right w:val="none" w:sz="0" w:space="0" w:color="auto"/>
      </w:divBdr>
    </w:div>
    <w:div w:id="239944575">
      <w:bodyDiv w:val="1"/>
      <w:marLeft w:val="0"/>
      <w:marRight w:val="0"/>
      <w:marTop w:val="0"/>
      <w:marBottom w:val="0"/>
      <w:divBdr>
        <w:top w:val="none" w:sz="0" w:space="0" w:color="auto"/>
        <w:left w:val="none" w:sz="0" w:space="0" w:color="auto"/>
        <w:bottom w:val="none" w:sz="0" w:space="0" w:color="auto"/>
        <w:right w:val="none" w:sz="0" w:space="0" w:color="auto"/>
      </w:divBdr>
      <w:divsChild>
        <w:div w:id="36898349">
          <w:marLeft w:val="274"/>
          <w:marRight w:val="0"/>
          <w:marTop w:val="0"/>
          <w:marBottom w:val="120"/>
          <w:divBdr>
            <w:top w:val="none" w:sz="0" w:space="0" w:color="auto"/>
            <w:left w:val="none" w:sz="0" w:space="0" w:color="auto"/>
            <w:bottom w:val="none" w:sz="0" w:space="0" w:color="auto"/>
            <w:right w:val="none" w:sz="0" w:space="0" w:color="auto"/>
          </w:divBdr>
        </w:div>
        <w:div w:id="127944245">
          <w:marLeft w:val="274"/>
          <w:marRight w:val="0"/>
          <w:marTop w:val="0"/>
          <w:marBottom w:val="120"/>
          <w:divBdr>
            <w:top w:val="none" w:sz="0" w:space="0" w:color="auto"/>
            <w:left w:val="none" w:sz="0" w:space="0" w:color="auto"/>
            <w:bottom w:val="none" w:sz="0" w:space="0" w:color="auto"/>
            <w:right w:val="none" w:sz="0" w:space="0" w:color="auto"/>
          </w:divBdr>
        </w:div>
        <w:div w:id="150103001">
          <w:marLeft w:val="274"/>
          <w:marRight w:val="0"/>
          <w:marTop w:val="0"/>
          <w:marBottom w:val="120"/>
          <w:divBdr>
            <w:top w:val="none" w:sz="0" w:space="0" w:color="auto"/>
            <w:left w:val="none" w:sz="0" w:space="0" w:color="auto"/>
            <w:bottom w:val="none" w:sz="0" w:space="0" w:color="auto"/>
            <w:right w:val="none" w:sz="0" w:space="0" w:color="auto"/>
          </w:divBdr>
        </w:div>
        <w:div w:id="921988417">
          <w:marLeft w:val="274"/>
          <w:marRight w:val="0"/>
          <w:marTop w:val="0"/>
          <w:marBottom w:val="120"/>
          <w:divBdr>
            <w:top w:val="none" w:sz="0" w:space="0" w:color="auto"/>
            <w:left w:val="none" w:sz="0" w:space="0" w:color="auto"/>
            <w:bottom w:val="none" w:sz="0" w:space="0" w:color="auto"/>
            <w:right w:val="none" w:sz="0" w:space="0" w:color="auto"/>
          </w:divBdr>
        </w:div>
        <w:div w:id="1230310766">
          <w:marLeft w:val="274"/>
          <w:marRight w:val="0"/>
          <w:marTop w:val="0"/>
          <w:marBottom w:val="120"/>
          <w:divBdr>
            <w:top w:val="none" w:sz="0" w:space="0" w:color="auto"/>
            <w:left w:val="none" w:sz="0" w:space="0" w:color="auto"/>
            <w:bottom w:val="none" w:sz="0" w:space="0" w:color="auto"/>
            <w:right w:val="none" w:sz="0" w:space="0" w:color="auto"/>
          </w:divBdr>
        </w:div>
        <w:div w:id="1419786194">
          <w:marLeft w:val="274"/>
          <w:marRight w:val="0"/>
          <w:marTop w:val="0"/>
          <w:marBottom w:val="120"/>
          <w:divBdr>
            <w:top w:val="none" w:sz="0" w:space="0" w:color="auto"/>
            <w:left w:val="none" w:sz="0" w:space="0" w:color="auto"/>
            <w:bottom w:val="none" w:sz="0" w:space="0" w:color="auto"/>
            <w:right w:val="none" w:sz="0" w:space="0" w:color="auto"/>
          </w:divBdr>
        </w:div>
        <w:div w:id="1544516181">
          <w:marLeft w:val="274"/>
          <w:marRight w:val="0"/>
          <w:marTop w:val="0"/>
          <w:marBottom w:val="120"/>
          <w:divBdr>
            <w:top w:val="none" w:sz="0" w:space="0" w:color="auto"/>
            <w:left w:val="none" w:sz="0" w:space="0" w:color="auto"/>
            <w:bottom w:val="none" w:sz="0" w:space="0" w:color="auto"/>
            <w:right w:val="none" w:sz="0" w:space="0" w:color="auto"/>
          </w:divBdr>
        </w:div>
        <w:div w:id="1550649785">
          <w:marLeft w:val="274"/>
          <w:marRight w:val="0"/>
          <w:marTop w:val="0"/>
          <w:marBottom w:val="120"/>
          <w:divBdr>
            <w:top w:val="none" w:sz="0" w:space="0" w:color="auto"/>
            <w:left w:val="none" w:sz="0" w:space="0" w:color="auto"/>
            <w:bottom w:val="none" w:sz="0" w:space="0" w:color="auto"/>
            <w:right w:val="none" w:sz="0" w:space="0" w:color="auto"/>
          </w:divBdr>
        </w:div>
        <w:div w:id="1793473304">
          <w:marLeft w:val="274"/>
          <w:marRight w:val="0"/>
          <w:marTop w:val="0"/>
          <w:marBottom w:val="120"/>
          <w:divBdr>
            <w:top w:val="none" w:sz="0" w:space="0" w:color="auto"/>
            <w:left w:val="none" w:sz="0" w:space="0" w:color="auto"/>
            <w:bottom w:val="none" w:sz="0" w:space="0" w:color="auto"/>
            <w:right w:val="none" w:sz="0" w:space="0" w:color="auto"/>
          </w:divBdr>
        </w:div>
        <w:div w:id="1891575745">
          <w:marLeft w:val="274"/>
          <w:marRight w:val="0"/>
          <w:marTop w:val="0"/>
          <w:marBottom w:val="120"/>
          <w:divBdr>
            <w:top w:val="none" w:sz="0" w:space="0" w:color="auto"/>
            <w:left w:val="none" w:sz="0" w:space="0" w:color="auto"/>
            <w:bottom w:val="none" w:sz="0" w:space="0" w:color="auto"/>
            <w:right w:val="none" w:sz="0" w:space="0" w:color="auto"/>
          </w:divBdr>
        </w:div>
      </w:divsChild>
    </w:div>
    <w:div w:id="256331296">
      <w:bodyDiv w:val="1"/>
      <w:marLeft w:val="0"/>
      <w:marRight w:val="0"/>
      <w:marTop w:val="0"/>
      <w:marBottom w:val="0"/>
      <w:divBdr>
        <w:top w:val="none" w:sz="0" w:space="0" w:color="auto"/>
        <w:left w:val="none" w:sz="0" w:space="0" w:color="auto"/>
        <w:bottom w:val="none" w:sz="0" w:space="0" w:color="auto"/>
        <w:right w:val="none" w:sz="0" w:space="0" w:color="auto"/>
      </w:divBdr>
    </w:div>
    <w:div w:id="273173246">
      <w:bodyDiv w:val="1"/>
      <w:marLeft w:val="0"/>
      <w:marRight w:val="0"/>
      <w:marTop w:val="0"/>
      <w:marBottom w:val="0"/>
      <w:divBdr>
        <w:top w:val="none" w:sz="0" w:space="0" w:color="auto"/>
        <w:left w:val="none" w:sz="0" w:space="0" w:color="auto"/>
        <w:bottom w:val="none" w:sz="0" w:space="0" w:color="auto"/>
        <w:right w:val="none" w:sz="0" w:space="0" w:color="auto"/>
      </w:divBdr>
    </w:div>
    <w:div w:id="299069989">
      <w:bodyDiv w:val="1"/>
      <w:marLeft w:val="0"/>
      <w:marRight w:val="0"/>
      <w:marTop w:val="0"/>
      <w:marBottom w:val="0"/>
      <w:divBdr>
        <w:top w:val="none" w:sz="0" w:space="0" w:color="auto"/>
        <w:left w:val="none" w:sz="0" w:space="0" w:color="auto"/>
        <w:bottom w:val="none" w:sz="0" w:space="0" w:color="auto"/>
        <w:right w:val="none" w:sz="0" w:space="0" w:color="auto"/>
      </w:divBdr>
    </w:div>
    <w:div w:id="305360951">
      <w:bodyDiv w:val="1"/>
      <w:marLeft w:val="0"/>
      <w:marRight w:val="0"/>
      <w:marTop w:val="0"/>
      <w:marBottom w:val="0"/>
      <w:divBdr>
        <w:top w:val="none" w:sz="0" w:space="0" w:color="auto"/>
        <w:left w:val="none" w:sz="0" w:space="0" w:color="auto"/>
        <w:bottom w:val="none" w:sz="0" w:space="0" w:color="auto"/>
        <w:right w:val="none" w:sz="0" w:space="0" w:color="auto"/>
      </w:divBdr>
      <w:divsChild>
        <w:div w:id="963344880">
          <w:marLeft w:val="0"/>
          <w:marRight w:val="0"/>
          <w:marTop w:val="0"/>
          <w:marBottom w:val="0"/>
          <w:divBdr>
            <w:top w:val="none" w:sz="0" w:space="0" w:color="auto"/>
            <w:left w:val="none" w:sz="0" w:space="0" w:color="auto"/>
            <w:bottom w:val="none" w:sz="0" w:space="0" w:color="auto"/>
            <w:right w:val="none" w:sz="0" w:space="0" w:color="auto"/>
          </w:divBdr>
        </w:div>
      </w:divsChild>
    </w:div>
    <w:div w:id="313216599">
      <w:bodyDiv w:val="1"/>
      <w:marLeft w:val="0"/>
      <w:marRight w:val="0"/>
      <w:marTop w:val="0"/>
      <w:marBottom w:val="0"/>
      <w:divBdr>
        <w:top w:val="none" w:sz="0" w:space="0" w:color="auto"/>
        <w:left w:val="none" w:sz="0" w:space="0" w:color="auto"/>
        <w:bottom w:val="none" w:sz="0" w:space="0" w:color="auto"/>
        <w:right w:val="none" w:sz="0" w:space="0" w:color="auto"/>
      </w:divBdr>
    </w:div>
    <w:div w:id="314846213">
      <w:bodyDiv w:val="1"/>
      <w:marLeft w:val="0"/>
      <w:marRight w:val="0"/>
      <w:marTop w:val="0"/>
      <w:marBottom w:val="0"/>
      <w:divBdr>
        <w:top w:val="none" w:sz="0" w:space="0" w:color="auto"/>
        <w:left w:val="none" w:sz="0" w:space="0" w:color="auto"/>
        <w:bottom w:val="none" w:sz="0" w:space="0" w:color="auto"/>
        <w:right w:val="none" w:sz="0" w:space="0" w:color="auto"/>
      </w:divBdr>
    </w:div>
    <w:div w:id="320735961">
      <w:bodyDiv w:val="1"/>
      <w:marLeft w:val="0"/>
      <w:marRight w:val="0"/>
      <w:marTop w:val="0"/>
      <w:marBottom w:val="0"/>
      <w:divBdr>
        <w:top w:val="none" w:sz="0" w:space="0" w:color="auto"/>
        <w:left w:val="none" w:sz="0" w:space="0" w:color="auto"/>
        <w:bottom w:val="none" w:sz="0" w:space="0" w:color="auto"/>
        <w:right w:val="none" w:sz="0" w:space="0" w:color="auto"/>
      </w:divBdr>
    </w:div>
    <w:div w:id="345640291">
      <w:bodyDiv w:val="1"/>
      <w:marLeft w:val="0"/>
      <w:marRight w:val="0"/>
      <w:marTop w:val="0"/>
      <w:marBottom w:val="0"/>
      <w:divBdr>
        <w:top w:val="none" w:sz="0" w:space="0" w:color="auto"/>
        <w:left w:val="none" w:sz="0" w:space="0" w:color="auto"/>
        <w:bottom w:val="none" w:sz="0" w:space="0" w:color="auto"/>
        <w:right w:val="none" w:sz="0" w:space="0" w:color="auto"/>
      </w:divBdr>
    </w:div>
    <w:div w:id="349726179">
      <w:bodyDiv w:val="1"/>
      <w:marLeft w:val="0"/>
      <w:marRight w:val="0"/>
      <w:marTop w:val="0"/>
      <w:marBottom w:val="0"/>
      <w:divBdr>
        <w:top w:val="none" w:sz="0" w:space="0" w:color="auto"/>
        <w:left w:val="none" w:sz="0" w:space="0" w:color="auto"/>
        <w:bottom w:val="none" w:sz="0" w:space="0" w:color="auto"/>
        <w:right w:val="none" w:sz="0" w:space="0" w:color="auto"/>
      </w:divBdr>
    </w:div>
    <w:div w:id="360475333">
      <w:bodyDiv w:val="1"/>
      <w:marLeft w:val="0"/>
      <w:marRight w:val="0"/>
      <w:marTop w:val="0"/>
      <w:marBottom w:val="0"/>
      <w:divBdr>
        <w:top w:val="none" w:sz="0" w:space="0" w:color="auto"/>
        <w:left w:val="none" w:sz="0" w:space="0" w:color="auto"/>
        <w:bottom w:val="none" w:sz="0" w:space="0" w:color="auto"/>
        <w:right w:val="none" w:sz="0" w:space="0" w:color="auto"/>
      </w:divBdr>
    </w:div>
    <w:div w:id="374932598">
      <w:bodyDiv w:val="1"/>
      <w:marLeft w:val="0"/>
      <w:marRight w:val="0"/>
      <w:marTop w:val="0"/>
      <w:marBottom w:val="0"/>
      <w:divBdr>
        <w:top w:val="none" w:sz="0" w:space="0" w:color="auto"/>
        <w:left w:val="none" w:sz="0" w:space="0" w:color="auto"/>
        <w:bottom w:val="none" w:sz="0" w:space="0" w:color="auto"/>
        <w:right w:val="none" w:sz="0" w:space="0" w:color="auto"/>
      </w:divBdr>
    </w:div>
    <w:div w:id="377629763">
      <w:bodyDiv w:val="1"/>
      <w:marLeft w:val="0"/>
      <w:marRight w:val="0"/>
      <w:marTop w:val="0"/>
      <w:marBottom w:val="0"/>
      <w:divBdr>
        <w:top w:val="none" w:sz="0" w:space="0" w:color="auto"/>
        <w:left w:val="none" w:sz="0" w:space="0" w:color="auto"/>
        <w:bottom w:val="none" w:sz="0" w:space="0" w:color="auto"/>
        <w:right w:val="none" w:sz="0" w:space="0" w:color="auto"/>
      </w:divBdr>
    </w:div>
    <w:div w:id="391348156">
      <w:bodyDiv w:val="1"/>
      <w:marLeft w:val="0"/>
      <w:marRight w:val="0"/>
      <w:marTop w:val="0"/>
      <w:marBottom w:val="0"/>
      <w:divBdr>
        <w:top w:val="none" w:sz="0" w:space="0" w:color="auto"/>
        <w:left w:val="none" w:sz="0" w:space="0" w:color="auto"/>
        <w:bottom w:val="none" w:sz="0" w:space="0" w:color="auto"/>
        <w:right w:val="none" w:sz="0" w:space="0" w:color="auto"/>
      </w:divBdr>
    </w:div>
    <w:div w:id="395903899">
      <w:bodyDiv w:val="1"/>
      <w:marLeft w:val="0"/>
      <w:marRight w:val="0"/>
      <w:marTop w:val="0"/>
      <w:marBottom w:val="0"/>
      <w:divBdr>
        <w:top w:val="none" w:sz="0" w:space="0" w:color="auto"/>
        <w:left w:val="none" w:sz="0" w:space="0" w:color="auto"/>
        <w:bottom w:val="none" w:sz="0" w:space="0" w:color="auto"/>
        <w:right w:val="none" w:sz="0" w:space="0" w:color="auto"/>
      </w:divBdr>
    </w:div>
    <w:div w:id="398985354">
      <w:bodyDiv w:val="1"/>
      <w:marLeft w:val="0"/>
      <w:marRight w:val="0"/>
      <w:marTop w:val="0"/>
      <w:marBottom w:val="0"/>
      <w:divBdr>
        <w:top w:val="none" w:sz="0" w:space="0" w:color="auto"/>
        <w:left w:val="none" w:sz="0" w:space="0" w:color="auto"/>
        <w:bottom w:val="none" w:sz="0" w:space="0" w:color="auto"/>
        <w:right w:val="none" w:sz="0" w:space="0" w:color="auto"/>
      </w:divBdr>
      <w:divsChild>
        <w:div w:id="1891575765">
          <w:marLeft w:val="274"/>
          <w:marRight w:val="0"/>
          <w:marTop w:val="0"/>
          <w:marBottom w:val="0"/>
          <w:divBdr>
            <w:top w:val="none" w:sz="0" w:space="0" w:color="auto"/>
            <w:left w:val="none" w:sz="0" w:space="0" w:color="auto"/>
            <w:bottom w:val="none" w:sz="0" w:space="0" w:color="auto"/>
            <w:right w:val="none" w:sz="0" w:space="0" w:color="auto"/>
          </w:divBdr>
        </w:div>
      </w:divsChild>
    </w:div>
    <w:div w:id="414278588">
      <w:bodyDiv w:val="1"/>
      <w:marLeft w:val="0"/>
      <w:marRight w:val="0"/>
      <w:marTop w:val="0"/>
      <w:marBottom w:val="0"/>
      <w:divBdr>
        <w:top w:val="none" w:sz="0" w:space="0" w:color="auto"/>
        <w:left w:val="none" w:sz="0" w:space="0" w:color="auto"/>
        <w:bottom w:val="none" w:sz="0" w:space="0" w:color="auto"/>
        <w:right w:val="none" w:sz="0" w:space="0" w:color="auto"/>
      </w:divBdr>
    </w:div>
    <w:div w:id="420568786">
      <w:bodyDiv w:val="1"/>
      <w:marLeft w:val="0"/>
      <w:marRight w:val="0"/>
      <w:marTop w:val="0"/>
      <w:marBottom w:val="0"/>
      <w:divBdr>
        <w:top w:val="none" w:sz="0" w:space="0" w:color="auto"/>
        <w:left w:val="none" w:sz="0" w:space="0" w:color="auto"/>
        <w:bottom w:val="none" w:sz="0" w:space="0" w:color="auto"/>
        <w:right w:val="none" w:sz="0" w:space="0" w:color="auto"/>
      </w:divBdr>
    </w:div>
    <w:div w:id="427969333">
      <w:bodyDiv w:val="1"/>
      <w:marLeft w:val="0"/>
      <w:marRight w:val="0"/>
      <w:marTop w:val="0"/>
      <w:marBottom w:val="0"/>
      <w:divBdr>
        <w:top w:val="none" w:sz="0" w:space="0" w:color="auto"/>
        <w:left w:val="none" w:sz="0" w:space="0" w:color="auto"/>
        <w:bottom w:val="none" w:sz="0" w:space="0" w:color="auto"/>
        <w:right w:val="none" w:sz="0" w:space="0" w:color="auto"/>
      </w:divBdr>
    </w:div>
    <w:div w:id="434636224">
      <w:bodyDiv w:val="1"/>
      <w:marLeft w:val="0"/>
      <w:marRight w:val="0"/>
      <w:marTop w:val="0"/>
      <w:marBottom w:val="0"/>
      <w:divBdr>
        <w:top w:val="none" w:sz="0" w:space="0" w:color="auto"/>
        <w:left w:val="none" w:sz="0" w:space="0" w:color="auto"/>
        <w:bottom w:val="none" w:sz="0" w:space="0" w:color="auto"/>
        <w:right w:val="none" w:sz="0" w:space="0" w:color="auto"/>
      </w:divBdr>
    </w:div>
    <w:div w:id="443623256">
      <w:bodyDiv w:val="1"/>
      <w:marLeft w:val="0"/>
      <w:marRight w:val="0"/>
      <w:marTop w:val="0"/>
      <w:marBottom w:val="0"/>
      <w:divBdr>
        <w:top w:val="none" w:sz="0" w:space="0" w:color="auto"/>
        <w:left w:val="none" w:sz="0" w:space="0" w:color="auto"/>
        <w:bottom w:val="none" w:sz="0" w:space="0" w:color="auto"/>
        <w:right w:val="none" w:sz="0" w:space="0" w:color="auto"/>
      </w:divBdr>
    </w:div>
    <w:div w:id="446119957">
      <w:bodyDiv w:val="1"/>
      <w:marLeft w:val="0"/>
      <w:marRight w:val="0"/>
      <w:marTop w:val="0"/>
      <w:marBottom w:val="0"/>
      <w:divBdr>
        <w:top w:val="none" w:sz="0" w:space="0" w:color="auto"/>
        <w:left w:val="none" w:sz="0" w:space="0" w:color="auto"/>
        <w:bottom w:val="none" w:sz="0" w:space="0" w:color="auto"/>
        <w:right w:val="none" w:sz="0" w:space="0" w:color="auto"/>
      </w:divBdr>
      <w:divsChild>
        <w:div w:id="557476842">
          <w:marLeft w:val="274"/>
          <w:marRight w:val="0"/>
          <w:marTop w:val="0"/>
          <w:marBottom w:val="120"/>
          <w:divBdr>
            <w:top w:val="none" w:sz="0" w:space="0" w:color="auto"/>
            <w:left w:val="none" w:sz="0" w:space="0" w:color="auto"/>
            <w:bottom w:val="none" w:sz="0" w:space="0" w:color="auto"/>
            <w:right w:val="none" w:sz="0" w:space="0" w:color="auto"/>
          </w:divBdr>
        </w:div>
      </w:divsChild>
    </w:div>
    <w:div w:id="458911959">
      <w:bodyDiv w:val="1"/>
      <w:marLeft w:val="0"/>
      <w:marRight w:val="0"/>
      <w:marTop w:val="0"/>
      <w:marBottom w:val="0"/>
      <w:divBdr>
        <w:top w:val="none" w:sz="0" w:space="0" w:color="auto"/>
        <w:left w:val="none" w:sz="0" w:space="0" w:color="auto"/>
        <w:bottom w:val="none" w:sz="0" w:space="0" w:color="auto"/>
        <w:right w:val="none" w:sz="0" w:space="0" w:color="auto"/>
      </w:divBdr>
    </w:div>
    <w:div w:id="461268233">
      <w:bodyDiv w:val="1"/>
      <w:marLeft w:val="0"/>
      <w:marRight w:val="0"/>
      <w:marTop w:val="0"/>
      <w:marBottom w:val="0"/>
      <w:divBdr>
        <w:top w:val="none" w:sz="0" w:space="0" w:color="auto"/>
        <w:left w:val="none" w:sz="0" w:space="0" w:color="auto"/>
        <w:bottom w:val="none" w:sz="0" w:space="0" w:color="auto"/>
        <w:right w:val="none" w:sz="0" w:space="0" w:color="auto"/>
      </w:divBdr>
    </w:div>
    <w:div w:id="462580985">
      <w:bodyDiv w:val="1"/>
      <w:marLeft w:val="0"/>
      <w:marRight w:val="0"/>
      <w:marTop w:val="0"/>
      <w:marBottom w:val="0"/>
      <w:divBdr>
        <w:top w:val="none" w:sz="0" w:space="0" w:color="auto"/>
        <w:left w:val="none" w:sz="0" w:space="0" w:color="auto"/>
        <w:bottom w:val="none" w:sz="0" w:space="0" w:color="auto"/>
        <w:right w:val="none" w:sz="0" w:space="0" w:color="auto"/>
      </w:divBdr>
    </w:div>
    <w:div w:id="474834567">
      <w:bodyDiv w:val="1"/>
      <w:marLeft w:val="0"/>
      <w:marRight w:val="0"/>
      <w:marTop w:val="0"/>
      <w:marBottom w:val="0"/>
      <w:divBdr>
        <w:top w:val="none" w:sz="0" w:space="0" w:color="auto"/>
        <w:left w:val="none" w:sz="0" w:space="0" w:color="auto"/>
        <w:bottom w:val="none" w:sz="0" w:space="0" w:color="auto"/>
        <w:right w:val="none" w:sz="0" w:space="0" w:color="auto"/>
      </w:divBdr>
      <w:divsChild>
        <w:div w:id="327711737">
          <w:marLeft w:val="274"/>
          <w:marRight w:val="0"/>
          <w:marTop w:val="0"/>
          <w:marBottom w:val="120"/>
          <w:divBdr>
            <w:top w:val="none" w:sz="0" w:space="0" w:color="auto"/>
            <w:left w:val="none" w:sz="0" w:space="0" w:color="auto"/>
            <w:bottom w:val="none" w:sz="0" w:space="0" w:color="auto"/>
            <w:right w:val="none" w:sz="0" w:space="0" w:color="auto"/>
          </w:divBdr>
        </w:div>
        <w:div w:id="570697419">
          <w:marLeft w:val="274"/>
          <w:marRight w:val="0"/>
          <w:marTop w:val="0"/>
          <w:marBottom w:val="120"/>
          <w:divBdr>
            <w:top w:val="none" w:sz="0" w:space="0" w:color="auto"/>
            <w:left w:val="none" w:sz="0" w:space="0" w:color="auto"/>
            <w:bottom w:val="none" w:sz="0" w:space="0" w:color="auto"/>
            <w:right w:val="none" w:sz="0" w:space="0" w:color="auto"/>
          </w:divBdr>
        </w:div>
        <w:div w:id="627318861">
          <w:marLeft w:val="274"/>
          <w:marRight w:val="0"/>
          <w:marTop w:val="0"/>
          <w:marBottom w:val="120"/>
          <w:divBdr>
            <w:top w:val="none" w:sz="0" w:space="0" w:color="auto"/>
            <w:left w:val="none" w:sz="0" w:space="0" w:color="auto"/>
            <w:bottom w:val="none" w:sz="0" w:space="0" w:color="auto"/>
            <w:right w:val="none" w:sz="0" w:space="0" w:color="auto"/>
          </w:divBdr>
        </w:div>
        <w:div w:id="909081191">
          <w:marLeft w:val="274"/>
          <w:marRight w:val="0"/>
          <w:marTop w:val="0"/>
          <w:marBottom w:val="120"/>
          <w:divBdr>
            <w:top w:val="none" w:sz="0" w:space="0" w:color="auto"/>
            <w:left w:val="none" w:sz="0" w:space="0" w:color="auto"/>
            <w:bottom w:val="none" w:sz="0" w:space="0" w:color="auto"/>
            <w:right w:val="none" w:sz="0" w:space="0" w:color="auto"/>
          </w:divBdr>
        </w:div>
        <w:div w:id="1648582132">
          <w:marLeft w:val="274"/>
          <w:marRight w:val="0"/>
          <w:marTop w:val="0"/>
          <w:marBottom w:val="120"/>
          <w:divBdr>
            <w:top w:val="none" w:sz="0" w:space="0" w:color="auto"/>
            <w:left w:val="none" w:sz="0" w:space="0" w:color="auto"/>
            <w:bottom w:val="none" w:sz="0" w:space="0" w:color="auto"/>
            <w:right w:val="none" w:sz="0" w:space="0" w:color="auto"/>
          </w:divBdr>
        </w:div>
        <w:div w:id="1662083073">
          <w:marLeft w:val="274"/>
          <w:marRight w:val="0"/>
          <w:marTop w:val="0"/>
          <w:marBottom w:val="120"/>
          <w:divBdr>
            <w:top w:val="none" w:sz="0" w:space="0" w:color="auto"/>
            <w:left w:val="none" w:sz="0" w:space="0" w:color="auto"/>
            <w:bottom w:val="none" w:sz="0" w:space="0" w:color="auto"/>
            <w:right w:val="none" w:sz="0" w:space="0" w:color="auto"/>
          </w:divBdr>
        </w:div>
        <w:div w:id="1972400982">
          <w:marLeft w:val="274"/>
          <w:marRight w:val="0"/>
          <w:marTop w:val="0"/>
          <w:marBottom w:val="120"/>
          <w:divBdr>
            <w:top w:val="none" w:sz="0" w:space="0" w:color="auto"/>
            <w:left w:val="none" w:sz="0" w:space="0" w:color="auto"/>
            <w:bottom w:val="none" w:sz="0" w:space="0" w:color="auto"/>
            <w:right w:val="none" w:sz="0" w:space="0" w:color="auto"/>
          </w:divBdr>
        </w:div>
        <w:div w:id="2113043153">
          <w:marLeft w:val="274"/>
          <w:marRight w:val="0"/>
          <w:marTop w:val="0"/>
          <w:marBottom w:val="120"/>
          <w:divBdr>
            <w:top w:val="none" w:sz="0" w:space="0" w:color="auto"/>
            <w:left w:val="none" w:sz="0" w:space="0" w:color="auto"/>
            <w:bottom w:val="none" w:sz="0" w:space="0" w:color="auto"/>
            <w:right w:val="none" w:sz="0" w:space="0" w:color="auto"/>
          </w:divBdr>
        </w:div>
      </w:divsChild>
    </w:div>
    <w:div w:id="499781850">
      <w:bodyDiv w:val="1"/>
      <w:marLeft w:val="0"/>
      <w:marRight w:val="0"/>
      <w:marTop w:val="0"/>
      <w:marBottom w:val="0"/>
      <w:divBdr>
        <w:top w:val="none" w:sz="0" w:space="0" w:color="auto"/>
        <w:left w:val="none" w:sz="0" w:space="0" w:color="auto"/>
        <w:bottom w:val="none" w:sz="0" w:space="0" w:color="auto"/>
        <w:right w:val="none" w:sz="0" w:space="0" w:color="auto"/>
      </w:divBdr>
    </w:div>
    <w:div w:id="500973268">
      <w:bodyDiv w:val="1"/>
      <w:marLeft w:val="0"/>
      <w:marRight w:val="0"/>
      <w:marTop w:val="0"/>
      <w:marBottom w:val="0"/>
      <w:divBdr>
        <w:top w:val="none" w:sz="0" w:space="0" w:color="auto"/>
        <w:left w:val="none" w:sz="0" w:space="0" w:color="auto"/>
        <w:bottom w:val="none" w:sz="0" w:space="0" w:color="auto"/>
        <w:right w:val="none" w:sz="0" w:space="0" w:color="auto"/>
      </w:divBdr>
    </w:div>
    <w:div w:id="510879584">
      <w:bodyDiv w:val="1"/>
      <w:marLeft w:val="0"/>
      <w:marRight w:val="0"/>
      <w:marTop w:val="0"/>
      <w:marBottom w:val="0"/>
      <w:divBdr>
        <w:top w:val="none" w:sz="0" w:space="0" w:color="auto"/>
        <w:left w:val="none" w:sz="0" w:space="0" w:color="auto"/>
        <w:bottom w:val="none" w:sz="0" w:space="0" w:color="auto"/>
        <w:right w:val="none" w:sz="0" w:space="0" w:color="auto"/>
      </w:divBdr>
    </w:div>
    <w:div w:id="526065401">
      <w:bodyDiv w:val="1"/>
      <w:marLeft w:val="0"/>
      <w:marRight w:val="0"/>
      <w:marTop w:val="0"/>
      <w:marBottom w:val="0"/>
      <w:divBdr>
        <w:top w:val="none" w:sz="0" w:space="0" w:color="auto"/>
        <w:left w:val="none" w:sz="0" w:space="0" w:color="auto"/>
        <w:bottom w:val="none" w:sz="0" w:space="0" w:color="auto"/>
        <w:right w:val="none" w:sz="0" w:space="0" w:color="auto"/>
      </w:divBdr>
    </w:div>
    <w:div w:id="545483166">
      <w:bodyDiv w:val="1"/>
      <w:marLeft w:val="0"/>
      <w:marRight w:val="0"/>
      <w:marTop w:val="0"/>
      <w:marBottom w:val="0"/>
      <w:divBdr>
        <w:top w:val="none" w:sz="0" w:space="0" w:color="auto"/>
        <w:left w:val="none" w:sz="0" w:space="0" w:color="auto"/>
        <w:bottom w:val="none" w:sz="0" w:space="0" w:color="auto"/>
        <w:right w:val="none" w:sz="0" w:space="0" w:color="auto"/>
      </w:divBdr>
    </w:div>
    <w:div w:id="559099016">
      <w:bodyDiv w:val="1"/>
      <w:marLeft w:val="0"/>
      <w:marRight w:val="0"/>
      <w:marTop w:val="0"/>
      <w:marBottom w:val="0"/>
      <w:divBdr>
        <w:top w:val="none" w:sz="0" w:space="0" w:color="auto"/>
        <w:left w:val="none" w:sz="0" w:space="0" w:color="auto"/>
        <w:bottom w:val="none" w:sz="0" w:space="0" w:color="auto"/>
        <w:right w:val="none" w:sz="0" w:space="0" w:color="auto"/>
      </w:divBdr>
    </w:div>
    <w:div w:id="603609995">
      <w:bodyDiv w:val="1"/>
      <w:marLeft w:val="0"/>
      <w:marRight w:val="0"/>
      <w:marTop w:val="0"/>
      <w:marBottom w:val="0"/>
      <w:divBdr>
        <w:top w:val="none" w:sz="0" w:space="0" w:color="auto"/>
        <w:left w:val="none" w:sz="0" w:space="0" w:color="auto"/>
        <w:bottom w:val="none" w:sz="0" w:space="0" w:color="auto"/>
        <w:right w:val="none" w:sz="0" w:space="0" w:color="auto"/>
      </w:divBdr>
    </w:div>
    <w:div w:id="605891824">
      <w:bodyDiv w:val="1"/>
      <w:marLeft w:val="0"/>
      <w:marRight w:val="0"/>
      <w:marTop w:val="0"/>
      <w:marBottom w:val="0"/>
      <w:divBdr>
        <w:top w:val="none" w:sz="0" w:space="0" w:color="auto"/>
        <w:left w:val="none" w:sz="0" w:space="0" w:color="auto"/>
        <w:bottom w:val="none" w:sz="0" w:space="0" w:color="auto"/>
        <w:right w:val="none" w:sz="0" w:space="0" w:color="auto"/>
      </w:divBdr>
    </w:div>
    <w:div w:id="629016940">
      <w:bodyDiv w:val="1"/>
      <w:marLeft w:val="0"/>
      <w:marRight w:val="0"/>
      <w:marTop w:val="0"/>
      <w:marBottom w:val="0"/>
      <w:divBdr>
        <w:top w:val="none" w:sz="0" w:space="0" w:color="auto"/>
        <w:left w:val="none" w:sz="0" w:space="0" w:color="auto"/>
        <w:bottom w:val="none" w:sz="0" w:space="0" w:color="auto"/>
        <w:right w:val="none" w:sz="0" w:space="0" w:color="auto"/>
      </w:divBdr>
    </w:div>
    <w:div w:id="632635565">
      <w:bodyDiv w:val="1"/>
      <w:marLeft w:val="0"/>
      <w:marRight w:val="0"/>
      <w:marTop w:val="0"/>
      <w:marBottom w:val="0"/>
      <w:divBdr>
        <w:top w:val="none" w:sz="0" w:space="0" w:color="auto"/>
        <w:left w:val="none" w:sz="0" w:space="0" w:color="auto"/>
        <w:bottom w:val="none" w:sz="0" w:space="0" w:color="auto"/>
        <w:right w:val="none" w:sz="0" w:space="0" w:color="auto"/>
      </w:divBdr>
    </w:div>
    <w:div w:id="634410708">
      <w:bodyDiv w:val="1"/>
      <w:marLeft w:val="0"/>
      <w:marRight w:val="0"/>
      <w:marTop w:val="0"/>
      <w:marBottom w:val="0"/>
      <w:divBdr>
        <w:top w:val="none" w:sz="0" w:space="0" w:color="auto"/>
        <w:left w:val="none" w:sz="0" w:space="0" w:color="auto"/>
        <w:bottom w:val="none" w:sz="0" w:space="0" w:color="auto"/>
        <w:right w:val="none" w:sz="0" w:space="0" w:color="auto"/>
      </w:divBdr>
    </w:div>
    <w:div w:id="651640115">
      <w:bodyDiv w:val="1"/>
      <w:marLeft w:val="0"/>
      <w:marRight w:val="0"/>
      <w:marTop w:val="0"/>
      <w:marBottom w:val="0"/>
      <w:divBdr>
        <w:top w:val="none" w:sz="0" w:space="0" w:color="auto"/>
        <w:left w:val="none" w:sz="0" w:space="0" w:color="auto"/>
        <w:bottom w:val="none" w:sz="0" w:space="0" w:color="auto"/>
        <w:right w:val="none" w:sz="0" w:space="0" w:color="auto"/>
      </w:divBdr>
    </w:div>
    <w:div w:id="663319770">
      <w:bodyDiv w:val="1"/>
      <w:marLeft w:val="0"/>
      <w:marRight w:val="0"/>
      <w:marTop w:val="0"/>
      <w:marBottom w:val="0"/>
      <w:divBdr>
        <w:top w:val="none" w:sz="0" w:space="0" w:color="auto"/>
        <w:left w:val="none" w:sz="0" w:space="0" w:color="auto"/>
        <w:bottom w:val="none" w:sz="0" w:space="0" w:color="auto"/>
        <w:right w:val="none" w:sz="0" w:space="0" w:color="auto"/>
      </w:divBdr>
    </w:div>
    <w:div w:id="675233593">
      <w:bodyDiv w:val="1"/>
      <w:marLeft w:val="0"/>
      <w:marRight w:val="0"/>
      <w:marTop w:val="0"/>
      <w:marBottom w:val="0"/>
      <w:divBdr>
        <w:top w:val="none" w:sz="0" w:space="0" w:color="auto"/>
        <w:left w:val="none" w:sz="0" w:space="0" w:color="auto"/>
        <w:bottom w:val="none" w:sz="0" w:space="0" w:color="auto"/>
        <w:right w:val="none" w:sz="0" w:space="0" w:color="auto"/>
      </w:divBdr>
      <w:divsChild>
        <w:div w:id="333918378">
          <w:marLeft w:val="274"/>
          <w:marRight w:val="0"/>
          <w:marTop w:val="0"/>
          <w:marBottom w:val="120"/>
          <w:divBdr>
            <w:top w:val="none" w:sz="0" w:space="0" w:color="auto"/>
            <w:left w:val="none" w:sz="0" w:space="0" w:color="auto"/>
            <w:bottom w:val="none" w:sz="0" w:space="0" w:color="auto"/>
            <w:right w:val="none" w:sz="0" w:space="0" w:color="auto"/>
          </w:divBdr>
        </w:div>
        <w:div w:id="438990647">
          <w:marLeft w:val="274"/>
          <w:marRight w:val="0"/>
          <w:marTop w:val="0"/>
          <w:marBottom w:val="120"/>
          <w:divBdr>
            <w:top w:val="none" w:sz="0" w:space="0" w:color="auto"/>
            <w:left w:val="none" w:sz="0" w:space="0" w:color="auto"/>
            <w:bottom w:val="none" w:sz="0" w:space="0" w:color="auto"/>
            <w:right w:val="none" w:sz="0" w:space="0" w:color="auto"/>
          </w:divBdr>
        </w:div>
        <w:div w:id="505292859">
          <w:marLeft w:val="274"/>
          <w:marRight w:val="0"/>
          <w:marTop w:val="0"/>
          <w:marBottom w:val="120"/>
          <w:divBdr>
            <w:top w:val="none" w:sz="0" w:space="0" w:color="auto"/>
            <w:left w:val="none" w:sz="0" w:space="0" w:color="auto"/>
            <w:bottom w:val="none" w:sz="0" w:space="0" w:color="auto"/>
            <w:right w:val="none" w:sz="0" w:space="0" w:color="auto"/>
          </w:divBdr>
        </w:div>
        <w:div w:id="1404789508">
          <w:marLeft w:val="274"/>
          <w:marRight w:val="0"/>
          <w:marTop w:val="0"/>
          <w:marBottom w:val="120"/>
          <w:divBdr>
            <w:top w:val="none" w:sz="0" w:space="0" w:color="auto"/>
            <w:left w:val="none" w:sz="0" w:space="0" w:color="auto"/>
            <w:bottom w:val="none" w:sz="0" w:space="0" w:color="auto"/>
            <w:right w:val="none" w:sz="0" w:space="0" w:color="auto"/>
          </w:divBdr>
        </w:div>
      </w:divsChild>
    </w:div>
    <w:div w:id="711999785">
      <w:bodyDiv w:val="1"/>
      <w:marLeft w:val="0"/>
      <w:marRight w:val="0"/>
      <w:marTop w:val="0"/>
      <w:marBottom w:val="0"/>
      <w:divBdr>
        <w:top w:val="none" w:sz="0" w:space="0" w:color="auto"/>
        <w:left w:val="none" w:sz="0" w:space="0" w:color="auto"/>
        <w:bottom w:val="none" w:sz="0" w:space="0" w:color="auto"/>
        <w:right w:val="none" w:sz="0" w:space="0" w:color="auto"/>
      </w:divBdr>
      <w:divsChild>
        <w:div w:id="594091865">
          <w:marLeft w:val="274"/>
          <w:marRight w:val="0"/>
          <w:marTop w:val="0"/>
          <w:marBottom w:val="0"/>
          <w:divBdr>
            <w:top w:val="none" w:sz="0" w:space="0" w:color="auto"/>
            <w:left w:val="none" w:sz="0" w:space="0" w:color="auto"/>
            <w:bottom w:val="none" w:sz="0" w:space="0" w:color="auto"/>
            <w:right w:val="none" w:sz="0" w:space="0" w:color="auto"/>
          </w:divBdr>
        </w:div>
      </w:divsChild>
    </w:div>
    <w:div w:id="713846165">
      <w:bodyDiv w:val="1"/>
      <w:marLeft w:val="0"/>
      <w:marRight w:val="0"/>
      <w:marTop w:val="0"/>
      <w:marBottom w:val="0"/>
      <w:divBdr>
        <w:top w:val="none" w:sz="0" w:space="0" w:color="auto"/>
        <w:left w:val="none" w:sz="0" w:space="0" w:color="auto"/>
        <w:bottom w:val="none" w:sz="0" w:space="0" w:color="auto"/>
        <w:right w:val="none" w:sz="0" w:space="0" w:color="auto"/>
      </w:divBdr>
    </w:div>
    <w:div w:id="716245963">
      <w:bodyDiv w:val="1"/>
      <w:marLeft w:val="0"/>
      <w:marRight w:val="0"/>
      <w:marTop w:val="0"/>
      <w:marBottom w:val="0"/>
      <w:divBdr>
        <w:top w:val="none" w:sz="0" w:space="0" w:color="auto"/>
        <w:left w:val="none" w:sz="0" w:space="0" w:color="auto"/>
        <w:bottom w:val="none" w:sz="0" w:space="0" w:color="auto"/>
        <w:right w:val="none" w:sz="0" w:space="0" w:color="auto"/>
      </w:divBdr>
    </w:div>
    <w:div w:id="717357067">
      <w:bodyDiv w:val="1"/>
      <w:marLeft w:val="0"/>
      <w:marRight w:val="0"/>
      <w:marTop w:val="0"/>
      <w:marBottom w:val="0"/>
      <w:divBdr>
        <w:top w:val="none" w:sz="0" w:space="0" w:color="auto"/>
        <w:left w:val="none" w:sz="0" w:space="0" w:color="auto"/>
        <w:bottom w:val="none" w:sz="0" w:space="0" w:color="auto"/>
        <w:right w:val="none" w:sz="0" w:space="0" w:color="auto"/>
      </w:divBdr>
    </w:div>
    <w:div w:id="724528399">
      <w:bodyDiv w:val="1"/>
      <w:marLeft w:val="0"/>
      <w:marRight w:val="0"/>
      <w:marTop w:val="0"/>
      <w:marBottom w:val="0"/>
      <w:divBdr>
        <w:top w:val="none" w:sz="0" w:space="0" w:color="auto"/>
        <w:left w:val="none" w:sz="0" w:space="0" w:color="auto"/>
        <w:bottom w:val="none" w:sz="0" w:space="0" w:color="auto"/>
        <w:right w:val="none" w:sz="0" w:space="0" w:color="auto"/>
      </w:divBdr>
    </w:div>
    <w:div w:id="728068878">
      <w:bodyDiv w:val="1"/>
      <w:marLeft w:val="0"/>
      <w:marRight w:val="0"/>
      <w:marTop w:val="0"/>
      <w:marBottom w:val="0"/>
      <w:divBdr>
        <w:top w:val="none" w:sz="0" w:space="0" w:color="auto"/>
        <w:left w:val="none" w:sz="0" w:space="0" w:color="auto"/>
        <w:bottom w:val="none" w:sz="0" w:space="0" w:color="auto"/>
        <w:right w:val="none" w:sz="0" w:space="0" w:color="auto"/>
      </w:divBdr>
    </w:div>
    <w:div w:id="750275530">
      <w:bodyDiv w:val="1"/>
      <w:marLeft w:val="0"/>
      <w:marRight w:val="0"/>
      <w:marTop w:val="0"/>
      <w:marBottom w:val="0"/>
      <w:divBdr>
        <w:top w:val="none" w:sz="0" w:space="0" w:color="auto"/>
        <w:left w:val="none" w:sz="0" w:space="0" w:color="auto"/>
        <w:bottom w:val="none" w:sz="0" w:space="0" w:color="auto"/>
        <w:right w:val="none" w:sz="0" w:space="0" w:color="auto"/>
      </w:divBdr>
    </w:div>
    <w:div w:id="753631228">
      <w:bodyDiv w:val="1"/>
      <w:marLeft w:val="0"/>
      <w:marRight w:val="0"/>
      <w:marTop w:val="0"/>
      <w:marBottom w:val="0"/>
      <w:divBdr>
        <w:top w:val="none" w:sz="0" w:space="0" w:color="auto"/>
        <w:left w:val="none" w:sz="0" w:space="0" w:color="auto"/>
        <w:bottom w:val="none" w:sz="0" w:space="0" w:color="auto"/>
        <w:right w:val="none" w:sz="0" w:space="0" w:color="auto"/>
      </w:divBdr>
    </w:div>
    <w:div w:id="759259535">
      <w:bodyDiv w:val="1"/>
      <w:marLeft w:val="0"/>
      <w:marRight w:val="0"/>
      <w:marTop w:val="0"/>
      <w:marBottom w:val="0"/>
      <w:divBdr>
        <w:top w:val="none" w:sz="0" w:space="0" w:color="auto"/>
        <w:left w:val="none" w:sz="0" w:space="0" w:color="auto"/>
        <w:bottom w:val="none" w:sz="0" w:space="0" w:color="auto"/>
        <w:right w:val="none" w:sz="0" w:space="0" w:color="auto"/>
      </w:divBdr>
    </w:div>
    <w:div w:id="768545847">
      <w:bodyDiv w:val="1"/>
      <w:marLeft w:val="0"/>
      <w:marRight w:val="0"/>
      <w:marTop w:val="0"/>
      <w:marBottom w:val="0"/>
      <w:divBdr>
        <w:top w:val="none" w:sz="0" w:space="0" w:color="auto"/>
        <w:left w:val="none" w:sz="0" w:space="0" w:color="auto"/>
        <w:bottom w:val="none" w:sz="0" w:space="0" w:color="auto"/>
        <w:right w:val="none" w:sz="0" w:space="0" w:color="auto"/>
      </w:divBdr>
    </w:div>
    <w:div w:id="775098898">
      <w:bodyDiv w:val="1"/>
      <w:marLeft w:val="0"/>
      <w:marRight w:val="0"/>
      <w:marTop w:val="0"/>
      <w:marBottom w:val="0"/>
      <w:divBdr>
        <w:top w:val="none" w:sz="0" w:space="0" w:color="auto"/>
        <w:left w:val="none" w:sz="0" w:space="0" w:color="auto"/>
        <w:bottom w:val="none" w:sz="0" w:space="0" w:color="auto"/>
        <w:right w:val="none" w:sz="0" w:space="0" w:color="auto"/>
      </w:divBdr>
    </w:div>
    <w:div w:id="778644465">
      <w:bodyDiv w:val="1"/>
      <w:marLeft w:val="0"/>
      <w:marRight w:val="0"/>
      <w:marTop w:val="0"/>
      <w:marBottom w:val="0"/>
      <w:divBdr>
        <w:top w:val="none" w:sz="0" w:space="0" w:color="auto"/>
        <w:left w:val="none" w:sz="0" w:space="0" w:color="auto"/>
        <w:bottom w:val="none" w:sz="0" w:space="0" w:color="auto"/>
        <w:right w:val="none" w:sz="0" w:space="0" w:color="auto"/>
      </w:divBdr>
    </w:div>
    <w:div w:id="804127877">
      <w:bodyDiv w:val="1"/>
      <w:marLeft w:val="0"/>
      <w:marRight w:val="0"/>
      <w:marTop w:val="0"/>
      <w:marBottom w:val="0"/>
      <w:divBdr>
        <w:top w:val="none" w:sz="0" w:space="0" w:color="auto"/>
        <w:left w:val="none" w:sz="0" w:space="0" w:color="auto"/>
        <w:bottom w:val="none" w:sz="0" w:space="0" w:color="auto"/>
        <w:right w:val="none" w:sz="0" w:space="0" w:color="auto"/>
      </w:divBdr>
    </w:div>
    <w:div w:id="808087778">
      <w:bodyDiv w:val="1"/>
      <w:marLeft w:val="0"/>
      <w:marRight w:val="0"/>
      <w:marTop w:val="0"/>
      <w:marBottom w:val="0"/>
      <w:divBdr>
        <w:top w:val="none" w:sz="0" w:space="0" w:color="auto"/>
        <w:left w:val="none" w:sz="0" w:space="0" w:color="auto"/>
        <w:bottom w:val="none" w:sz="0" w:space="0" w:color="auto"/>
        <w:right w:val="none" w:sz="0" w:space="0" w:color="auto"/>
      </w:divBdr>
    </w:div>
    <w:div w:id="810244235">
      <w:bodyDiv w:val="1"/>
      <w:marLeft w:val="0"/>
      <w:marRight w:val="0"/>
      <w:marTop w:val="0"/>
      <w:marBottom w:val="0"/>
      <w:divBdr>
        <w:top w:val="none" w:sz="0" w:space="0" w:color="auto"/>
        <w:left w:val="none" w:sz="0" w:space="0" w:color="auto"/>
        <w:bottom w:val="none" w:sz="0" w:space="0" w:color="auto"/>
        <w:right w:val="none" w:sz="0" w:space="0" w:color="auto"/>
      </w:divBdr>
    </w:div>
    <w:div w:id="813713646">
      <w:bodyDiv w:val="1"/>
      <w:marLeft w:val="0"/>
      <w:marRight w:val="0"/>
      <w:marTop w:val="0"/>
      <w:marBottom w:val="0"/>
      <w:divBdr>
        <w:top w:val="none" w:sz="0" w:space="0" w:color="auto"/>
        <w:left w:val="none" w:sz="0" w:space="0" w:color="auto"/>
        <w:bottom w:val="none" w:sz="0" w:space="0" w:color="auto"/>
        <w:right w:val="none" w:sz="0" w:space="0" w:color="auto"/>
      </w:divBdr>
      <w:divsChild>
        <w:div w:id="371812604">
          <w:marLeft w:val="274"/>
          <w:marRight w:val="0"/>
          <w:marTop w:val="0"/>
          <w:marBottom w:val="120"/>
          <w:divBdr>
            <w:top w:val="none" w:sz="0" w:space="0" w:color="auto"/>
            <w:left w:val="none" w:sz="0" w:space="0" w:color="auto"/>
            <w:bottom w:val="none" w:sz="0" w:space="0" w:color="auto"/>
            <w:right w:val="none" w:sz="0" w:space="0" w:color="auto"/>
          </w:divBdr>
        </w:div>
        <w:div w:id="403144229">
          <w:marLeft w:val="274"/>
          <w:marRight w:val="0"/>
          <w:marTop w:val="0"/>
          <w:marBottom w:val="120"/>
          <w:divBdr>
            <w:top w:val="none" w:sz="0" w:space="0" w:color="auto"/>
            <w:left w:val="none" w:sz="0" w:space="0" w:color="auto"/>
            <w:bottom w:val="none" w:sz="0" w:space="0" w:color="auto"/>
            <w:right w:val="none" w:sz="0" w:space="0" w:color="auto"/>
          </w:divBdr>
        </w:div>
        <w:div w:id="854424743">
          <w:marLeft w:val="274"/>
          <w:marRight w:val="0"/>
          <w:marTop w:val="0"/>
          <w:marBottom w:val="120"/>
          <w:divBdr>
            <w:top w:val="none" w:sz="0" w:space="0" w:color="auto"/>
            <w:left w:val="none" w:sz="0" w:space="0" w:color="auto"/>
            <w:bottom w:val="none" w:sz="0" w:space="0" w:color="auto"/>
            <w:right w:val="none" w:sz="0" w:space="0" w:color="auto"/>
          </w:divBdr>
        </w:div>
        <w:div w:id="951939610">
          <w:marLeft w:val="274"/>
          <w:marRight w:val="0"/>
          <w:marTop w:val="0"/>
          <w:marBottom w:val="120"/>
          <w:divBdr>
            <w:top w:val="none" w:sz="0" w:space="0" w:color="auto"/>
            <w:left w:val="none" w:sz="0" w:space="0" w:color="auto"/>
            <w:bottom w:val="none" w:sz="0" w:space="0" w:color="auto"/>
            <w:right w:val="none" w:sz="0" w:space="0" w:color="auto"/>
          </w:divBdr>
        </w:div>
        <w:div w:id="1341009668">
          <w:marLeft w:val="274"/>
          <w:marRight w:val="0"/>
          <w:marTop w:val="0"/>
          <w:marBottom w:val="120"/>
          <w:divBdr>
            <w:top w:val="none" w:sz="0" w:space="0" w:color="auto"/>
            <w:left w:val="none" w:sz="0" w:space="0" w:color="auto"/>
            <w:bottom w:val="none" w:sz="0" w:space="0" w:color="auto"/>
            <w:right w:val="none" w:sz="0" w:space="0" w:color="auto"/>
          </w:divBdr>
        </w:div>
        <w:div w:id="1544557608">
          <w:marLeft w:val="274"/>
          <w:marRight w:val="0"/>
          <w:marTop w:val="0"/>
          <w:marBottom w:val="120"/>
          <w:divBdr>
            <w:top w:val="none" w:sz="0" w:space="0" w:color="auto"/>
            <w:left w:val="none" w:sz="0" w:space="0" w:color="auto"/>
            <w:bottom w:val="none" w:sz="0" w:space="0" w:color="auto"/>
            <w:right w:val="none" w:sz="0" w:space="0" w:color="auto"/>
          </w:divBdr>
        </w:div>
        <w:div w:id="1572689740">
          <w:marLeft w:val="274"/>
          <w:marRight w:val="0"/>
          <w:marTop w:val="0"/>
          <w:marBottom w:val="120"/>
          <w:divBdr>
            <w:top w:val="none" w:sz="0" w:space="0" w:color="auto"/>
            <w:left w:val="none" w:sz="0" w:space="0" w:color="auto"/>
            <w:bottom w:val="none" w:sz="0" w:space="0" w:color="auto"/>
            <w:right w:val="none" w:sz="0" w:space="0" w:color="auto"/>
          </w:divBdr>
        </w:div>
        <w:div w:id="1655446863">
          <w:marLeft w:val="274"/>
          <w:marRight w:val="0"/>
          <w:marTop w:val="0"/>
          <w:marBottom w:val="120"/>
          <w:divBdr>
            <w:top w:val="none" w:sz="0" w:space="0" w:color="auto"/>
            <w:left w:val="none" w:sz="0" w:space="0" w:color="auto"/>
            <w:bottom w:val="none" w:sz="0" w:space="0" w:color="auto"/>
            <w:right w:val="none" w:sz="0" w:space="0" w:color="auto"/>
          </w:divBdr>
        </w:div>
        <w:div w:id="1729497790">
          <w:marLeft w:val="274"/>
          <w:marRight w:val="0"/>
          <w:marTop w:val="0"/>
          <w:marBottom w:val="120"/>
          <w:divBdr>
            <w:top w:val="none" w:sz="0" w:space="0" w:color="auto"/>
            <w:left w:val="none" w:sz="0" w:space="0" w:color="auto"/>
            <w:bottom w:val="none" w:sz="0" w:space="0" w:color="auto"/>
            <w:right w:val="none" w:sz="0" w:space="0" w:color="auto"/>
          </w:divBdr>
        </w:div>
        <w:div w:id="1806042339">
          <w:marLeft w:val="274"/>
          <w:marRight w:val="0"/>
          <w:marTop w:val="0"/>
          <w:marBottom w:val="120"/>
          <w:divBdr>
            <w:top w:val="none" w:sz="0" w:space="0" w:color="auto"/>
            <w:left w:val="none" w:sz="0" w:space="0" w:color="auto"/>
            <w:bottom w:val="none" w:sz="0" w:space="0" w:color="auto"/>
            <w:right w:val="none" w:sz="0" w:space="0" w:color="auto"/>
          </w:divBdr>
        </w:div>
        <w:div w:id="2045212826">
          <w:marLeft w:val="274"/>
          <w:marRight w:val="0"/>
          <w:marTop w:val="0"/>
          <w:marBottom w:val="120"/>
          <w:divBdr>
            <w:top w:val="none" w:sz="0" w:space="0" w:color="auto"/>
            <w:left w:val="none" w:sz="0" w:space="0" w:color="auto"/>
            <w:bottom w:val="none" w:sz="0" w:space="0" w:color="auto"/>
            <w:right w:val="none" w:sz="0" w:space="0" w:color="auto"/>
          </w:divBdr>
        </w:div>
      </w:divsChild>
    </w:div>
    <w:div w:id="822624689">
      <w:bodyDiv w:val="1"/>
      <w:marLeft w:val="0"/>
      <w:marRight w:val="0"/>
      <w:marTop w:val="0"/>
      <w:marBottom w:val="0"/>
      <w:divBdr>
        <w:top w:val="none" w:sz="0" w:space="0" w:color="auto"/>
        <w:left w:val="none" w:sz="0" w:space="0" w:color="auto"/>
        <w:bottom w:val="none" w:sz="0" w:space="0" w:color="auto"/>
        <w:right w:val="none" w:sz="0" w:space="0" w:color="auto"/>
      </w:divBdr>
    </w:div>
    <w:div w:id="823349227">
      <w:bodyDiv w:val="1"/>
      <w:marLeft w:val="0"/>
      <w:marRight w:val="0"/>
      <w:marTop w:val="0"/>
      <w:marBottom w:val="0"/>
      <w:divBdr>
        <w:top w:val="none" w:sz="0" w:space="0" w:color="auto"/>
        <w:left w:val="none" w:sz="0" w:space="0" w:color="auto"/>
        <w:bottom w:val="none" w:sz="0" w:space="0" w:color="auto"/>
        <w:right w:val="none" w:sz="0" w:space="0" w:color="auto"/>
      </w:divBdr>
    </w:div>
    <w:div w:id="827860870">
      <w:bodyDiv w:val="1"/>
      <w:marLeft w:val="0"/>
      <w:marRight w:val="0"/>
      <w:marTop w:val="0"/>
      <w:marBottom w:val="0"/>
      <w:divBdr>
        <w:top w:val="none" w:sz="0" w:space="0" w:color="auto"/>
        <w:left w:val="none" w:sz="0" w:space="0" w:color="auto"/>
        <w:bottom w:val="none" w:sz="0" w:space="0" w:color="auto"/>
        <w:right w:val="none" w:sz="0" w:space="0" w:color="auto"/>
      </w:divBdr>
    </w:div>
    <w:div w:id="837231229">
      <w:bodyDiv w:val="1"/>
      <w:marLeft w:val="0"/>
      <w:marRight w:val="0"/>
      <w:marTop w:val="0"/>
      <w:marBottom w:val="0"/>
      <w:divBdr>
        <w:top w:val="none" w:sz="0" w:space="0" w:color="auto"/>
        <w:left w:val="none" w:sz="0" w:space="0" w:color="auto"/>
        <w:bottom w:val="none" w:sz="0" w:space="0" w:color="auto"/>
        <w:right w:val="none" w:sz="0" w:space="0" w:color="auto"/>
      </w:divBdr>
    </w:div>
    <w:div w:id="854460371">
      <w:bodyDiv w:val="1"/>
      <w:marLeft w:val="0"/>
      <w:marRight w:val="0"/>
      <w:marTop w:val="0"/>
      <w:marBottom w:val="0"/>
      <w:divBdr>
        <w:top w:val="none" w:sz="0" w:space="0" w:color="auto"/>
        <w:left w:val="none" w:sz="0" w:space="0" w:color="auto"/>
        <w:bottom w:val="none" w:sz="0" w:space="0" w:color="auto"/>
        <w:right w:val="none" w:sz="0" w:space="0" w:color="auto"/>
      </w:divBdr>
      <w:divsChild>
        <w:div w:id="275018658">
          <w:marLeft w:val="274"/>
          <w:marRight w:val="0"/>
          <w:marTop w:val="0"/>
          <w:marBottom w:val="120"/>
          <w:divBdr>
            <w:top w:val="none" w:sz="0" w:space="0" w:color="auto"/>
            <w:left w:val="none" w:sz="0" w:space="0" w:color="auto"/>
            <w:bottom w:val="none" w:sz="0" w:space="0" w:color="auto"/>
            <w:right w:val="none" w:sz="0" w:space="0" w:color="auto"/>
          </w:divBdr>
        </w:div>
        <w:div w:id="599610722">
          <w:marLeft w:val="274"/>
          <w:marRight w:val="0"/>
          <w:marTop w:val="0"/>
          <w:marBottom w:val="120"/>
          <w:divBdr>
            <w:top w:val="none" w:sz="0" w:space="0" w:color="auto"/>
            <w:left w:val="none" w:sz="0" w:space="0" w:color="auto"/>
            <w:bottom w:val="none" w:sz="0" w:space="0" w:color="auto"/>
            <w:right w:val="none" w:sz="0" w:space="0" w:color="auto"/>
          </w:divBdr>
        </w:div>
        <w:div w:id="825435854">
          <w:marLeft w:val="274"/>
          <w:marRight w:val="0"/>
          <w:marTop w:val="0"/>
          <w:marBottom w:val="120"/>
          <w:divBdr>
            <w:top w:val="none" w:sz="0" w:space="0" w:color="auto"/>
            <w:left w:val="none" w:sz="0" w:space="0" w:color="auto"/>
            <w:bottom w:val="none" w:sz="0" w:space="0" w:color="auto"/>
            <w:right w:val="none" w:sz="0" w:space="0" w:color="auto"/>
          </w:divBdr>
        </w:div>
        <w:div w:id="1313632791">
          <w:marLeft w:val="274"/>
          <w:marRight w:val="0"/>
          <w:marTop w:val="0"/>
          <w:marBottom w:val="120"/>
          <w:divBdr>
            <w:top w:val="none" w:sz="0" w:space="0" w:color="auto"/>
            <w:left w:val="none" w:sz="0" w:space="0" w:color="auto"/>
            <w:bottom w:val="none" w:sz="0" w:space="0" w:color="auto"/>
            <w:right w:val="none" w:sz="0" w:space="0" w:color="auto"/>
          </w:divBdr>
        </w:div>
        <w:div w:id="1916938687">
          <w:marLeft w:val="274"/>
          <w:marRight w:val="0"/>
          <w:marTop w:val="0"/>
          <w:marBottom w:val="120"/>
          <w:divBdr>
            <w:top w:val="none" w:sz="0" w:space="0" w:color="auto"/>
            <w:left w:val="none" w:sz="0" w:space="0" w:color="auto"/>
            <w:bottom w:val="none" w:sz="0" w:space="0" w:color="auto"/>
            <w:right w:val="none" w:sz="0" w:space="0" w:color="auto"/>
          </w:divBdr>
        </w:div>
        <w:div w:id="1941525356">
          <w:marLeft w:val="274"/>
          <w:marRight w:val="0"/>
          <w:marTop w:val="0"/>
          <w:marBottom w:val="120"/>
          <w:divBdr>
            <w:top w:val="none" w:sz="0" w:space="0" w:color="auto"/>
            <w:left w:val="none" w:sz="0" w:space="0" w:color="auto"/>
            <w:bottom w:val="none" w:sz="0" w:space="0" w:color="auto"/>
            <w:right w:val="none" w:sz="0" w:space="0" w:color="auto"/>
          </w:divBdr>
        </w:div>
      </w:divsChild>
    </w:div>
    <w:div w:id="882330590">
      <w:bodyDiv w:val="1"/>
      <w:marLeft w:val="0"/>
      <w:marRight w:val="0"/>
      <w:marTop w:val="0"/>
      <w:marBottom w:val="0"/>
      <w:divBdr>
        <w:top w:val="none" w:sz="0" w:space="0" w:color="auto"/>
        <w:left w:val="none" w:sz="0" w:space="0" w:color="auto"/>
        <w:bottom w:val="none" w:sz="0" w:space="0" w:color="auto"/>
        <w:right w:val="none" w:sz="0" w:space="0" w:color="auto"/>
      </w:divBdr>
      <w:divsChild>
        <w:div w:id="817309093">
          <w:marLeft w:val="274"/>
          <w:marRight w:val="0"/>
          <w:marTop w:val="0"/>
          <w:marBottom w:val="120"/>
          <w:divBdr>
            <w:top w:val="none" w:sz="0" w:space="0" w:color="auto"/>
            <w:left w:val="none" w:sz="0" w:space="0" w:color="auto"/>
            <w:bottom w:val="none" w:sz="0" w:space="0" w:color="auto"/>
            <w:right w:val="none" w:sz="0" w:space="0" w:color="auto"/>
          </w:divBdr>
        </w:div>
        <w:div w:id="1092552352">
          <w:marLeft w:val="274"/>
          <w:marRight w:val="0"/>
          <w:marTop w:val="0"/>
          <w:marBottom w:val="120"/>
          <w:divBdr>
            <w:top w:val="none" w:sz="0" w:space="0" w:color="auto"/>
            <w:left w:val="none" w:sz="0" w:space="0" w:color="auto"/>
            <w:bottom w:val="none" w:sz="0" w:space="0" w:color="auto"/>
            <w:right w:val="none" w:sz="0" w:space="0" w:color="auto"/>
          </w:divBdr>
        </w:div>
        <w:div w:id="1484085316">
          <w:marLeft w:val="274"/>
          <w:marRight w:val="0"/>
          <w:marTop w:val="0"/>
          <w:marBottom w:val="120"/>
          <w:divBdr>
            <w:top w:val="none" w:sz="0" w:space="0" w:color="auto"/>
            <w:left w:val="none" w:sz="0" w:space="0" w:color="auto"/>
            <w:bottom w:val="none" w:sz="0" w:space="0" w:color="auto"/>
            <w:right w:val="none" w:sz="0" w:space="0" w:color="auto"/>
          </w:divBdr>
        </w:div>
        <w:div w:id="1742020690">
          <w:marLeft w:val="274"/>
          <w:marRight w:val="0"/>
          <w:marTop w:val="0"/>
          <w:marBottom w:val="120"/>
          <w:divBdr>
            <w:top w:val="none" w:sz="0" w:space="0" w:color="auto"/>
            <w:left w:val="none" w:sz="0" w:space="0" w:color="auto"/>
            <w:bottom w:val="none" w:sz="0" w:space="0" w:color="auto"/>
            <w:right w:val="none" w:sz="0" w:space="0" w:color="auto"/>
          </w:divBdr>
        </w:div>
      </w:divsChild>
    </w:div>
    <w:div w:id="903299456">
      <w:bodyDiv w:val="1"/>
      <w:marLeft w:val="0"/>
      <w:marRight w:val="0"/>
      <w:marTop w:val="0"/>
      <w:marBottom w:val="0"/>
      <w:divBdr>
        <w:top w:val="none" w:sz="0" w:space="0" w:color="auto"/>
        <w:left w:val="none" w:sz="0" w:space="0" w:color="auto"/>
        <w:bottom w:val="none" w:sz="0" w:space="0" w:color="auto"/>
        <w:right w:val="none" w:sz="0" w:space="0" w:color="auto"/>
      </w:divBdr>
    </w:div>
    <w:div w:id="908885467">
      <w:bodyDiv w:val="1"/>
      <w:marLeft w:val="0"/>
      <w:marRight w:val="0"/>
      <w:marTop w:val="0"/>
      <w:marBottom w:val="0"/>
      <w:divBdr>
        <w:top w:val="none" w:sz="0" w:space="0" w:color="auto"/>
        <w:left w:val="none" w:sz="0" w:space="0" w:color="auto"/>
        <w:bottom w:val="none" w:sz="0" w:space="0" w:color="auto"/>
        <w:right w:val="none" w:sz="0" w:space="0" w:color="auto"/>
      </w:divBdr>
    </w:div>
    <w:div w:id="916213186">
      <w:bodyDiv w:val="1"/>
      <w:marLeft w:val="0"/>
      <w:marRight w:val="0"/>
      <w:marTop w:val="0"/>
      <w:marBottom w:val="0"/>
      <w:divBdr>
        <w:top w:val="none" w:sz="0" w:space="0" w:color="auto"/>
        <w:left w:val="none" w:sz="0" w:space="0" w:color="auto"/>
        <w:bottom w:val="none" w:sz="0" w:space="0" w:color="auto"/>
        <w:right w:val="none" w:sz="0" w:space="0" w:color="auto"/>
      </w:divBdr>
    </w:div>
    <w:div w:id="929234945">
      <w:bodyDiv w:val="1"/>
      <w:marLeft w:val="0"/>
      <w:marRight w:val="0"/>
      <w:marTop w:val="0"/>
      <w:marBottom w:val="0"/>
      <w:divBdr>
        <w:top w:val="none" w:sz="0" w:space="0" w:color="auto"/>
        <w:left w:val="none" w:sz="0" w:space="0" w:color="auto"/>
        <w:bottom w:val="none" w:sz="0" w:space="0" w:color="auto"/>
        <w:right w:val="none" w:sz="0" w:space="0" w:color="auto"/>
      </w:divBdr>
    </w:div>
    <w:div w:id="941835889">
      <w:bodyDiv w:val="1"/>
      <w:marLeft w:val="0"/>
      <w:marRight w:val="0"/>
      <w:marTop w:val="0"/>
      <w:marBottom w:val="0"/>
      <w:divBdr>
        <w:top w:val="none" w:sz="0" w:space="0" w:color="auto"/>
        <w:left w:val="none" w:sz="0" w:space="0" w:color="auto"/>
        <w:bottom w:val="none" w:sz="0" w:space="0" w:color="auto"/>
        <w:right w:val="none" w:sz="0" w:space="0" w:color="auto"/>
      </w:divBdr>
    </w:div>
    <w:div w:id="982007472">
      <w:bodyDiv w:val="1"/>
      <w:marLeft w:val="0"/>
      <w:marRight w:val="0"/>
      <w:marTop w:val="0"/>
      <w:marBottom w:val="0"/>
      <w:divBdr>
        <w:top w:val="none" w:sz="0" w:space="0" w:color="auto"/>
        <w:left w:val="none" w:sz="0" w:space="0" w:color="auto"/>
        <w:bottom w:val="none" w:sz="0" w:space="0" w:color="auto"/>
        <w:right w:val="none" w:sz="0" w:space="0" w:color="auto"/>
      </w:divBdr>
    </w:div>
    <w:div w:id="990447685">
      <w:bodyDiv w:val="1"/>
      <w:marLeft w:val="0"/>
      <w:marRight w:val="0"/>
      <w:marTop w:val="0"/>
      <w:marBottom w:val="0"/>
      <w:divBdr>
        <w:top w:val="none" w:sz="0" w:space="0" w:color="auto"/>
        <w:left w:val="none" w:sz="0" w:space="0" w:color="auto"/>
        <w:bottom w:val="none" w:sz="0" w:space="0" w:color="auto"/>
        <w:right w:val="none" w:sz="0" w:space="0" w:color="auto"/>
      </w:divBdr>
    </w:div>
    <w:div w:id="996611927">
      <w:bodyDiv w:val="1"/>
      <w:marLeft w:val="0"/>
      <w:marRight w:val="0"/>
      <w:marTop w:val="0"/>
      <w:marBottom w:val="0"/>
      <w:divBdr>
        <w:top w:val="none" w:sz="0" w:space="0" w:color="auto"/>
        <w:left w:val="none" w:sz="0" w:space="0" w:color="auto"/>
        <w:bottom w:val="none" w:sz="0" w:space="0" w:color="auto"/>
        <w:right w:val="none" w:sz="0" w:space="0" w:color="auto"/>
      </w:divBdr>
    </w:div>
    <w:div w:id="1000086309">
      <w:bodyDiv w:val="1"/>
      <w:marLeft w:val="0"/>
      <w:marRight w:val="0"/>
      <w:marTop w:val="0"/>
      <w:marBottom w:val="0"/>
      <w:divBdr>
        <w:top w:val="none" w:sz="0" w:space="0" w:color="auto"/>
        <w:left w:val="none" w:sz="0" w:space="0" w:color="auto"/>
        <w:bottom w:val="none" w:sz="0" w:space="0" w:color="auto"/>
        <w:right w:val="none" w:sz="0" w:space="0" w:color="auto"/>
      </w:divBdr>
    </w:div>
    <w:div w:id="1017998132">
      <w:bodyDiv w:val="1"/>
      <w:marLeft w:val="0"/>
      <w:marRight w:val="0"/>
      <w:marTop w:val="0"/>
      <w:marBottom w:val="0"/>
      <w:divBdr>
        <w:top w:val="none" w:sz="0" w:space="0" w:color="auto"/>
        <w:left w:val="none" w:sz="0" w:space="0" w:color="auto"/>
        <w:bottom w:val="none" w:sz="0" w:space="0" w:color="auto"/>
        <w:right w:val="none" w:sz="0" w:space="0" w:color="auto"/>
      </w:divBdr>
    </w:div>
    <w:div w:id="1050494024">
      <w:bodyDiv w:val="1"/>
      <w:marLeft w:val="0"/>
      <w:marRight w:val="0"/>
      <w:marTop w:val="0"/>
      <w:marBottom w:val="0"/>
      <w:divBdr>
        <w:top w:val="none" w:sz="0" w:space="0" w:color="auto"/>
        <w:left w:val="none" w:sz="0" w:space="0" w:color="auto"/>
        <w:bottom w:val="none" w:sz="0" w:space="0" w:color="auto"/>
        <w:right w:val="none" w:sz="0" w:space="0" w:color="auto"/>
      </w:divBdr>
    </w:div>
    <w:div w:id="1053506438">
      <w:bodyDiv w:val="1"/>
      <w:marLeft w:val="0"/>
      <w:marRight w:val="0"/>
      <w:marTop w:val="0"/>
      <w:marBottom w:val="0"/>
      <w:divBdr>
        <w:top w:val="none" w:sz="0" w:space="0" w:color="auto"/>
        <w:left w:val="none" w:sz="0" w:space="0" w:color="auto"/>
        <w:bottom w:val="none" w:sz="0" w:space="0" w:color="auto"/>
        <w:right w:val="none" w:sz="0" w:space="0" w:color="auto"/>
      </w:divBdr>
    </w:div>
    <w:div w:id="1063258470">
      <w:bodyDiv w:val="1"/>
      <w:marLeft w:val="0"/>
      <w:marRight w:val="0"/>
      <w:marTop w:val="0"/>
      <w:marBottom w:val="0"/>
      <w:divBdr>
        <w:top w:val="none" w:sz="0" w:space="0" w:color="auto"/>
        <w:left w:val="none" w:sz="0" w:space="0" w:color="auto"/>
        <w:bottom w:val="none" w:sz="0" w:space="0" w:color="auto"/>
        <w:right w:val="none" w:sz="0" w:space="0" w:color="auto"/>
      </w:divBdr>
    </w:div>
    <w:div w:id="1067798974">
      <w:bodyDiv w:val="1"/>
      <w:marLeft w:val="0"/>
      <w:marRight w:val="0"/>
      <w:marTop w:val="0"/>
      <w:marBottom w:val="0"/>
      <w:divBdr>
        <w:top w:val="none" w:sz="0" w:space="0" w:color="auto"/>
        <w:left w:val="none" w:sz="0" w:space="0" w:color="auto"/>
        <w:bottom w:val="none" w:sz="0" w:space="0" w:color="auto"/>
        <w:right w:val="none" w:sz="0" w:space="0" w:color="auto"/>
      </w:divBdr>
    </w:div>
    <w:div w:id="1068571157">
      <w:bodyDiv w:val="1"/>
      <w:marLeft w:val="0"/>
      <w:marRight w:val="0"/>
      <w:marTop w:val="0"/>
      <w:marBottom w:val="0"/>
      <w:divBdr>
        <w:top w:val="none" w:sz="0" w:space="0" w:color="auto"/>
        <w:left w:val="none" w:sz="0" w:space="0" w:color="auto"/>
        <w:bottom w:val="none" w:sz="0" w:space="0" w:color="auto"/>
        <w:right w:val="none" w:sz="0" w:space="0" w:color="auto"/>
      </w:divBdr>
    </w:div>
    <w:div w:id="1103766528">
      <w:bodyDiv w:val="1"/>
      <w:marLeft w:val="0"/>
      <w:marRight w:val="0"/>
      <w:marTop w:val="0"/>
      <w:marBottom w:val="0"/>
      <w:divBdr>
        <w:top w:val="none" w:sz="0" w:space="0" w:color="auto"/>
        <w:left w:val="none" w:sz="0" w:space="0" w:color="auto"/>
        <w:bottom w:val="none" w:sz="0" w:space="0" w:color="auto"/>
        <w:right w:val="none" w:sz="0" w:space="0" w:color="auto"/>
      </w:divBdr>
    </w:div>
    <w:div w:id="1110322976">
      <w:bodyDiv w:val="1"/>
      <w:marLeft w:val="0"/>
      <w:marRight w:val="0"/>
      <w:marTop w:val="0"/>
      <w:marBottom w:val="0"/>
      <w:divBdr>
        <w:top w:val="none" w:sz="0" w:space="0" w:color="auto"/>
        <w:left w:val="none" w:sz="0" w:space="0" w:color="auto"/>
        <w:bottom w:val="none" w:sz="0" w:space="0" w:color="auto"/>
        <w:right w:val="none" w:sz="0" w:space="0" w:color="auto"/>
      </w:divBdr>
      <w:divsChild>
        <w:div w:id="58748163">
          <w:marLeft w:val="0"/>
          <w:marRight w:val="0"/>
          <w:marTop w:val="0"/>
          <w:marBottom w:val="225"/>
          <w:divBdr>
            <w:top w:val="none" w:sz="0" w:space="0" w:color="auto"/>
            <w:left w:val="none" w:sz="0" w:space="0" w:color="auto"/>
            <w:bottom w:val="none" w:sz="0" w:space="0" w:color="auto"/>
            <w:right w:val="none" w:sz="0" w:space="0" w:color="auto"/>
          </w:divBdr>
        </w:div>
        <w:div w:id="343671111">
          <w:marLeft w:val="0"/>
          <w:marRight w:val="0"/>
          <w:marTop w:val="0"/>
          <w:marBottom w:val="225"/>
          <w:divBdr>
            <w:top w:val="none" w:sz="0" w:space="0" w:color="auto"/>
            <w:left w:val="none" w:sz="0" w:space="0" w:color="auto"/>
            <w:bottom w:val="none" w:sz="0" w:space="0" w:color="auto"/>
            <w:right w:val="none" w:sz="0" w:space="0" w:color="auto"/>
          </w:divBdr>
        </w:div>
      </w:divsChild>
    </w:div>
    <w:div w:id="1111820093">
      <w:bodyDiv w:val="1"/>
      <w:marLeft w:val="0"/>
      <w:marRight w:val="0"/>
      <w:marTop w:val="0"/>
      <w:marBottom w:val="0"/>
      <w:divBdr>
        <w:top w:val="none" w:sz="0" w:space="0" w:color="auto"/>
        <w:left w:val="none" w:sz="0" w:space="0" w:color="auto"/>
        <w:bottom w:val="none" w:sz="0" w:space="0" w:color="auto"/>
        <w:right w:val="none" w:sz="0" w:space="0" w:color="auto"/>
      </w:divBdr>
    </w:div>
    <w:div w:id="1117529707">
      <w:bodyDiv w:val="1"/>
      <w:marLeft w:val="0"/>
      <w:marRight w:val="0"/>
      <w:marTop w:val="0"/>
      <w:marBottom w:val="0"/>
      <w:divBdr>
        <w:top w:val="none" w:sz="0" w:space="0" w:color="auto"/>
        <w:left w:val="none" w:sz="0" w:space="0" w:color="auto"/>
        <w:bottom w:val="none" w:sz="0" w:space="0" w:color="auto"/>
        <w:right w:val="none" w:sz="0" w:space="0" w:color="auto"/>
      </w:divBdr>
      <w:divsChild>
        <w:div w:id="18237779">
          <w:marLeft w:val="274"/>
          <w:marRight w:val="0"/>
          <w:marTop w:val="0"/>
          <w:marBottom w:val="120"/>
          <w:divBdr>
            <w:top w:val="none" w:sz="0" w:space="0" w:color="auto"/>
            <w:left w:val="none" w:sz="0" w:space="0" w:color="auto"/>
            <w:bottom w:val="none" w:sz="0" w:space="0" w:color="auto"/>
            <w:right w:val="none" w:sz="0" w:space="0" w:color="auto"/>
          </w:divBdr>
        </w:div>
        <w:div w:id="30691067">
          <w:marLeft w:val="274"/>
          <w:marRight w:val="0"/>
          <w:marTop w:val="0"/>
          <w:marBottom w:val="120"/>
          <w:divBdr>
            <w:top w:val="none" w:sz="0" w:space="0" w:color="auto"/>
            <w:left w:val="none" w:sz="0" w:space="0" w:color="auto"/>
            <w:bottom w:val="none" w:sz="0" w:space="0" w:color="auto"/>
            <w:right w:val="none" w:sz="0" w:space="0" w:color="auto"/>
          </w:divBdr>
        </w:div>
        <w:div w:id="244530944">
          <w:marLeft w:val="274"/>
          <w:marRight w:val="0"/>
          <w:marTop w:val="0"/>
          <w:marBottom w:val="120"/>
          <w:divBdr>
            <w:top w:val="none" w:sz="0" w:space="0" w:color="auto"/>
            <w:left w:val="none" w:sz="0" w:space="0" w:color="auto"/>
            <w:bottom w:val="none" w:sz="0" w:space="0" w:color="auto"/>
            <w:right w:val="none" w:sz="0" w:space="0" w:color="auto"/>
          </w:divBdr>
        </w:div>
        <w:div w:id="406221382">
          <w:marLeft w:val="274"/>
          <w:marRight w:val="0"/>
          <w:marTop w:val="0"/>
          <w:marBottom w:val="120"/>
          <w:divBdr>
            <w:top w:val="none" w:sz="0" w:space="0" w:color="auto"/>
            <w:left w:val="none" w:sz="0" w:space="0" w:color="auto"/>
            <w:bottom w:val="none" w:sz="0" w:space="0" w:color="auto"/>
            <w:right w:val="none" w:sz="0" w:space="0" w:color="auto"/>
          </w:divBdr>
        </w:div>
        <w:div w:id="731150697">
          <w:marLeft w:val="274"/>
          <w:marRight w:val="0"/>
          <w:marTop w:val="0"/>
          <w:marBottom w:val="120"/>
          <w:divBdr>
            <w:top w:val="none" w:sz="0" w:space="0" w:color="auto"/>
            <w:left w:val="none" w:sz="0" w:space="0" w:color="auto"/>
            <w:bottom w:val="none" w:sz="0" w:space="0" w:color="auto"/>
            <w:right w:val="none" w:sz="0" w:space="0" w:color="auto"/>
          </w:divBdr>
        </w:div>
        <w:div w:id="842672725">
          <w:marLeft w:val="274"/>
          <w:marRight w:val="0"/>
          <w:marTop w:val="0"/>
          <w:marBottom w:val="120"/>
          <w:divBdr>
            <w:top w:val="none" w:sz="0" w:space="0" w:color="auto"/>
            <w:left w:val="none" w:sz="0" w:space="0" w:color="auto"/>
            <w:bottom w:val="none" w:sz="0" w:space="0" w:color="auto"/>
            <w:right w:val="none" w:sz="0" w:space="0" w:color="auto"/>
          </w:divBdr>
        </w:div>
        <w:div w:id="875236029">
          <w:marLeft w:val="274"/>
          <w:marRight w:val="0"/>
          <w:marTop w:val="0"/>
          <w:marBottom w:val="120"/>
          <w:divBdr>
            <w:top w:val="none" w:sz="0" w:space="0" w:color="auto"/>
            <w:left w:val="none" w:sz="0" w:space="0" w:color="auto"/>
            <w:bottom w:val="none" w:sz="0" w:space="0" w:color="auto"/>
            <w:right w:val="none" w:sz="0" w:space="0" w:color="auto"/>
          </w:divBdr>
        </w:div>
        <w:div w:id="940725237">
          <w:marLeft w:val="274"/>
          <w:marRight w:val="0"/>
          <w:marTop w:val="0"/>
          <w:marBottom w:val="120"/>
          <w:divBdr>
            <w:top w:val="none" w:sz="0" w:space="0" w:color="auto"/>
            <w:left w:val="none" w:sz="0" w:space="0" w:color="auto"/>
            <w:bottom w:val="none" w:sz="0" w:space="0" w:color="auto"/>
            <w:right w:val="none" w:sz="0" w:space="0" w:color="auto"/>
          </w:divBdr>
        </w:div>
        <w:div w:id="1200511141">
          <w:marLeft w:val="274"/>
          <w:marRight w:val="0"/>
          <w:marTop w:val="0"/>
          <w:marBottom w:val="120"/>
          <w:divBdr>
            <w:top w:val="none" w:sz="0" w:space="0" w:color="auto"/>
            <w:left w:val="none" w:sz="0" w:space="0" w:color="auto"/>
            <w:bottom w:val="none" w:sz="0" w:space="0" w:color="auto"/>
            <w:right w:val="none" w:sz="0" w:space="0" w:color="auto"/>
          </w:divBdr>
        </w:div>
        <w:div w:id="1415325529">
          <w:marLeft w:val="274"/>
          <w:marRight w:val="0"/>
          <w:marTop w:val="0"/>
          <w:marBottom w:val="120"/>
          <w:divBdr>
            <w:top w:val="none" w:sz="0" w:space="0" w:color="auto"/>
            <w:left w:val="none" w:sz="0" w:space="0" w:color="auto"/>
            <w:bottom w:val="none" w:sz="0" w:space="0" w:color="auto"/>
            <w:right w:val="none" w:sz="0" w:space="0" w:color="auto"/>
          </w:divBdr>
        </w:div>
        <w:div w:id="1806238258">
          <w:marLeft w:val="274"/>
          <w:marRight w:val="0"/>
          <w:marTop w:val="0"/>
          <w:marBottom w:val="120"/>
          <w:divBdr>
            <w:top w:val="none" w:sz="0" w:space="0" w:color="auto"/>
            <w:left w:val="none" w:sz="0" w:space="0" w:color="auto"/>
            <w:bottom w:val="none" w:sz="0" w:space="0" w:color="auto"/>
            <w:right w:val="none" w:sz="0" w:space="0" w:color="auto"/>
          </w:divBdr>
        </w:div>
      </w:divsChild>
    </w:div>
    <w:div w:id="1131559080">
      <w:bodyDiv w:val="1"/>
      <w:marLeft w:val="0"/>
      <w:marRight w:val="0"/>
      <w:marTop w:val="0"/>
      <w:marBottom w:val="0"/>
      <w:divBdr>
        <w:top w:val="none" w:sz="0" w:space="0" w:color="auto"/>
        <w:left w:val="none" w:sz="0" w:space="0" w:color="auto"/>
        <w:bottom w:val="none" w:sz="0" w:space="0" w:color="auto"/>
        <w:right w:val="none" w:sz="0" w:space="0" w:color="auto"/>
      </w:divBdr>
    </w:div>
    <w:div w:id="1145318826">
      <w:bodyDiv w:val="1"/>
      <w:marLeft w:val="0"/>
      <w:marRight w:val="0"/>
      <w:marTop w:val="0"/>
      <w:marBottom w:val="0"/>
      <w:divBdr>
        <w:top w:val="none" w:sz="0" w:space="0" w:color="auto"/>
        <w:left w:val="none" w:sz="0" w:space="0" w:color="auto"/>
        <w:bottom w:val="none" w:sz="0" w:space="0" w:color="auto"/>
        <w:right w:val="none" w:sz="0" w:space="0" w:color="auto"/>
      </w:divBdr>
    </w:div>
    <w:div w:id="1151484484">
      <w:bodyDiv w:val="1"/>
      <w:marLeft w:val="0"/>
      <w:marRight w:val="0"/>
      <w:marTop w:val="0"/>
      <w:marBottom w:val="0"/>
      <w:divBdr>
        <w:top w:val="none" w:sz="0" w:space="0" w:color="auto"/>
        <w:left w:val="none" w:sz="0" w:space="0" w:color="auto"/>
        <w:bottom w:val="none" w:sz="0" w:space="0" w:color="auto"/>
        <w:right w:val="none" w:sz="0" w:space="0" w:color="auto"/>
      </w:divBdr>
    </w:div>
    <w:div w:id="1155686485">
      <w:bodyDiv w:val="1"/>
      <w:marLeft w:val="0"/>
      <w:marRight w:val="0"/>
      <w:marTop w:val="0"/>
      <w:marBottom w:val="0"/>
      <w:divBdr>
        <w:top w:val="none" w:sz="0" w:space="0" w:color="auto"/>
        <w:left w:val="none" w:sz="0" w:space="0" w:color="auto"/>
        <w:bottom w:val="none" w:sz="0" w:space="0" w:color="auto"/>
        <w:right w:val="none" w:sz="0" w:space="0" w:color="auto"/>
      </w:divBdr>
    </w:div>
    <w:div w:id="1156602826">
      <w:bodyDiv w:val="1"/>
      <w:marLeft w:val="0"/>
      <w:marRight w:val="0"/>
      <w:marTop w:val="0"/>
      <w:marBottom w:val="0"/>
      <w:divBdr>
        <w:top w:val="none" w:sz="0" w:space="0" w:color="auto"/>
        <w:left w:val="none" w:sz="0" w:space="0" w:color="auto"/>
        <w:bottom w:val="none" w:sz="0" w:space="0" w:color="auto"/>
        <w:right w:val="none" w:sz="0" w:space="0" w:color="auto"/>
      </w:divBdr>
    </w:div>
    <w:div w:id="1158611813">
      <w:bodyDiv w:val="1"/>
      <w:marLeft w:val="0"/>
      <w:marRight w:val="0"/>
      <w:marTop w:val="0"/>
      <w:marBottom w:val="0"/>
      <w:divBdr>
        <w:top w:val="none" w:sz="0" w:space="0" w:color="auto"/>
        <w:left w:val="none" w:sz="0" w:space="0" w:color="auto"/>
        <w:bottom w:val="none" w:sz="0" w:space="0" w:color="auto"/>
        <w:right w:val="none" w:sz="0" w:space="0" w:color="auto"/>
      </w:divBdr>
    </w:div>
    <w:div w:id="1159347108">
      <w:bodyDiv w:val="1"/>
      <w:marLeft w:val="0"/>
      <w:marRight w:val="0"/>
      <w:marTop w:val="0"/>
      <w:marBottom w:val="0"/>
      <w:divBdr>
        <w:top w:val="none" w:sz="0" w:space="0" w:color="auto"/>
        <w:left w:val="none" w:sz="0" w:space="0" w:color="auto"/>
        <w:bottom w:val="none" w:sz="0" w:space="0" w:color="auto"/>
        <w:right w:val="none" w:sz="0" w:space="0" w:color="auto"/>
      </w:divBdr>
    </w:div>
    <w:div w:id="1163395173">
      <w:bodyDiv w:val="1"/>
      <w:marLeft w:val="0"/>
      <w:marRight w:val="0"/>
      <w:marTop w:val="0"/>
      <w:marBottom w:val="0"/>
      <w:divBdr>
        <w:top w:val="none" w:sz="0" w:space="0" w:color="auto"/>
        <w:left w:val="none" w:sz="0" w:space="0" w:color="auto"/>
        <w:bottom w:val="none" w:sz="0" w:space="0" w:color="auto"/>
        <w:right w:val="none" w:sz="0" w:space="0" w:color="auto"/>
      </w:divBdr>
    </w:div>
    <w:div w:id="1181046513">
      <w:bodyDiv w:val="1"/>
      <w:marLeft w:val="0"/>
      <w:marRight w:val="0"/>
      <w:marTop w:val="0"/>
      <w:marBottom w:val="0"/>
      <w:divBdr>
        <w:top w:val="none" w:sz="0" w:space="0" w:color="auto"/>
        <w:left w:val="none" w:sz="0" w:space="0" w:color="auto"/>
        <w:bottom w:val="none" w:sz="0" w:space="0" w:color="auto"/>
        <w:right w:val="none" w:sz="0" w:space="0" w:color="auto"/>
      </w:divBdr>
    </w:div>
    <w:div w:id="1195845882">
      <w:bodyDiv w:val="1"/>
      <w:marLeft w:val="0"/>
      <w:marRight w:val="0"/>
      <w:marTop w:val="0"/>
      <w:marBottom w:val="0"/>
      <w:divBdr>
        <w:top w:val="none" w:sz="0" w:space="0" w:color="auto"/>
        <w:left w:val="none" w:sz="0" w:space="0" w:color="auto"/>
        <w:bottom w:val="none" w:sz="0" w:space="0" w:color="auto"/>
        <w:right w:val="none" w:sz="0" w:space="0" w:color="auto"/>
      </w:divBdr>
    </w:div>
    <w:div w:id="1211959635">
      <w:bodyDiv w:val="1"/>
      <w:marLeft w:val="0"/>
      <w:marRight w:val="0"/>
      <w:marTop w:val="0"/>
      <w:marBottom w:val="0"/>
      <w:divBdr>
        <w:top w:val="none" w:sz="0" w:space="0" w:color="auto"/>
        <w:left w:val="none" w:sz="0" w:space="0" w:color="auto"/>
        <w:bottom w:val="none" w:sz="0" w:space="0" w:color="auto"/>
        <w:right w:val="none" w:sz="0" w:space="0" w:color="auto"/>
      </w:divBdr>
    </w:div>
    <w:div w:id="1237663042">
      <w:bodyDiv w:val="1"/>
      <w:marLeft w:val="0"/>
      <w:marRight w:val="0"/>
      <w:marTop w:val="0"/>
      <w:marBottom w:val="0"/>
      <w:divBdr>
        <w:top w:val="none" w:sz="0" w:space="0" w:color="auto"/>
        <w:left w:val="none" w:sz="0" w:space="0" w:color="auto"/>
        <w:bottom w:val="none" w:sz="0" w:space="0" w:color="auto"/>
        <w:right w:val="none" w:sz="0" w:space="0" w:color="auto"/>
      </w:divBdr>
    </w:div>
    <w:div w:id="1238250638">
      <w:bodyDiv w:val="1"/>
      <w:marLeft w:val="0"/>
      <w:marRight w:val="0"/>
      <w:marTop w:val="0"/>
      <w:marBottom w:val="0"/>
      <w:divBdr>
        <w:top w:val="none" w:sz="0" w:space="0" w:color="auto"/>
        <w:left w:val="none" w:sz="0" w:space="0" w:color="auto"/>
        <w:bottom w:val="none" w:sz="0" w:space="0" w:color="auto"/>
        <w:right w:val="none" w:sz="0" w:space="0" w:color="auto"/>
      </w:divBdr>
      <w:divsChild>
        <w:div w:id="205945517">
          <w:marLeft w:val="274"/>
          <w:marRight w:val="0"/>
          <w:marTop w:val="0"/>
          <w:marBottom w:val="0"/>
          <w:divBdr>
            <w:top w:val="none" w:sz="0" w:space="0" w:color="auto"/>
            <w:left w:val="none" w:sz="0" w:space="0" w:color="auto"/>
            <w:bottom w:val="none" w:sz="0" w:space="0" w:color="auto"/>
            <w:right w:val="none" w:sz="0" w:space="0" w:color="auto"/>
          </w:divBdr>
        </w:div>
        <w:div w:id="1048189088">
          <w:marLeft w:val="274"/>
          <w:marRight w:val="0"/>
          <w:marTop w:val="0"/>
          <w:marBottom w:val="0"/>
          <w:divBdr>
            <w:top w:val="none" w:sz="0" w:space="0" w:color="auto"/>
            <w:left w:val="none" w:sz="0" w:space="0" w:color="auto"/>
            <w:bottom w:val="none" w:sz="0" w:space="0" w:color="auto"/>
            <w:right w:val="none" w:sz="0" w:space="0" w:color="auto"/>
          </w:divBdr>
        </w:div>
        <w:div w:id="1135021577">
          <w:marLeft w:val="274"/>
          <w:marRight w:val="0"/>
          <w:marTop w:val="0"/>
          <w:marBottom w:val="0"/>
          <w:divBdr>
            <w:top w:val="none" w:sz="0" w:space="0" w:color="auto"/>
            <w:left w:val="none" w:sz="0" w:space="0" w:color="auto"/>
            <w:bottom w:val="none" w:sz="0" w:space="0" w:color="auto"/>
            <w:right w:val="none" w:sz="0" w:space="0" w:color="auto"/>
          </w:divBdr>
        </w:div>
        <w:div w:id="1742874547">
          <w:marLeft w:val="274"/>
          <w:marRight w:val="0"/>
          <w:marTop w:val="0"/>
          <w:marBottom w:val="0"/>
          <w:divBdr>
            <w:top w:val="none" w:sz="0" w:space="0" w:color="auto"/>
            <w:left w:val="none" w:sz="0" w:space="0" w:color="auto"/>
            <w:bottom w:val="none" w:sz="0" w:space="0" w:color="auto"/>
            <w:right w:val="none" w:sz="0" w:space="0" w:color="auto"/>
          </w:divBdr>
        </w:div>
      </w:divsChild>
    </w:div>
    <w:div w:id="1263221615">
      <w:bodyDiv w:val="1"/>
      <w:marLeft w:val="0"/>
      <w:marRight w:val="0"/>
      <w:marTop w:val="0"/>
      <w:marBottom w:val="0"/>
      <w:divBdr>
        <w:top w:val="none" w:sz="0" w:space="0" w:color="auto"/>
        <w:left w:val="none" w:sz="0" w:space="0" w:color="auto"/>
        <w:bottom w:val="none" w:sz="0" w:space="0" w:color="auto"/>
        <w:right w:val="none" w:sz="0" w:space="0" w:color="auto"/>
      </w:divBdr>
    </w:div>
    <w:div w:id="1280451533">
      <w:bodyDiv w:val="1"/>
      <w:marLeft w:val="0"/>
      <w:marRight w:val="0"/>
      <w:marTop w:val="0"/>
      <w:marBottom w:val="0"/>
      <w:divBdr>
        <w:top w:val="none" w:sz="0" w:space="0" w:color="auto"/>
        <w:left w:val="none" w:sz="0" w:space="0" w:color="auto"/>
        <w:bottom w:val="none" w:sz="0" w:space="0" w:color="auto"/>
        <w:right w:val="none" w:sz="0" w:space="0" w:color="auto"/>
      </w:divBdr>
    </w:div>
    <w:div w:id="1290554929">
      <w:bodyDiv w:val="1"/>
      <w:marLeft w:val="0"/>
      <w:marRight w:val="0"/>
      <w:marTop w:val="0"/>
      <w:marBottom w:val="0"/>
      <w:divBdr>
        <w:top w:val="none" w:sz="0" w:space="0" w:color="auto"/>
        <w:left w:val="none" w:sz="0" w:space="0" w:color="auto"/>
        <w:bottom w:val="none" w:sz="0" w:space="0" w:color="auto"/>
        <w:right w:val="none" w:sz="0" w:space="0" w:color="auto"/>
      </w:divBdr>
    </w:div>
    <w:div w:id="1294293256">
      <w:bodyDiv w:val="1"/>
      <w:marLeft w:val="0"/>
      <w:marRight w:val="0"/>
      <w:marTop w:val="0"/>
      <w:marBottom w:val="0"/>
      <w:divBdr>
        <w:top w:val="none" w:sz="0" w:space="0" w:color="auto"/>
        <w:left w:val="none" w:sz="0" w:space="0" w:color="auto"/>
        <w:bottom w:val="none" w:sz="0" w:space="0" w:color="auto"/>
        <w:right w:val="none" w:sz="0" w:space="0" w:color="auto"/>
      </w:divBdr>
    </w:div>
    <w:div w:id="1295867906">
      <w:bodyDiv w:val="1"/>
      <w:marLeft w:val="0"/>
      <w:marRight w:val="0"/>
      <w:marTop w:val="0"/>
      <w:marBottom w:val="0"/>
      <w:divBdr>
        <w:top w:val="none" w:sz="0" w:space="0" w:color="auto"/>
        <w:left w:val="none" w:sz="0" w:space="0" w:color="auto"/>
        <w:bottom w:val="none" w:sz="0" w:space="0" w:color="auto"/>
        <w:right w:val="none" w:sz="0" w:space="0" w:color="auto"/>
      </w:divBdr>
    </w:div>
    <w:div w:id="1300762438">
      <w:bodyDiv w:val="1"/>
      <w:marLeft w:val="0"/>
      <w:marRight w:val="0"/>
      <w:marTop w:val="0"/>
      <w:marBottom w:val="0"/>
      <w:divBdr>
        <w:top w:val="none" w:sz="0" w:space="0" w:color="auto"/>
        <w:left w:val="none" w:sz="0" w:space="0" w:color="auto"/>
        <w:bottom w:val="none" w:sz="0" w:space="0" w:color="auto"/>
        <w:right w:val="none" w:sz="0" w:space="0" w:color="auto"/>
      </w:divBdr>
    </w:div>
    <w:div w:id="1312173983">
      <w:bodyDiv w:val="1"/>
      <w:marLeft w:val="0"/>
      <w:marRight w:val="0"/>
      <w:marTop w:val="0"/>
      <w:marBottom w:val="0"/>
      <w:divBdr>
        <w:top w:val="none" w:sz="0" w:space="0" w:color="auto"/>
        <w:left w:val="none" w:sz="0" w:space="0" w:color="auto"/>
        <w:bottom w:val="none" w:sz="0" w:space="0" w:color="auto"/>
        <w:right w:val="none" w:sz="0" w:space="0" w:color="auto"/>
      </w:divBdr>
    </w:div>
    <w:div w:id="1317686147">
      <w:bodyDiv w:val="1"/>
      <w:marLeft w:val="0"/>
      <w:marRight w:val="0"/>
      <w:marTop w:val="0"/>
      <w:marBottom w:val="0"/>
      <w:divBdr>
        <w:top w:val="none" w:sz="0" w:space="0" w:color="auto"/>
        <w:left w:val="none" w:sz="0" w:space="0" w:color="auto"/>
        <w:bottom w:val="none" w:sz="0" w:space="0" w:color="auto"/>
        <w:right w:val="none" w:sz="0" w:space="0" w:color="auto"/>
      </w:divBdr>
    </w:div>
    <w:div w:id="1320037814">
      <w:bodyDiv w:val="1"/>
      <w:marLeft w:val="0"/>
      <w:marRight w:val="0"/>
      <w:marTop w:val="0"/>
      <w:marBottom w:val="0"/>
      <w:divBdr>
        <w:top w:val="none" w:sz="0" w:space="0" w:color="auto"/>
        <w:left w:val="none" w:sz="0" w:space="0" w:color="auto"/>
        <w:bottom w:val="none" w:sz="0" w:space="0" w:color="auto"/>
        <w:right w:val="none" w:sz="0" w:space="0" w:color="auto"/>
      </w:divBdr>
    </w:div>
    <w:div w:id="1320885251">
      <w:bodyDiv w:val="1"/>
      <w:marLeft w:val="0"/>
      <w:marRight w:val="0"/>
      <w:marTop w:val="0"/>
      <w:marBottom w:val="0"/>
      <w:divBdr>
        <w:top w:val="none" w:sz="0" w:space="0" w:color="auto"/>
        <w:left w:val="none" w:sz="0" w:space="0" w:color="auto"/>
        <w:bottom w:val="none" w:sz="0" w:space="0" w:color="auto"/>
        <w:right w:val="none" w:sz="0" w:space="0" w:color="auto"/>
      </w:divBdr>
    </w:div>
    <w:div w:id="1336376015">
      <w:bodyDiv w:val="1"/>
      <w:marLeft w:val="0"/>
      <w:marRight w:val="0"/>
      <w:marTop w:val="0"/>
      <w:marBottom w:val="0"/>
      <w:divBdr>
        <w:top w:val="none" w:sz="0" w:space="0" w:color="auto"/>
        <w:left w:val="none" w:sz="0" w:space="0" w:color="auto"/>
        <w:bottom w:val="none" w:sz="0" w:space="0" w:color="auto"/>
        <w:right w:val="none" w:sz="0" w:space="0" w:color="auto"/>
      </w:divBdr>
    </w:div>
    <w:div w:id="1372262179">
      <w:bodyDiv w:val="1"/>
      <w:marLeft w:val="0"/>
      <w:marRight w:val="0"/>
      <w:marTop w:val="0"/>
      <w:marBottom w:val="0"/>
      <w:divBdr>
        <w:top w:val="none" w:sz="0" w:space="0" w:color="auto"/>
        <w:left w:val="none" w:sz="0" w:space="0" w:color="auto"/>
        <w:bottom w:val="none" w:sz="0" w:space="0" w:color="auto"/>
        <w:right w:val="none" w:sz="0" w:space="0" w:color="auto"/>
      </w:divBdr>
    </w:div>
    <w:div w:id="1375076876">
      <w:bodyDiv w:val="1"/>
      <w:marLeft w:val="0"/>
      <w:marRight w:val="0"/>
      <w:marTop w:val="0"/>
      <w:marBottom w:val="0"/>
      <w:divBdr>
        <w:top w:val="none" w:sz="0" w:space="0" w:color="auto"/>
        <w:left w:val="none" w:sz="0" w:space="0" w:color="auto"/>
        <w:bottom w:val="none" w:sz="0" w:space="0" w:color="auto"/>
        <w:right w:val="none" w:sz="0" w:space="0" w:color="auto"/>
      </w:divBdr>
    </w:div>
    <w:div w:id="1382170402">
      <w:bodyDiv w:val="1"/>
      <w:marLeft w:val="0"/>
      <w:marRight w:val="0"/>
      <w:marTop w:val="0"/>
      <w:marBottom w:val="0"/>
      <w:divBdr>
        <w:top w:val="none" w:sz="0" w:space="0" w:color="auto"/>
        <w:left w:val="none" w:sz="0" w:space="0" w:color="auto"/>
        <w:bottom w:val="none" w:sz="0" w:space="0" w:color="auto"/>
        <w:right w:val="none" w:sz="0" w:space="0" w:color="auto"/>
      </w:divBdr>
      <w:divsChild>
        <w:div w:id="421728792">
          <w:marLeft w:val="274"/>
          <w:marRight w:val="0"/>
          <w:marTop w:val="0"/>
          <w:marBottom w:val="120"/>
          <w:divBdr>
            <w:top w:val="none" w:sz="0" w:space="0" w:color="auto"/>
            <w:left w:val="none" w:sz="0" w:space="0" w:color="auto"/>
            <w:bottom w:val="none" w:sz="0" w:space="0" w:color="auto"/>
            <w:right w:val="none" w:sz="0" w:space="0" w:color="auto"/>
          </w:divBdr>
        </w:div>
        <w:div w:id="1541355039">
          <w:marLeft w:val="274"/>
          <w:marRight w:val="0"/>
          <w:marTop w:val="0"/>
          <w:marBottom w:val="120"/>
          <w:divBdr>
            <w:top w:val="none" w:sz="0" w:space="0" w:color="auto"/>
            <w:left w:val="none" w:sz="0" w:space="0" w:color="auto"/>
            <w:bottom w:val="none" w:sz="0" w:space="0" w:color="auto"/>
            <w:right w:val="none" w:sz="0" w:space="0" w:color="auto"/>
          </w:divBdr>
        </w:div>
      </w:divsChild>
    </w:div>
    <w:div w:id="1401831585">
      <w:bodyDiv w:val="1"/>
      <w:marLeft w:val="0"/>
      <w:marRight w:val="0"/>
      <w:marTop w:val="0"/>
      <w:marBottom w:val="0"/>
      <w:divBdr>
        <w:top w:val="none" w:sz="0" w:space="0" w:color="auto"/>
        <w:left w:val="none" w:sz="0" w:space="0" w:color="auto"/>
        <w:bottom w:val="none" w:sz="0" w:space="0" w:color="auto"/>
        <w:right w:val="none" w:sz="0" w:space="0" w:color="auto"/>
      </w:divBdr>
    </w:div>
    <w:div w:id="1402170608">
      <w:bodyDiv w:val="1"/>
      <w:marLeft w:val="0"/>
      <w:marRight w:val="0"/>
      <w:marTop w:val="0"/>
      <w:marBottom w:val="0"/>
      <w:divBdr>
        <w:top w:val="none" w:sz="0" w:space="0" w:color="auto"/>
        <w:left w:val="none" w:sz="0" w:space="0" w:color="auto"/>
        <w:bottom w:val="none" w:sz="0" w:space="0" w:color="auto"/>
        <w:right w:val="none" w:sz="0" w:space="0" w:color="auto"/>
      </w:divBdr>
    </w:div>
    <w:div w:id="1443262908">
      <w:bodyDiv w:val="1"/>
      <w:marLeft w:val="0"/>
      <w:marRight w:val="0"/>
      <w:marTop w:val="0"/>
      <w:marBottom w:val="0"/>
      <w:divBdr>
        <w:top w:val="none" w:sz="0" w:space="0" w:color="auto"/>
        <w:left w:val="none" w:sz="0" w:space="0" w:color="auto"/>
        <w:bottom w:val="none" w:sz="0" w:space="0" w:color="auto"/>
        <w:right w:val="none" w:sz="0" w:space="0" w:color="auto"/>
      </w:divBdr>
      <w:divsChild>
        <w:div w:id="573245589">
          <w:marLeft w:val="274"/>
          <w:marRight w:val="0"/>
          <w:marTop w:val="0"/>
          <w:marBottom w:val="0"/>
          <w:divBdr>
            <w:top w:val="none" w:sz="0" w:space="0" w:color="auto"/>
            <w:left w:val="none" w:sz="0" w:space="0" w:color="auto"/>
            <w:bottom w:val="none" w:sz="0" w:space="0" w:color="auto"/>
            <w:right w:val="none" w:sz="0" w:space="0" w:color="auto"/>
          </w:divBdr>
        </w:div>
        <w:div w:id="1034770595">
          <w:marLeft w:val="274"/>
          <w:marRight w:val="0"/>
          <w:marTop w:val="0"/>
          <w:marBottom w:val="0"/>
          <w:divBdr>
            <w:top w:val="none" w:sz="0" w:space="0" w:color="auto"/>
            <w:left w:val="none" w:sz="0" w:space="0" w:color="auto"/>
            <w:bottom w:val="none" w:sz="0" w:space="0" w:color="auto"/>
            <w:right w:val="none" w:sz="0" w:space="0" w:color="auto"/>
          </w:divBdr>
        </w:div>
        <w:div w:id="1076899041">
          <w:marLeft w:val="274"/>
          <w:marRight w:val="0"/>
          <w:marTop w:val="0"/>
          <w:marBottom w:val="0"/>
          <w:divBdr>
            <w:top w:val="none" w:sz="0" w:space="0" w:color="auto"/>
            <w:left w:val="none" w:sz="0" w:space="0" w:color="auto"/>
            <w:bottom w:val="none" w:sz="0" w:space="0" w:color="auto"/>
            <w:right w:val="none" w:sz="0" w:space="0" w:color="auto"/>
          </w:divBdr>
        </w:div>
        <w:div w:id="1378503714">
          <w:marLeft w:val="274"/>
          <w:marRight w:val="0"/>
          <w:marTop w:val="0"/>
          <w:marBottom w:val="0"/>
          <w:divBdr>
            <w:top w:val="none" w:sz="0" w:space="0" w:color="auto"/>
            <w:left w:val="none" w:sz="0" w:space="0" w:color="auto"/>
            <w:bottom w:val="none" w:sz="0" w:space="0" w:color="auto"/>
            <w:right w:val="none" w:sz="0" w:space="0" w:color="auto"/>
          </w:divBdr>
        </w:div>
        <w:div w:id="2108038502">
          <w:marLeft w:val="274"/>
          <w:marRight w:val="0"/>
          <w:marTop w:val="0"/>
          <w:marBottom w:val="0"/>
          <w:divBdr>
            <w:top w:val="none" w:sz="0" w:space="0" w:color="auto"/>
            <w:left w:val="none" w:sz="0" w:space="0" w:color="auto"/>
            <w:bottom w:val="none" w:sz="0" w:space="0" w:color="auto"/>
            <w:right w:val="none" w:sz="0" w:space="0" w:color="auto"/>
          </w:divBdr>
        </w:div>
      </w:divsChild>
    </w:div>
    <w:div w:id="1448085304">
      <w:bodyDiv w:val="1"/>
      <w:marLeft w:val="0"/>
      <w:marRight w:val="0"/>
      <w:marTop w:val="0"/>
      <w:marBottom w:val="0"/>
      <w:divBdr>
        <w:top w:val="none" w:sz="0" w:space="0" w:color="auto"/>
        <w:left w:val="none" w:sz="0" w:space="0" w:color="auto"/>
        <w:bottom w:val="none" w:sz="0" w:space="0" w:color="auto"/>
        <w:right w:val="none" w:sz="0" w:space="0" w:color="auto"/>
      </w:divBdr>
    </w:div>
    <w:div w:id="1457869872">
      <w:bodyDiv w:val="1"/>
      <w:marLeft w:val="0"/>
      <w:marRight w:val="0"/>
      <w:marTop w:val="0"/>
      <w:marBottom w:val="0"/>
      <w:divBdr>
        <w:top w:val="none" w:sz="0" w:space="0" w:color="auto"/>
        <w:left w:val="none" w:sz="0" w:space="0" w:color="auto"/>
        <w:bottom w:val="none" w:sz="0" w:space="0" w:color="auto"/>
        <w:right w:val="none" w:sz="0" w:space="0" w:color="auto"/>
      </w:divBdr>
    </w:div>
    <w:div w:id="1471560894">
      <w:bodyDiv w:val="1"/>
      <w:marLeft w:val="0"/>
      <w:marRight w:val="0"/>
      <w:marTop w:val="0"/>
      <w:marBottom w:val="0"/>
      <w:divBdr>
        <w:top w:val="none" w:sz="0" w:space="0" w:color="auto"/>
        <w:left w:val="none" w:sz="0" w:space="0" w:color="auto"/>
        <w:bottom w:val="none" w:sz="0" w:space="0" w:color="auto"/>
        <w:right w:val="none" w:sz="0" w:space="0" w:color="auto"/>
      </w:divBdr>
    </w:div>
    <w:div w:id="1483038125">
      <w:bodyDiv w:val="1"/>
      <w:marLeft w:val="0"/>
      <w:marRight w:val="0"/>
      <w:marTop w:val="0"/>
      <w:marBottom w:val="0"/>
      <w:divBdr>
        <w:top w:val="none" w:sz="0" w:space="0" w:color="auto"/>
        <w:left w:val="none" w:sz="0" w:space="0" w:color="auto"/>
        <w:bottom w:val="none" w:sz="0" w:space="0" w:color="auto"/>
        <w:right w:val="none" w:sz="0" w:space="0" w:color="auto"/>
      </w:divBdr>
      <w:divsChild>
        <w:div w:id="29116357">
          <w:marLeft w:val="274"/>
          <w:marRight w:val="0"/>
          <w:marTop w:val="0"/>
          <w:marBottom w:val="120"/>
          <w:divBdr>
            <w:top w:val="none" w:sz="0" w:space="0" w:color="auto"/>
            <w:left w:val="none" w:sz="0" w:space="0" w:color="auto"/>
            <w:bottom w:val="none" w:sz="0" w:space="0" w:color="auto"/>
            <w:right w:val="none" w:sz="0" w:space="0" w:color="auto"/>
          </w:divBdr>
        </w:div>
        <w:div w:id="420687090">
          <w:marLeft w:val="274"/>
          <w:marRight w:val="0"/>
          <w:marTop w:val="0"/>
          <w:marBottom w:val="120"/>
          <w:divBdr>
            <w:top w:val="none" w:sz="0" w:space="0" w:color="auto"/>
            <w:left w:val="none" w:sz="0" w:space="0" w:color="auto"/>
            <w:bottom w:val="none" w:sz="0" w:space="0" w:color="auto"/>
            <w:right w:val="none" w:sz="0" w:space="0" w:color="auto"/>
          </w:divBdr>
        </w:div>
        <w:div w:id="1090666052">
          <w:marLeft w:val="274"/>
          <w:marRight w:val="0"/>
          <w:marTop w:val="0"/>
          <w:marBottom w:val="120"/>
          <w:divBdr>
            <w:top w:val="none" w:sz="0" w:space="0" w:color="auto"/>
            <w:left w:val="none" w:sz="0" w:space="0" w:color="auto"/>
            <w:bottom w:val="none" w:sz="0" w:space="0" w:color="auto"/>
            <w:right w:val="none" w:sz="0" w:space="0" w:color="auto"/>
          </w:divBdr>
        </w:div>
        <w:div w:id="1298341793">
          <w:marLeft w:val="274"/>
          <w:marRight w:val="0"/>
          <w:marTop w:val="0"/>
          <w:marBottom w:val="120"/>
          <w:divBdr>
            <w:top w:val="none" w:sz="0" w:space="0" w:color="auto"/>
            <w:left w:val="none" w:sz="0" w:space="0" w:color="auto"/>
            <w:bottom w:val="none" w:sz="0" w:space="0" w:color="auto"/>
            <w:right w:val="none" w:sz="0" w:space="0" w:color="auto"/>
          </w:divBdr>
        </w:div>
        <w:div w:id="1881937522">
          <w:marLeft w:val="274"/>
          <w:marRight w:val="0"/>
          <w:marTop w:val="0"/>
          <w:marBottom w:val="120"/>
          <w:divBdr>
            <w:top w:val="none" w:sz="0" w:space="0" w:color="auto"/>
            <w:left w:val="none" w:sz="0" w:space="0" w:color="auto"/>
            <w:bottom w:val="none" w:sz="0" w:space="0" w:color="auto"/>
            <w:right w:val="none" w:sz="0" w:space="0" w:color="auto"/>
          </w:divBdr>
        </w:div>
        <w:div w:id="2017071598">
          <w:marLeft w:val="274"/>
          <w:marRight w:val="0"/>
          <w:marTop w:val="0"/>
          <w:marBottom w:val="120"/>
          <w:divBdr>
            <w:top w:val="none" w:sz="0" w:space="0" w:color="auto"/>
            <w:left w:val="none" w:sz="0" w:space="0" w:color="auto"/>
            <w:bottom w:val="none" w:sz="0" w:space="0" w:color="auto"/>
            <w:right w:val="none" w:sz="0" w:space="0" w:color="auto"/>
          </w:divBdr>
        </w:div>
        <w:div w:id="2053649914">
          <w:marLeft w:val="274"/>
          <w:marRight w:val="0"/>
          <w:marTop w:val="0"/>
          <w:marBottom w:val="120"/>
          <w:divBdr>
            <w:top w:val="none" w:sz="0" w:space="0" w:color="auto"/>
            <w:left w:val="none" w:sz="0" w:space="0" w:color="auto"/>
            <w:bottom w:val="none" w:sz="0" w:space="0" w:color="auto"/>
            <w:right w:val="none" w:sz="0" w:space="0" w:color="auto"/>
          </w:divBdr>
        </w:div>
        <w:div w:id="2111123347">
          <w:marLeft w:val="274"/>
          <w:marRight w:val="0"/>
          <w:marTop w:val="0"/>
          <w:marBottom w:val="120"/>
          <w:divBdr>
            <w:top w:val="none" w:sz="0" w:space="0" w:color="auto"/>
            <w:left w:val="none" w:sz="0" w:space="0" w:color="auto"/>
            <w:bottom w:val="none" w:sz="0" w:space="0" w:color="auto"/>
            <w:right w:val="none" w:sz="0" w:space="0" w:color="auto"/>
          </w:divBdr>
        </w:div>
      </w:divsChild>
    </w:div>
    <w:div w:id="1486119422">
      <w:bodyDiv w:val="1"/>
      <w:marLeft w:val="0"/>
      <w:marRight w:val="0"/>
      <w:marTop w:val="0"/>
      <w:marBottom w:val="0"/>
      <w:divBdr>
        <w:top w:val="none" w:sz="0" w:space="0" w:color="auto"/>
        <w:left w:val="none" w:sz="0" w:space="0" w:color="auto"/>
        <w:bottom w:val="none" w:sz="0" w:space="0" w:color="auto"/>
        <w:right w:val="none" w:sz="0" w:space="0" w:color="auto"/>
      </w:divBdr>
    </w:div>
    <w:div w:id="1513371922">
      <w:bodyDiv w:val="1"/>
      <w:marLeft w:val="0"/>
      <w:marRight w:val="0"/>
      <w:marTop w:val="0"/>
      <w:marBottom w:val="0"/>
      <w:divBdr>
        <w:top w:val="none" w:sz="0" w:space="0" w:color="auto"/>
        <w:left w:val="none" w:sz="0" w:space="0" w:color="auto"/>
        <w:bottom w:val="none" w:sz="0" w:space="0" w:color="auto"/>
        <w:right w:val="none" w:sz="0" w:space="0" w:color="auto"/>
      </w:divBdr>
    </w:div>
    <w:div w:id="1537163083">
      <w:bodyDiv w:val="1"/>
      <w:marLeft w:val="0"/>
      <w:marRight w:val="0"/>
      <w:marTop w:val="0"/>
      <w:marBottom w:val="0"/>
      <w:divBdr>
        <w:top w:val="none" w:sz="0" w:space="0" w:color="auto"/>
        <w:left w:val="none" w:sz="0" w:space="0" w:color="auto"/>
        <w:bottom w:val="none" w:sz="0" w:space="0" w:color="auto"/>
        <w:right w:val="none" w:sz="0" w:space="0" w:color="auto"/>
      </w:divBdr>
    </w:div>
    <w:div w:id="1542787030">
      <w:bodyDiv w:val="1"/>
      <w:marLeft w:val="0"/>
      <w:marRight w:val="0"/>
      <w:marTop w:val="0"/>
      <w:marBottom w:val="0"/>
      <w:divBdr>
        <w:top w:val="none" w:sz="0" w:space="0" w:color="auto"/>
        <w:left w:val="none" w:sz="0" w:space="0" w:color="auto"/>
        <w:bottom w:val="none" w:sz="0" w:space="0" w:color="auto"/>
        <w:right w:val="none" w:sz="0" w:space="0" w:color="auto"/>
      </w:divBdr>
    </w:div>
    <w:div w:id="1545633126">
      <w:bodyDiv w:val="1"/>
      <w:marLeft w:val="0"/>
      <w:marRight w:val="0"/>
      <w:marTop w:val="0"/>
      <w:marBottom w:val="0"/>
      <w:divBdr>
        <w:top w:val="none" w:sz="0" w:space="0" w:color="auto"/>
        <w:left w:val="none" w:sz="0" w:space="0" w:color="auto"/>
        <w:bottom w:val="none" w:sz="0" w:space="0" w:color="auto"/>
        <w:right w:val="none" w:sz="0" w:space="0" w:color="auto"/>
      </w:divBdr>
    </w:div>
    <w:div w:id="1550845542">
      <w:bodyDiv w:val="1"/>
      <w:marLeft w:val="0"/>
      <w:marRight w:val="0"/>
      <w:marTop w:val="0"/>
      <w:marBottom w:val="0"/>
      <w:divBdr>
        <w:top w:val="none" w:sz="0" w:space="0" w:color="auto"/>
        <w:left w:val="none" w:sz="0" w:space="0" w:color="auto"/>
        <w:bottom w:val="none" w:sz="0" w:space="0" w:color="auto"/>
        <w:right w:val="none" w:sz="0" w:space="0" w:color="auto"/>
      </w:divBdr>
    </w:div>
    <w:div w:id="1552840982">
      <w:bodyDiv w:val="1"/>
      <w:marLeft w:val="0"/>
      <w:marRight w:val="0"/>
      <w:marTop w:val="0"/>
      <w:marBottom w:val="0"/>
      <w:divBdr>
        <w:top w:val="none" w:sz="0" w:space="0" w:color="auto"/>
        <w:left w:val="none" w:sz="0" w:space="0" w:color="auto"/>
        <w:bottom w:val="none" w:sz="0" w:space="0" w:color="auto"/>
        <w:right w:val="none" w:sz="0" w:space="0" w:color="auto"/>
      </w:divBdr>
    </w:div>
    <w:div w:id="1555312288">
      <w:bodyDiv w:val="1"/>
      <w:marLeft w:val="0"/>
      <w:marRight w:val="0"/>
      <w:marTop w:val="0"/>
      <w:marBottom w:val="0"/>
      <w:divBdr>
        <w:top w:val="none" w:sz="0" w:space="0" w:color="auto"/>
        <w:left w:val="none" w:sz="0" w:space="0" w:color="auto"/>
        <w:bottom w:val="none" w:sz="0" w:space="0" w:color="auto"/>
        <w:right w:val="none" w:sz="0" w:space="0" w:color="auto"/>
      </w:divBdr>
    </w:div>
    <w:div w:id="1562137120">
      <w:bodyDiv w:val="1"/>
      <w:marLeft w:val="0"/>
      <w:marRight w:val="0"/>
      <w:marTop w:val="0"/>
      <w:marBottom w:val="0"/>
      <w:divBdr>
        <w:top w:val="none" w:sz="0" w:space="0" w:color="auto"/>
        <w:left w:val="none" w:sz="0" w:space="0" w:color="auto"/>
        <w:bottom w:val="none" w:sz="0" w:space="0" w:color="auto"/>
        <w:right w:val="none" w:sz="0" w:space="0" w:color="auto"/>
      </w:divBdr>
    </w:div>
    <w:div w:id="1571232682">
      <w:bodyDiv w:val="1"/>
      <w:marLeft w:val="0"/>
      <w:marRight w:val="0"/>
      <w:marTop w:val="0"/>
      <w:marBottom w:val="0"/>
      <w:divBdr>
        <w:top w:val="none" w:sz="0" w:space="0" w:color="auto"/>
        <w:left w:val="none" w:sz="0" w:space="0" w:color="auto"/>
        <w:bottom w:val="none" w:sz="0" w:space="0" w:color="auto"/>
        <w:right w:val="none" w:sz="0" w:space="0" w:color="auto"/>
      </w:divBdr>
    </w:div>
    <w:div w:id="1577741302">
      <w:bodyDiv w:val="1"/>
      <w:marLeft w:val="0"/>
      <w:marRight w:val="0"/>
      <w:marTop w:val="0"/>
      <w:marBottom w:val="0"/>
      <w:divBdr>
        <w:top w:val="none" w:sz="0" w:space="0" w:color="auto"/>
        <w:left w:val="none" w:sz="0" w:space="0" w:color="auto"/>
        <w:bottom w:val="none" w:sz="0" w:space="0" w:color="auto"/>
        <w:right w:val="none" w:sz="0" w:space="0" w:color="auto"/>
      </w:divBdr>
    </w:div>
    <w:div w:id="1601449993">
      <w:bodyDiv w:val="1"/>
      <w:marLeft w:val="0"/>
      <w:marRight w:val="0"/>
      <w:marTop w:val="0"/>
      <w:marBottom w:val="0"/>
      <w:divBdr>
        <w:top w:val="none" w:sz="0" w:space="0" w:color="auto"/>
        <w:left w:val="none" w:sz="0" w:space="0" w:color="auto"/>
        <w:bottom w:val="none" w:sz="0" w:space="0" w:color="auto"/>
        <w:right w:val="none" w:sz="0" w:space="0" w:color="auto"/>
      </w:divBdr>
    </w:div>
    <w:div w:id="1605069907">
      <w:bodyDiv w:val="1"/>
      <w:marLeft w:val="0"/>
      <w:marRight w:val="0"/>
      <w:marTop w:val="0"/>
      <w:marBottom w:val="0"/>
      <w:divBdr>
        <w:top w:val="none" w:sz="0" w:space="0" w:color="auto"/>
        <w:left w:val="none" w:sz="0" w:space="0" w:color="auto"/>
        <w:bottom w:val="none" w:sz="0" w:space="0" w:color="auto"/>
        <w:right w:val="none" w:sz="0" w:space="0" w:color="auto"/>
      </w:divBdr>
    </w:div>
    <w:div w:id="1628313958">
      <w:bodyDiv w:val="1"/>
      <w:marLeft w:val="0"/>
      <w:marRight w:val="0"/>
      <w:marTop w:val="0"/>
      <w:marBottom w:val="0"/>
      <w:divBdr>
        <w:top w:val="none" w:sz="0" w:space="0" w:color="auto"/>
        <w:left w:val="none" w:sz="0" w:space="0" w:color="auto"/>
        <w:bottom w:val="none" w:sz="0" w:space="0" w:color="auto"/>
        <w:right w:val="none" w:sz="0" w:space="0" w:color="auto"/>
      </w:divBdr>
    </w:div>
    <w:div w:id="16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78032885">
          <w:marLeft w:val="274"/>
          <w:marRight w:val="0"/>
          <w:marTop w:val="0"/>
          <w:marBottom w:val="0"/>
          <w:divBdr>
            <w:top w:val="none" w:sz="0" w:space="0" w:color="auto"/>
            <w:left w:val="none" w:sz="0" w:space="0" w:color="auto"/>
            <w:bottom w:val="none" w:sz="0" w:space="0" w:color="auto"/>
            <w:right w:val="none" w:sz="0" w:space="0" w:color="auto"/>
          </w:divBdr>
        </w:div>
        <w:div w:id="1205753149">
          <w:marLeft w:val="274"/>
          <w:marRight w:val="0"/>
          <w:marTop w:val="0"/>
          <w:marBottom w:val="0"/>
          <w:divBdr>
            <w:top w:val="none" w:sz="0" w:space="0" w:color="auto"/>
            <w:left w:val="none" w:sz="0" w:space="0" w:color="auto"/>
            <w:bottom w:val="none" w:sz="0" w:space="0" w:color="auto"/>
            <w:right w:val="none" w:sz="0" w:space="0" w:color="auto"/>
          </w:divBdr>
        </w:div>
        <w:div w:id="1302735882">
          <w:marLeft w:val="274"/>
          <w:marRight w:val="0"/>
          <w:marTop w:val="0"/>
          <w:marBottom w:val="0"/>
          <w:divBdr>
            <w:top w:val="none" w:sz="0" w:space="0" w:color="auto"/>
            <w:left w:val="none" w:sz="0" w:space="0" w:color="auto"/>
            <w:bottom w:val="none" w:sz="0" w:space="0" w:color="auto"/>
            <w:right w:val="none" w:sz="0" w:space="0" w:color="auto"/>
          </w:divBdr>
        </w:div>
        <w:div w:id="1771272543">
          <w:marLeft w:val="274"/>
          <w:marRight w:val="0"/>
          <w:marTop w:val="0"/>
          <w:marBottom w:val="0"/>
          <w:divBdr>
            <w:top w:val="none" w:sz="0" w:space="0" w:color="auto"/>
            <w:left w:val="none" w:sz="0" w:space="0" w:color="auto"/>
            <w:bottom w:val="none" w:sz="0" w:space="0" w:color="auto"/>
            <w:right w:val="none" w:sz="0" w:space="0" w:color="auto"/>
          </w:divBdr>
        </w:div>
      </w:divsChild>
    </w:div>
    <w:div w:id="1649628762">
      <w:bodyDiv w:val="1"/>
      <w:marLeft w:val="0"/>
      <w:marRight w:val="0"/>
      <w:marTop w:val="0"/>
      <w:marBottom w:val="0"/>
      <w:divBdr>
        <w:top w:val="none" w:sz="0" w:space="0" w:color="auto"/>
        <w:left w:val="none" w:sz="0" w:space="0" w:color="auto"/>
        <w:bottom w:val="none" w:sz="0" w:space="0" w:color="auto"/>
        <w:right w:val="none" w:sz="0" w:space="0" w:color="auto"/>
      </w:divBdr>
    </w:div>
    <w:div w:id="1652178926">
      <w:bodyDiv w:val="1"/>
      <w:marLeft w:val="0"/>
      <w:marRight w:val="0"/>
      <w:marTop w:val="0"/>
      <w:marBottom w:val="0"/>
      <w:divBdr>
        <w:top w:val="none" w:sz="0" w:space="0" w:color="auto"/>
        <w:left w:val="none" w:sz="0" w:space="0" w:color="auto"/>
        <w:bottom w:val="none" w:sz="0" w:space="0" w:color="auto"/>
        <w:right w:val="none" w:sz="0" w:space="0" w:color="auto"/>
      </w:divBdr>
    </w:div>
    <w:div w:id="1655913683">
      <w:bodyDiv w:val="1"/>
      <w:marLeft w:val="0"/>
      <w:marRight w:val="0"/>
      <w:marTop w:val="0"/>
      <w:marBottom w:val="0"/>
      <w:divBdr>
        <w:top w:val="none" w:sz="0" w:space="0" w:color="auto"/>
        <w:left w:val="none" w:sz="0" w:space="0" w:color="auto"/>
        <w:bottom w:val="none" w:sz="0" w:space="0" w:color="auto"/>
        <w:right w:val="none" w:sz="0" w:space="0" w:color="auto"/>
      </w:divBdr>
    </w:div>
    <w:div w:id="1657806174">
      <w:bodyDiv w:val="1"/>
      <w:marLeft w:val="0"/>
      <w:marRight w:val="0"/>
      <w:marTop w:val="0"/>
      <w:marBottom w:val="0"/>
      <w:divBdr>
        <w:top w:val="none" w:sz="0" w:space="0" w:color="auto"/>
        <w:left w:val="none" w:sz="0" w:space="0" w:color="auto"/>
        <w:bottom w:val="none" w:sz="0" w:space="0" w:color="auto"/>
        <w:right w:val="none" w:sz="0" w:space="0" w:color="auto"/>
      </w:divBdr>
    </w:div>
    <w:div w:id="1686202967">
      <w:bodyDiv w:val="1"/>
      <w:marLeft w:val="0"/>
      <w:marRight w:val="0"/>
      <w:marTop w:val="0"/>
      <w:marBottom w:val="0"/>
      <w:divBdr>
        <w:top w:val="none" w:sz="0" w:space="0" w:color="auto"/>
        <w:left w:val="none" w:sz="0" w:space="0" w:color="auto"/>
        <w:bottom w:val="none" w:sz="0" w:space="0" w:color="auto"/>
        <w:right w:val="none" w:sz="0" w:space="0" w:color="auto"/>
      </w:divBdr>
    </w:div>
    <w:div w:id="1688756120">
      <w:bodyDiv w:val="1"/>
      <w:marLeft w:val="0"/>
      <w:marRight w:val="0"/>
      <w:marTop w:val="0"/>
      <w:marBottom w:val="0"/>
      <w:divBdr>
        <w:top w:val="none" w:sz="0" w:space="0" w:color="auto"/>
        <w:left w:val="none" w:sz="0" w:space="0" w:color="auto"/>
        <w:bottom w:val="none" w:sz="0" w:space="0" w:color="auto"/>
        <w:right w:val="none" w:sz="0" w:space="0" w:color="auto"/>
      </w:divBdr>
    </w:div>
    <w:div w:id="1693461201">
      <w:bodyDiv w:val="1"/>
      <w:marLeft w:val="0"/>
      <w:marRight w:val="0"/>
      <w:marTop w:val="0"/>
      <w:marBottom w:val="0"/>
      <w:divBdr>
        <w:top w:val="none" w:sz="0" w:space="0" w:color="auto"/>
        <w:left w:val="none" w:sz="0" w:space="0" w:color="auto"/>
        <w:bottom w:val="none" w:sz="0" w:space="0" w:color="auto"/>
        <w:right w:val="none" w:sz="0" w:space="0" w:color="auto"/>
      </w:divBdr>
    </w:div>
    <w:div w:id="1736198239">
      <w:bodyDiv w:val="1"/>
      <w:marLeft w:val="0"/>
      <w:marRight w:val="0"/>
      <w:marTop w:val="0"/>
      <w:marBottom w:val="0"/>
      <w:divBdr>
        <w:top w:val="none" w:sz="0" w:space="0" w:color="auto"/>
        <w:left w:val="none" w:sz="0" w:space="0" w:color="auto"/>
        <w:bottom w:val="none" w:sz="0" w:space="0" w:color="auto"/>
        <w:right w:val="none" w:sz="0" w:space="0" w:color="auto"/>
      </w:divBdr>
      <w:divsChild>
        <w:div w:id="12652271">
          <w:marLeft w:val="274"/>
          <w:marRight w:val="0"/>
          <w:marTop w:val="0"/>
          <w:marBottom w:val="120"/>
          <w:divBdr>
            <w:top w:val="none" w:sz="0" w:space="0" w:color="auto"/>
            <w:left w:val="none" w:sz="0" w:space="0" w:color="auto"/>
            <w:bottom w:val="none" w:sz="0" w:space="0" w:color="auto"/>
            <w:right w:val="none" w:sz="0" w:space="0" w:color="auto"/>
          </w:divBdr>
        </w:div>
        <w:div w:id="139463736">
          <w:marLeft w:val="274"/>
          <w:marRight w:val="0"/>
          <w:marTop w:val="0"/>
          <w:marBottom w:val="120"/>
          <w:divBdr>
            <w:top w:val="none" w:sz="0" w:space="0" w:color="auto"/>
            <w:left w:val="none" w:sz="0" w:space="0" w:color="auto"/>
            <w:bottom w:val="none" w:sz="0" w:space="0" w:color="auto"/>
            <w:right w:val="none" w:sz="0" w:space="0" w:color="auto"/>
          </w:divBdr>
        </w:div>
        <w:div w:id="745107982">
          <w:marLeft w:val="274"/>
          <w:marRight w:val="0"/>
          <w:marTop w:val="0"/>
          <w:marBottom w:val="120"/>
          <w:divBdr>
            <w:top w:val="none" w:sz="0" w:space="0" w:color="auto"/>
            <w:left w:val="none" w:sz="0" w:space="0" w:color="auto"/>
            <w:bottom w:val="none" w:sz="0" w:space="0" w:color="auto"/>
            <w:right w:val="none" w:sz="0" w:space="0" w:color="auto"/>
          </w:divBdr>
        </w:div>
        <w:div w:id="752170515">
          <w:marLeft w:val="274"/>
          <w:marRight w:val="0"/>
          <w:marTop w:val="0"/>
          <w:marBottom w:val="120"/>
          <w:divBdr>
            <w:top w:val="none" w:sz="0" w:space="0" w:color="auto"/>
            <w:left w:val="none" w:sz="0" w:space="0" w:color="auto"/>
            <w:bottom w:val="none" w:sz="0" w:space="0" w:color="auto"/>
            <w:right w:val="none" w:sz="0" w:space="0" w:color="auto"/>
          </w:divBdr>
        </w:div>
        <w:div w:id="811557686">
          <w:marLeft w:val="274"/>
          <w:marRight w:val="0"/>
          <w:marTop w:val="0"/>
          <w:marBottom w:val="120"/>
          <w:divBdr>
            <w:top w:val="none" w:sz="0" w:space="0" w:color="auto"/>
            <w:left w:val="none" w:sz="0" w:space="0" w:color="auto"/>
            <w:bottom w:val="none" w:sz="0" w:space="0" w:color="auto"/>
            <w:right w:val="none" w:sz="0" w:space="0" w:color="auto"/>
          </w:divBdr>
        </w:div>
        <w:div w:id="932278732">
          <w:marLeft w:val="274"/>
          <w:marRight w:val="0"/>
          <w:marTop w:val="0"/>
          <w:marBottom w:val="120"/>
          <w:divBdr>
            <w:top w:val="none" w:sz="0" w:space="0" w:color="auto"/>
            <w:left w:val="none" w:sz="0" w:space="0" w:color="auto"/>
            <w:bottom w:val="none" w:sz="0" w:space="0" w:color="auto"/>
            <w:right w:val="none" w:sz="0" w:space="0" w:color="auto"/>
          </w:divBdr>
        </w:div>
        <w:div w:id="1773236448">
          <w:marLeft w:val="274"/>
          <w:marRight w:val="0"/>
          <w:marTop w:val="0"/>
          <w:marBottom w:val="120"/>
          <w:divBdr>
            <w:top w:val="none" w:sz="0" w:space="0" w:color="auto"/>
            <w:left w:val="none" w:sz="0" w:space="0" w:color="auto"/>
            <w:bottom w:val="none" w:sz="0" w:space="0" w:color="auto"/>
            <w:right w:val="none" w:sz="0" w:space="0" w:color="auto"/>
          </w:divBdr>
        </w:div>
      </w:divsChild>
    </w:div>
    <w:div w:id="1741292124">
      <w:bodyDiv w:val="1"/>
      <w:marLeft w:val="0"/>
      <w:marRight w:val="0"/>
      <w:marTop w:val="0"/>
      <w:marBottom w:val="0"/>
      <w:divBdr>
        <w:top w:val="none" w:sz="0" w:space="0" w:color="auto"/>
        <w:left w:val="none" w:sz="0" w:space="0" w:color="auto"/>
        <w:bottom w:val="none" w:sz="0" w:space="0" w:color="auto"/>
        <w:right w:val="none" w:sz="0" w:space="0" w:color="auto"/>
      </w:divBdr>
    </w:div>
    <w:div w:id="1777678071">
      <w:bodyDiv w:val="1"/>
      <w:marLeft w:val="0"/>
      <w:marRight w:val="0"/>
      <w:marTop w:val="0"/>
      <w:marBottom w:val="0"/>
      <w:divBdr>
        <w:top w:val="none" w:sz="0" w:space="0" w:color="auto"/>
        <w:left w:val="none" w:sz="0" w:space="0" w:color="auto"/>
        <w:bottom w:val="none" w:sz="0" w:space="0" w:color="auto"/>
        <w:right w:val="none" w:sz="0" w:space="0" w:color="auto"/>
      </w:divBdr>
    </w:div>
    <w:div w:id="1782605827">
      <w:bodyDiv w:val="1"/>
      <w:marLeft w:val="0"/>
      <w:marRight w:val="0"/>
      <w:marTop w:val="0"/>
      <w:marBottom w:val="0"/>
      <w:divBdr>
        <w:top w:val="none" w:sz="0" w:space="0" w:color="auto"/>
        <w:left w:val="none" w:sz="0" w:space="0" w:color="auto"/>
        <w:bottom w:val="none" w:sz="0" w:space="0" w:color="auto"/>
        <w:right w:val="none" w:sz="0" w:space="0" w:color="auto"/>
      </w:divBdr>
    </w:div>
    <w:div w:id="1785346059">
      <w:bodyDiv w:val="1"/>
      <w:marLeft w:val="0"/>
      <w:marRight w:val="0"/>
      <w:marTop w:val="0"/>
      <w:marBottom w:val="0"/>
      <w:divBdr>
        <w:top w:val="none" w:sz="0" w:space="0" w:color="auto"/>
        <w:left w:val="none" w:sz="0" w:space="0" w:color="auto"/>
        <w:bottom w:val="none" w:sz="0" w:space="0" w:color="auto"/>
        <w:right w:val="none" w:sz="0" w:space="0" w:color="auto"/>
      </w:divBdr>
      <w:divsChild>
        <w:div w:id="183520956">
          <w:marLeft w:val="274"/>
          <w:marRight w:val="0"/>
          <w:marTop w:val="0"/>
          <w:marBottom w:val="120"/>
          <w:divBdr>
            <w:top w:val="none" w:sz="0" w:space="0" w:color="auto"/>
            <w:left w:val="none" w:sz="0" w:space="0" w:color="auto"/>
            <w:bottom w:val="none" w:sz="0" w:space="0" w:color="auto"/>
            <w:right w:val="none" w:sz="0" w:space="0" w:color="auto"/>
          </w:divBdr>
        </w:div>
        <w:div w:id="1433010963">
          <w:marLeft w:val="274"/>
          <w:marRight w:val="0"/>
          <w:marTop w:val="0"/>
          <w:marBottom w:val="120"/>
          <w:divBdr>
            <w:top w:val="none" w:sz="0" w:space="0" w:color="auto"/>
            <w:left w:val="none" w:sz="0" w:space="0" w:color="auto"/>
            <w:bottom w:val="none" w:sz="0" w:space="0" w:color="auto"/>
            <w:right w:val="none" w:sz="0" w:space="0" w:color="auto"/>
          </w:divBdr>
        </w:div>
      </w:divsChild>
    </w:div>
    <w:div w:id="1786922280">
      <w:bodyDiv w:val="1"/>
      <w:marLeft w:val="0"/>
      <w:marRight w:val="0"/>
      <w:marTop w:val="0"/>
      <w:marBottom w:val="0"/>
      <w:divBdr>
        <w:top w:val="none" w:sz="0" w:space="0" w:color="auto"/>
        <w:left w:val="none" w:sz="0" w:space="0" w:color="auto"/>
        <w:bottom w:val="none" w:sz="0" w:space="0" w:color="auto"/>
        <w:right w:val="none" w:sz="0" w:space="0" w:color="auto"/>
      </w:divBdr>
    </w:div>
    <w:div w:id="1807354160">
      <w:bodyDiv w:val="1"/>
      <w:marLeft w:val="0"/>
      <w:marRight w:val="0"/>
      <w:marTop w:val="0"/>
      <w:marBottom w:val="0"/>
      <w:divBdr>
        <w:top w:val="none" w:sz="0" w:space="0" w:color="auto"/>
        <w:left w:val="none" w:sz="0" w:space="0" w:color="auto"/>
        <w:bottom w:val="none" w:sz="0" w:space="0" w:color="auto"/>
        <w:right w:val="none" w:sz="0" w:space="0" w:color="auto"/>
      </w:divBdr>
    </w:div>
    <w:div w:id="1809201176">
      <w:bodyDiv w:val="1"/>
      <w:marLeft w:val="0"/>
      <w:marRight w:val="0"/>
      <w:marTop w:val="0"/>
      <w:marBottom w:val="0"/>
      <w:divBdr>
        <w:top w:val="none" w:sz="0" w:space="0" w:color="auto"/>
        <w:left w:val="none" w:sz="0" w:space="0" w:color="auto"/>
        <w:bottom w:val="none" w:sz="0" w:space="0" w:color="auto"/>
        <w:right w:val="none" w:sz="0" w:space="0" w:color="auto"/>
      </w:divBdr>
      <w:divsChild>
        <w:div w:id="1509128427">
          <w:marLeft w:val="274"/>
          <w:marRight w:val="0"/>
          <w:marTop w:val="0"/>
          <w:marBottom w:val="120"/>
          <w:divBdr>
            <w:top w:val="none" w:sz="0" w:space="0" w:color="auto"/>
            <w:left w:val="none" w:sz="0" w:space="0" w:color="auto"/>
            <w:bottom w:val="none" w:sz="0" w:space="0" w:color="auto"/>
            <w:right w:val="none" w:sz="0" w:space="0" w:color="auto"/>
          </w:divBdr>
        </w:div>
        <w:div w:id="1762335426">
          <w:marLeft w:val="274"/>
          <w:marRight w:val="0"/>
          <w:marTop w:val="0"/>
          <w:marBottom w:val="120"/>
          <w:divBdr>
            <w:top w:val="none" w:sz="0" w:space="0" w:color="auto"/>
            <w:left w:val="none" w:sz="0" w:space="0" w:color="auto"/>
            <w:bottom w:val="none" w:sz="0" w:space="0" w:color="auto"/>
            <w:right w:val="none" w:sz="0" w:space="0" w:color="auto"/>
          </w:divBdr>
        </w:div>
      </w:divsChild>
    </w:div>
    <w:div w:id="1831631209">
      <w:bodyDiv w:val="1"/>
      <w:marLeft w:val="0"/>
      <w:marRight w:val="0"/>
      <w:marTop w:val="0"/>
      <w:marBottom w:val="0"/>
      <w:divBdr>
        <w:top w:val="none" w:sz="0" w:space="0" w:color="auto"/>
        <w:left w:val="none" w:sz="0" w:space="0" w:color="auto"/>
        <w:bottom w:val="none" w:sz="0" w:space="0" w:color="auto"/>
        <w:right w:val="none" w:sz="0" w:space="0" w:color="auto"/>
      </w:divBdr>
    </w:div>
    <w:div w:id="1838570488">
      <w:bodyDiv w:val="1"/>
      <w:marLeft w:val="0"/>
      <w:marRight w:val="0"/>
      <w:marTop w:val="0"/>
      <w:marBottom w:val="0"/>
      <w:divBdr>
        <w:top w:val="none" w:sz="0" w:space="0" w:color="auto"/>
        <w:left w:val="none" w:sz="0" w:space="0" w:color="auto"/>
        <w:bottom w:val="none" w:sz="0" w:space="0" w:color="auto"/>
        <w:right w:val="none" w:sz="0" w:space="0" w:color="auto"/>
      </w:divBdr>
    </w:div>
    <w:div w:id="1846900587">
      <w:bodyDiv w:val="1"/>
      <w:marLeft w:val="0"/>
      <w:marRight w:val="0"/>
      <w:marTop w:val="0"/>
      <w:marBottom w:val="0"/>
      <w:divBdr>
        <w:top w:val="none" w:sz="0" w:space="0" w:color="auto"/>
        <w:left w:val="none" w:sz="0" w:space="0" w:color="auto"/>
        <w:bottom w:val="none" w:sz="0" w:space="0" w:color="auto"/>
        <w:right w:val="none" w:sz="0" w:space="0" w:color="auto"/>
      </w:divBdr>
    </w:div>
    <w:div w:id="1865552616">
      <w:bodyDiv w:val="1"/>
      <w:marLeft w:val="0"/>
      <w:marRight w:val="0"/>
      <w:marTop w:val="0"/>
      <w:marBottom w:val="0"/>
      <w:divBdr>
        <w:top w:val="none" w:sz="0" w:space="0" w:color="auto"/>
        <w:left w:val="none" w:sz="0" w:space="0" w:color="auto"/>
        <w:bottom w:val="none" w:sz="0" w:space="0" w:color="auto"/>
        <w:right w:val="none" w:sz="0" w:space="0" w:color="auto"/>
      </w:divBdr>
    </w:div>
    <w:div w:id="1872448853">
      <w:bodyDiv w:val="1"/>
      <w:marLeft w:val="0"/>
      <w:marRight w:val="0"/>
      <w:marTop w:val="0"/>
      <w:marBottom w:val="0"/>
      <w:divBdr>
        <w:top w:val="none" w:sz="0" w:space="0" w:color="auto"/>
        <w:left w:val="none" w:sz="0" w:space="0" w:color="auto"/>
        <w:bottom w:val="none" w:sz="0" w:space="0" w:color="auto"/>
        <w:right w:val="none" w:sz="0" w:space="0" w:color="auto"/>
      </w:divBdr>
    </w:div>
    <w:div w:id="1903100677">
      <w:bodyDiv w:val="1"/>
      <w:marLeft w:val="0"/>
      <w:marRight w:val="0"/>
      <w:marTop w:val="0"/>
      <w:marBottom w:val="0"/>
      <w:divBdr>
        <w:top w:val="none" w:sz="0" w:space="0" w:color="auto"/>
        <w:left w:val="none" w:sz="0" w:space="0" w:color="auto"/>
        <w:bottom w:val="none" w:sz="0" w:space="0" w:color="auto"/>
        <w:right w:val="none" w:sz="0" w:space="0" w:color="auto"/>
      </w:divBdr>
      <w:divsChild>
        <w:div w:id="1736968442">
          <w:marLeft w:val="360"/>
          <w:marRight w:val="0"/>
          <w:marTop w:val="0"/>
          <w:marBottom w:val="120"/>
          <w:divBdr>
            <w:top w:val="none" w:sz="0" w:space="0" w:color="auto"/>
            <w:left w:val="none" w:sz="0" w:space="0" w:color="auto"/>
            <w:bottom w:val="none" w:sz="0" w:space="0" w:color="auto"/>
            <w:right w:val="none" w:sz="0" w:space="0" w:color="auto"/>
          </w:divBdr>
        </w:div>
      </w:divsChild>
    </w:div>
    <w:div w:id="1917083601">
      <w:bodyDiv w:val="1"/>
      <w:marLeft w:val="0"/>
      <w:marRight w:val="0"/>
      <w:marTop w:val="0"/>
      <w:marBottom w:val="0"/>
      <w:divBdr>
        <w:top w:val="none" w:sz="0" w:space="0" w:color="auto"/>
        <w:left w:val="none" w:sz="0" w:space="0" w:color="auto"/>
        <w:bottom w:val="none" w:sz="0" w:space="0" w:color="auto"/>
        <w:right w:val="none" w:sz="0" w:space="0" w:color="auto"/>
      </w:divBdr>
    </w:div>
    <w:div w:id="1933779573">
      <w:bodyDiv w:val="1"/>
      <w:marLeft w:val="0"/>
      <w:marRight w:val="0"/>
      <w:marTop w:val="0"/>
      <w:marBottom w:val="0"/>
      <w:divBdr>
        <w:top w:val="none" w:sz="0" w:space="0" w:color="auto"/>
        <w:left w:val="none" w:sz="0" w:space="0" w:color="auto"/>
        <w:bottom w:val="none" w:sz="0" w:space="0" w:color="auto"/>
        <w:right w:val="none" w:sz="0" w:space="0" w:color="auto"/>
      </w:divBdr>
    </w:div>
    <w:div w:id="1942715055">
      <w:bodyDiv w:val="1"/>
      <w:marLeft w:val="0"/>
      <w:marRight w:val="0"/>
      <w:marTop w:val="0"/>
      <w:marBottom w:val="0"/>
      <w:divBdr>
        <w:top w:val="none" w:sz="0" w:space="0" w:color="auto"/>
        <w:left w:val="none" w:sz="0" w:space="0" w:color="auto"/>
        <w:bottom w:val="none" w:sz="0" w:space="0" w:color="auto"/>
        <w:right w:val="none" w:sz="0" w:space="0" w:color="auto"/>
      </w:divBdr>
    </w:div>
    <w:div w:id="1946382116">
      <w:bodyDiv w:val="1"/>
      <w:marLeft w:val="0"/>
      <w:marRight w:val="0"/>
      <w:marTop w:val="0"/>
      <w:marBottom w:val="0"/>
      <w:divBdr>
        <w:top w:val="none" w:sz="0" w:space="0" w:color="auto"/>
        <w:left w:val="none" w:sz="0" w:space="0" w:color="auto"/>
        <w:bottom w:val="none" w:sz="0" w:space="0" w:color="auto"/>
        <w:right w:val="none" w:sz="0" w:space="0" w:color="auto"/>
      </w:divBdr>
    </w:div>
    <w:div w:id="1957593029">
      <w:bodyDiv w:val="1"/>
      <w:marLeft w:val="0"/>
      <w:marRight w:val="0"/>
      <w:marTop w:val="0"/>
      <w:marBottom w:val="0"/>
      <w:divBdr>
        <w:top w:val="none" w:sz="0" w:space="0" w:color="auto"/>
        <w:left w:val="none" w:sz="0" w:space="0" w:color="auto"/>
        <w:bottom w:val="none" w:sz="0" w:space="0" w:color="auto"/>
        <w:right w:val="none" w:sz="0" w:space="0" w:color="auto"/>
      </w:divBdr>
    </w:div>
    <w:div w:id="2012028642">
      <w:bodyDiv w:val="1"/>
      <w:marLeft w:val="0"/>
      <w:marRight w:val="0"/>
      <w:marTop w:val="0"/>
      <w:marBottom w:val="0"/>
      <w:divBdr>
        <w:top w:val="none" w:sz="0" w:space="0" w:color="auto"/>
        <w:left w:val="none" w:sz="0" w:space="0" w:color="auto"/>
        <w:bottom w:val="none" w:sz="0" w:space="0" w:color="auto"/>
        <w:right w:val="none" w:sz="0" w:space="0" w:color="auto"/>
      </w:divBdr>
    </w:div>
    <w:div w:id="2018531333">
      <w:bodyDiv w:val="1"/>
      <w:marLeft w:val="0"/>
      <w:marRight w:val="0"/>
      <w:marTop w:val="0"/>
      <w:marBottom w:val="0"/>
      <w:divBdr>
        <w:top w:val="none" w:sz="0" w:space="0" w:color="auto"/>
        <w:left w:val="none" w:sz="0" w:space="0" w:color="auto"/>
        <w:bottom w:val="none" w:sz="0" w:space="0" w:color="auto"/>
        <w:right w:val="none" w:sz="0" w:space="0" w:color="auto"/>
      </w:divBdr>
    </w:div>
    <w:div w:id="2026858976">
      <w:bodyDiv w:val="1"/>
      <w:marLeft w:val="0"/>
      <w:marRight w:val="0"/>
      <w:marTop w:val="0"/>
      <w:marBottom w:val="0"/>
      <w:divBdr>
        <w:top w:val="none" w:sz="0" w:space="0" w:color="auto"/>
        <w:left w:val="none" w:sz="0" w:space="0" w:color="auto"/>
        <w:bottom w:val="none" w:sz="0" w:space="0" w:color="auto"/>
        <w:right w:val="none" w:sz="0" w:space="0" w:color="auto"/>
      </w:divBdr>
      <w:divsChild>
        <w:div w:id="445347314">
          <w:marLeft w:val="274"/>
          <w:marRight w:val="0"/>
          <w:marTop w:val="0"/>
          <w:marBottom w:val="120"/>
          <w:divBdr>
            <w:top w:val="none" w:sz="0" w:space="0" w:color="auto"/>
            <w:left w:val="none" w:sz="0" w:space="0" w:color="auto"/>
            <w:bottom w:val="none" w:sz="0" w:space="0" w:color="auto"/>
            <w:right w:val="none" w:sz="0" w:space="0" w:color="auto"/>
          </w:divBdr>
        </w:div>
        <w:div w:id="533273267">
          <w:marLeft w:val="274"/>
          <w:marRight w:val="0"/>
          <w:marTop w:val="0"/>
          <w:marBottom w:val="120"/>
          <w:divBdr>
            <w:top w:val="none" w:sz="0" w:space="0" w:color="auto"/>
            <w:left w:val="none" w:sz="0" w:space="0" w:color="auto"/>
            <w:bottom w:val="none" w:sz="0" w:space="0" w:color="auto"/>
            <w:right w:val="none" w:sz="0" w:space="0" w:color="auto"/>
          </w:divBdr>
        </w:div>
        <w:div w:id="1923290950">
          <w:marLeft w:val="274"/>
          <w:marRight w:val="0"/>
          <w:marTop w:val="0"/>
          <w:marBottom w:val="120"/>
          <w:divBdr>
            <w:top w:val="none" w:sz="0" w:space="0" w:color="auto"/>
            <w:left w:val="none" w:sz="0" w:space="0" w:color="auto"/>
            <w:bottom w:val="none" w:sz="0" w:space="0" w:color="auto"/>
            <w:right w:val="none" w:sz="0" w:space="0" w:color="auto"/>
          </w:divBdr>
        </w:div>
      </w:divsChild>
    </w:div>
    <w:div w:id="2030258577">
      <w:bodyDiv w:val="1"/>
      <w:marLeft w:val="0"/>
      <w:marRight w:val="0"/>
      <w:marTop w:val="0"/>
      <w:marBottom w:val="0"/>
      <w:divBdr>
        <w:top w:val="none" w:sz="0" w:space="0" w:color="auto"/>
        <w:left w:val="none" w:sz="0" w:space="0" w:color="auto"/>
        <w:bottom w:val="none" w:sz="0" w:space="0" w:color="auto"/>
        <w:right w:val="none" w:sz="0" w:space="0" w:color="auto"/>
      </w:divBdr>
    </w:div>
    <w:div w:id="2032561000">
      <w:bodyDiv w:val="1"/>
      <w:marLeft w:val="0"/>
      <w:marRight w:val="0"/>
      <w:marTop w:val="0"/>
      <w:marBottom w:val="0"/>
      <w:divBdr>
        <w:top w:val="none" w:sz="0" w:space="0" w:color="auto"/>
        <w:left w:val="none" w:sz="0" w:space="0" w:color="auto"/>
        <w:bottom w:val="none" w:sz="0" w:space="0" w:color="auto"/>
        <w:right w:val="none" w:sz="0" w:space="0" w:color="auto"/>
      </w:divBdr>
    </w:div>
    <w:div w:id="2033069542">
      <w:bodyDiv w:val="1"/>
      <w:marLeft w:val="0"/>
      <w:marRight w:val="0"/>
      <w:marTop w:val="0"/>
      <w:marBottom w:val="0"/>
      <w:divBdr>
        <w:top w:val="none" w:sz="0" w:space="0" w:color="auto"/>
        <w:left w:val="none" w:sz="0" w:space="0" w:color="auto"/>
        <w:bottom w:val="none" w:sz="0" w:space="0" w:color="auto"/>
        <w:right w:val="none" w:sz="0" w:space="0" w:color="auto"/>
      </w:divBdr>
    </w:div>
    <w:div w:id="2044865557">
      <w:bodyDiv w:val="1"/>
      <w:marLeft w:val="0"/>
      <w:marRight w:val="0"/>
      <w:marTop w:val="0"/>
      <w:marBottom w:val="0"/>
      <w:divBdr>
        <w:top w:val="none" w:sz="0" w:space="0" w:color="auto"/>
        <w:left w:val="none" w:sz="0" w:space="0" w:color="auto"/>
        <w:bottom w:val="none" w:sz="0" w:space="0" w:color="auto"/>
        <w:right w:val="none" w:sz="0" w:space="0" w:color="auto"/>
      </w:divBdr>
    </w:div>
    <w:div w:id="2048944593">
      <w:bodyDiv w:val="1"/>
      <w:marLeft w:val="0"/>
      <w:marRight w:val="0"/>
      <w:marTop w:val="0"/>
      <w:marBottom w:val="0"/>
      <w:divBdr>
        <w:top w:val="none" w:sz="0" w:space="0" w:color="auto"/>
        <w:left w:val="none" w:sz="0" w:space="0" w:color="auto"/>
        <w:bottom w:val="none" w:sz="0" w:space="0" w:color="auto"/>
        <w:right w:val="none" w:sz="0" w:space="0" w:color="auto"/>
      </w:divBdr>
    </w:div>
    <w:div w:id="2050179916">
      <w:bodyDiv w:val="1"/>
      <w:marLeft w:val="0"/>
      <w:marRight w:val="0"/>
      <w:marTop w:val="0"/>
      <w:marBottom w:val="0"/>
      <w:divBdr>
        <w:top w:val="none" w:sz="0" w:space="0" w:color="auto"/>
        <w:left w:val="none" w:sz="0" w:space="0" w:color="auto"/>
        <w:bottom w:val="none" w:sz="0" w:space="0" w:color="auto"/>
        <w:right w:val="none" w:sz="0" w:space="0" w:color="auto"/>
      </w:divBdr>
    </w:div>
    <w:div w:id="2072460426">
      <w:bodyDiv w:val="1"/>
      <w:marLeft w:val="0"/>
      <w:marRight w:val="0"/>
      <w:marTop w:val="0"/>
      <w:marBottom w:val="0"/>
      <w:divBdr>
        <w:top w:val="none" w:sz="0" w:space="0" w:color="auto"/>
        <w:left w:val="none" w:sz="0" w:space="0" w:color="auto"/>
        <w:bottom w:val="none" w:sz="0" w:space="0" w:color="auto"/>
        <w:right w:val="none" w:sz="0" w:space="0" w:color="auto"/>
      </w:divBdr>
    </w:div>
    <w:div w:id="2075421736">
      <w:bodyDiv w:val="1"/>
      <w:marLeft w:val="0"/>
      <w:marRight w:val="0"/>
      <w:marTop w:val="0"/>
      <w:marBottom w:val="0"/>
      <w:divBdr>
        <w:top w:val="none" w:sz="0" w:space="0" w:color="auto"/>
        <w:left w:val="none" w:sz="0" w:space="0" w:color="auto"/>
        <w:bottom w:val="none" w:sz="0" w:space="0" w:color="auto"/>
        <w:right w:val="none" w:sz="0" w:space="0" w:color="auto"/>
      </w:divBdr>
      <w:divsChild>
        <w:div w:id="378557135">
          <w:marLeft w:val="274"/>
          <w:marRight w:val="0"/>
          <w:marTop w:val="0"/>
          <w:marBottom w:val="120"/>
          <w:divBdr>
            <w:top w:val="none" w:sz="0" w:space="0" w:color="auto"/>
            <w:left w:val="none" w:sz="0" w:space="0" w:color="auto"/>
            <w:bottom w:val="none" w:sz="0" w:space="0" w:color="auto"/>
            <w:right w:val="none" w:sz="0" w:space="0" w:color="auto"/>
          </w:divBdr>
        </w:div>
      </w:divsChild>
    </w:div>
    <w:div w:id="2091539501">
      <w:bodyDiv w:val="1"/>
      <w:marLeft w:val="0"/>
      <w:marRight w:val="0"/>
      <w:marTop w:val="0"/>
      <w:marBottom w:val="0"/>
      <w:divBdr>
        <w:top w:val="none" w:sz="0" w:space="0" w:color="auto"/>
        <w:left w:val="none" w:sz="0" w:space="0" w:color="auto"/>
        <w:bottom w:val="none" w:sz="0" w:space="0" w:color="auto"/>
        <w:right w:val="none" w:sz="0" w:space="0" w:color="auto"/>
      </w:divBdr>
    </w:div>
    <w:div w:id="2094038399">
      <w:bodyDiv w:val="1"/>
      <w:marLeft w:val="0"/>
      <w:marRight w:val="0"/>
      <w:marTop w:val="0"/>
      <w:marBottom w:val="0"/>
      <w:divBdr>
        <w:top w:val="none" w:sz="0" w:space="0" w:color="auto"/>
        <w:left w:val="none" w:sz="0" w:space="0" w:color="auto"/>
        <w:bottom w:val="none" w:sz="0" w:space="0" w:color="auto"/>
        <w:right w:val="none" w:sz="0" w:space="0" w:color="auto"/>
      </w:divBdr>
    </w:div>
    <w:div w:id="2098821910">
      <w:bodyDiv w:val="1"/>
      <w:marLeft w:val="0"/>
      <w:marRight w:val="0"/>
      <w:marTop w:val="0"/>
      <w:marBottom w:val="0"/>
      <w:divBdr>
        <w:top w:val="none" w:sz="0" w:space="0" w:color="auto"/>
        <w:left w:val="none" w:sz="0" w:space="0" w:color="auto"/>
        <w:bottom w:val="none" w:sz="0" w:space="0" w:color="auto"/>
        <w:right w:val="none" w:sz="0" w:space="0" w:color="auto"/>
      </w:divBdr>
    </w:div>
    <w:div w:id="2119596349">
      <w:bodyDiv w:val="1"/>
      <w:marLeft w:val="0"/>
      <w:marRight w:val="0"/>
      <w:marTop w:val="0"/>
      <w:marBottom w:val="0"/>
      <w:divBdr>
        <w:top w:val="none" w:sz="0" w:space="0" w:color="auto"/>
        <w:left w:val="none" w:sz="0" w:space="0" w:color="auto"/>
        <w:bottom w:val="none" w:sz="0" w:space="0" w:color="auto"/>
        <w:right w:val="none" w:sz="0" w:space="0" w:color="auto"/>
      </w:divBdr>
    </w:div>
    <w:div w:id="2121486953">
      <w:bodyDiv w:val="1"/>
      <w:marLeft w:val="0"/>
      <w:marRight w:val="0"/>
      <w:marTop w:val="0"/>
      <w:marBottom w:val="0"/>
      <w:divBdr>
        <w:top w:val="none" w:sz="0" w:space="0" w:color="auto"/>
        <w:left w:val="none" w:sz="0" w:space="0" w:color="auto"/>
        <w:bottom w:val="none" w:sz="0" w:space="0" w:color="auto"/>
        <w:right w:val="none" w:sz="0" w:space="0" w:color="auto"/>
      </w:divBdr>
    </w:div>
    <w:div w:id="2132818289">
      <w:bodyDiv w:val="1"/>
      <w:marLeft w:val="0"/>
      <w:marRight w:val="0"/>
      <w:marTop w:val="0"/>
      <w:marBottom w:val="0"/>
      <w:divBdr>
        <w:top w:val="none" w:sz="0" w:space="0" w:color="auto"/>
        <w:left w:val="none" w:sz="0" w:space="0" w:color="auto"/>
        <w:bottom w:val="none" w:sz="0" w:space="0" w:color="auto"/>
        <w:right w:val="none" w:sz="0" w:space="0" w:color="auto"/>
      </w:divBdr>
    </w:div>
    <w:div w:id="214515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hethongphapluatvietnam.net/docs/find-go/TCVN%204454:2012&amp;area=2&amp;type=39&amp;match=False&amp;vc=True&amp;lan=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ti.gov.vn/"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E:\N&#259;m%202021_Linh\QH%20t&#7881;nh%20Qu&#7843;ng%20Nam\Bao%20cao\Phuluc_Hien%20trang.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file:///C:\Users\PC%20Market\Google%20Drive\QH\Quang%20Nam\bi&#7875;u%20minh%20ho&#7841;%20qu&#7843;ng%20nam.xlsx" TargetMode="External"/><Relationship Id="rId1" Type="http://schemas.openxmlformats.org/officeDocument/2006/relationships/themeOverride" Target="../theme/themeOverride1.xml"/><Relationship Id="rId4"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Lbls>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Sheet1!$G$2:$Q$2</c:f>
              <c:strCache>
                <c:ptCount val="9"/>
                <c:pt idx="0">
                  <c:v>V MN</c:v>
                </c:pt>
                <c:pt idx="1">
                  <c:v>IV MN</c:v>
                </c:pt>
                <c:pt idx="2">
                  <c:v>III MN</c:v>
                </c:pt>
                <c:pt idx="3">
                  <c:v>Đô thị MN</c:v>
                </c:pt>
                <c:pt idx="4">
                  <c:v>V ĐB</c:v>
                </c:pt>
                <c:pt idx="5">
                  <c:v>IV ĐB</c:v>
                </c:pt>
                <c:pt idx="6">
                  <c:v>III ĐB</c:v>
                </c:pt>
                <c:pt idx="7">
                  <c:v>II ĐB</c:v>
                </c:pt>
                <c:pt idx="8">
                  <c:v>Đô thị ĐB</c:v>
                </c:pt>
              </c:strCache>
            </c:strRef>
          </c:cat>
          <c:val>
            <c:numRef>
              <c:f>Sheet1!$G$3:$Q$3</c:f>
            </c:numRef>
          </c:val>
          <c:extLst xmlns:c16r2="http://schemas.microsoft.com/office/drawing/2015/06/chart">
            <c:ext xmlns:c16="http://schemas.microsoft.com/office/drawing/2014/chart" uri="{C3380CC4-5D6E-409C-BE32-E72D297353CC}">
              <c16:uniqueId val="{00000000-EC1E-431D-937A-B982804DBFA3}"/>
            </c:ext>
          </c:extLst>
        </c:ser>
        <c:ser>
          <c:idx val="1"/>
          <c:order val="1"/>
          <c:dLbls>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Sheet1!$G$2:$Q$2</c:f>
              <c:strCache>
                <c:ptCount val="9"/>
                <c:pt idx="0">
                  <c:v>V MN</c:v>
                </c:pt>
                <c:pt idx="1">
                  <c:v>IV MN</c:v>
                </c:pt>
                <c:pt idx="2">
                  <c:v>III MN</c:v>
                </c:pt>
                <c:pt idx="3">
                  <c:v>Đô thị MN</c:v>
                </c:pt>
                <c:pt idx="4">
                  <c:v>V ĐB</c:v>
                </c:pt>
                <c:pt idx="5">
                  <c:v>IV ĐB</c:v>
                </c:pt>
                <c:pt idx="6">
                  <c:v>III ĐB</c:v>
                </c:pt>
                <c:pt idx="7">
                  <c:v>II ĐB</c:v>
                </c:pt>
                <c:pt idx="8">
                  <c:v>Đô thị ĐB</c:v>
                </c:pt>
              </c:strCache>
            </c:strRef>
          </c:cat>
          <c:val>
            <c:numRef>
              <c:f>Sheet1!$G$4:$Q$4</c:f>
            </c:numRef>
          </c:val>
          <c:extLst xmlns:c16r2="http://schemas.microsoft.com/office/drawing/2015/06/chart">
            <c:ext xmlns:c16="http://schemas.microsoft.com/office/drawing/2014/chart" uri="{C3380CC4-5D6E-409C-BE32-E72D297353CC}">
              <c16:uniqueId val="{00000001-EC1E-431D-937A-B982804DBFA3}"/>
            </c:ext>
          </c:extLst>
        </c:ser>
        <c:ser>
          <c:idx val="2"/>
          <c:order val="2"/>
          <c:dLbls>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Sheet1!$G$2:$Q$2</c:f>
              <c:strCache>
                <c:ptCount val="9"/>
                <c:pt idx="0">
                  <c:v>V MN</c:v>
                </c:pt>
                <c:pt idx="1">
                  <c:v>IV MN</c:v>
                </c:pt>
                <c:pt idx="2">
                  <c:v>III MN</c:v>
                </c:pt>
                <c:pt idx="3">
                  <c:v>Đô thị MN</c:v>
                </c:pt>
                <c:pt idx="4">
                  <c:v>V ĐB</c:v>
                </c:pt>
                <c:pt idx="5">
                  <c:v>IV ĐB</c:v>
                </c:pt>
                <c:pt idx="6">
                  <c:v>III ĐB</c:v>
                </c:pt>
                <c:pt idx="7">
                  <c:v>II ĐB</c:v>
                </c:pt>
                <c:pt idx="8">
                  <c:v>Đô thị ĐB</c:v>
                </c:pt>
              </c:strCache>
            </c:strRef>
          </c:cat>
          <c:val>
            <c:numRef>
              <c:f>Sheet1!$G$5:$Q$5</c:f>
            </c:numRef>
          </c:val>
          <c:extLst xmlns:c16r2="http://schemas.microsoft.com/office/drawing/2015/06/chart">
            <c:ext xmlns:c16="http://schemas.microsoft.com/office/drawing/2014/chart" uri="{C3380CC4-5D6E-409C-BE32-E72D297353CC}">
              <c16:uniqueId val="{00000002-EC1E-431D-937A-B982804DBFA3}"/>
            </c:ext>
          </c:extLst>
        </c:ser>
        <c:ser>
          <c:idx val="3"/>
          <c:order val="3"/>
          <c:dLbls>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Sheet1!$G$2:$Q$2</c:f>
              <c:strCache>
                <c:ptCount val="9"/>
                <c:pt idx="0">
                  <c:v>V MN</c:v>
                </c:pt>
                <c:pt idx="1">
                  <c:v>IV MN</c:v>
                </c:pt>
                <c:pt idx="2">
                  <c:v>III MN</c:v>
                </c:pt>
                <c:pt idx="3">
                  <c:v>Đô thị MN</c:v>
                </c:pt>
                <c:pt idx="4">
                  <c:v>V ĐB</c:v>
                </c:pt>
                <c:pt idx="5">
                  <c:v>IV ĐB</c:v>
                </c:pt>
                <c:pt idx="6">
                  <c:v>III ĐB</c:v>
                </c:pt>
                <c:pt idx="7">
                  <c:v>II ĐB</c:v>
                </c:pt>
                <c:pt idx="8">
                  <c:v>Đô thị ĐB</c:v>
                </c:pt>
              </c:strCache>
            </c:strRef>
          </c:cat>
          <c:val>
            <c:numRef>
              <c:f>Sheet1!$G$6:$Q$6</c:f>
            </c:numRef>
          </c:val>
          <c:extLst xmlns:c16r2="http://schemas.microsoft.com/office/drawing/2015/06/chart">
            <c:ext xmlns:c16="http://schemas.microsoft.com/office/drawing/2014/chart" uri="{C3380CC4-5D6E-409C-BE32-E72D297353CC}">
              <c16:uniqueId val="{00000003-EC1E-431D-937A-B982804DBFA3}"/>
            </c:ext>
          </c:extLst>
        </c:ser>
        <c:ser>
          <c:idx val="4"/>
          <c:order val="4"/>
          <c:dLbls>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Sheet1!$G$2:$Q$2</c:f>
              <c:strCache>
                <c:ptCount val="9"/>
                <c:pt idx="0">
                  <c:v>V MN</c:v>
                </c:pt>
                <c:pt idx="1">
                  <c:v>IV MN</c:v>
                </c:pt>
                <c:pt idx="2">
                  <c:v>III MN</c:v>
                </c:pt>
                <c:pt idx="3">
                  <c:v>Đô thị MN</c:v>
                </c:pt>
                <c:pt idx="4">
                  <c:v>V ĐB</c:v>
                </c:pt>
                <c:pt idx="5">
                  <c:v>IV ĐB</c:v>
                </c:pt>
                <c:pt idx="6">
                  <c:v>III ĐB</c:v>
                </c:pt>
                <c:pt idx="7">
                  <c:v>II ĐB</c:v>
                </c:pt>
                <c:pt idx="8">
                  <c:v>Đô thị ĐB</c:v>
                </c:pt>
              </c:strCache>
            </c:strRef>
          </c:cat>
          <c:val>
            <c:numRef>
              <c:f>Sheet1!$G$7:$Q$7</c:f>
            </c:numRef>
          </c:val>
          <c:extLst xmlns:c16r2="http://schemas.microsoft.com/office/drawing/2015/06/chart">
            <c:ext xmlns:c16="http://schemas.microsoft.com/office/drawing/2014/chart" uri="{C3380CC4-5D6E-409C-BE32-E72D297353CC}">
              <c16:uniqueId val="{00000004-EC1E-431D-937A-B982804DBFA3}"/>
            </c:ext>
          </c:extLst>
        </c:ser>
        <c:ser>
          <c:idx val="5"/>
          <c:order val="5"/>
          <c:dLbls>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Sheet1!$G$2:$Q$2</c:f>
              <c:strCache>
                <c:ptCount val="9"/>
                <c:pt idx="0">
                  <c:v>V MN</c:v>
                </c:pt>
                <c:pt idx="1">
                  <c:v>IV MN</c:v>
                </c:pt>
                <c:pt idx="2">
                  <c:v>III MN</c:v>
                </c:pt>
                <c:pt idx="3">
                  <c:v>Đô thị MN</c:v>
                </c:pt>
                <c:pt idx="4">
                  <c:v>V ĐB</c:v>
                </c:pt>
                <c:pt idx="5">
                  <c:v>IV ĐB</c:v>
                </c:pt>
                <c:pt idx="6">
                  <c:v>III ĐB</c:v>
                </c:pt>
                <c:pt idx="7">
                  <c:v>II ĐB</c:v>
                </c:pt>
                <c:pt idx="8">
                  <c:v>Đô thị ĐB</c:v>
                </c:pt>
              </c:strCache>
            </c:strRef>
          </c:cat>
          <c:val>
            <c:numRef>
              <c:f>Sheet1!$G$8:$Q$8</c:f>
            </c:numRef>
          </c:val>
          <c:extLst xmlns:c16r2="http://schemas.microsoft.com/office/drawing/2015/06/chart">
            <c:ext xmlns:c16="http://schemas.microsoft.com/office/drawing/2014/chart" uri="{C3380CC4-5D6E-409C-BE32-E72D297353CC}">
              <c16:uniqueId val="{00000005-EC1E-431D-937A-B982804DBFA3}"/>
            </c:ext>
          </c:extLst>
        </c:ser>
        <c:ser>
          <c:idx val="6"/>
          <c:order val="6"/>
          <c:dLbls>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Sheet1!$G$2:$Q$2</c:f>
              <c:strCache>
                <c:ptCount val="9"/>
                <c:pt idx="0">
                  <c:v>V MN</c:v>
                </c:pt>
                <c:pt idx="1">
                  <c:v>IV MN</c:v>
                </c:pt>
                <c:pt idx="2">
                  <c:v>III MN</c:v>
                </c:pt>
                <c:pt idx="3">
                  <c:v>Đô thị MN</c:v>
                </c:pt>
                <c:pt idx="4">
                  <c:v>V ĐB</c:v>
                </c:pt>
                <c:pt idx="5">
                  <c:v>IV ĐB</c:v>
                </c:pt>
                <c:pt idx="6">
                  <c:v>III ĐB</c:v>
                </c:pt>
                <c:pt idx="7">
                  <c:v>II ĐB</c:v>
                </c:pt>
                <c:pt idx="8">
                  <c:v>Đô thị ĐB</c:v>
                </c:pt>
              </c:strCache>
            </c:strRef>
          </c:cat>
          <c:val>
            <c:numRef>
              <c:f>Sheet1!$G$9:$Q$9</c:f>
            </c:numRef>
          </c:val>
          <c:extLst xmlns:c16r2="http://schemas.microsoft.com/office/drawing/2015/06/chart">
            <c:ext xmlns:c16="http://schemas.microsoft.com/office/drawing/2014/chart" uri="{C3380CC4-5D6E-409C-BE32-E72D297353CC}">
              <c16:uniqueId val="{00000006-EC1E-431D-937A-B982804DBFA3}"/>
            </c:ext>
          </c:extLst>
        </c:ser>
        <c:ser>
          <c:idx val="7"/>
          <c:order val="7"/>
          <c:dLbls>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Sheet1!$G$2:$Q$2</c:f>
              <c:strCache>
                <c:ptCount val="9"/>
                <c:pt idx="0">
                  <c:v>V MN</c:v>
                </c:pt>
                <c:pt idx="1">
                  <c:v>IV MN</c:v>
                </c:pt>
                <c:pt idx="2">
                  <c:v>III MN</c:v>
                </c:pt>
                <c:pt idx="3">
                  <c:v>Đô thị MN</c:v>
                </c:pt>
                <c:pt idx="4">
                  <c:v>V ĐB</c:v>
                </c:pt>
                <c:pt idx="5">
                  <c:v>IV ĐB</c:v>
                </c:pt>
                <c:pt idx="6">
                  <c:v>III ĐB</c:v>
                </c:pt>
                <c:pt idx="7">
                  <c:v>II ĐB</c:v>
                </c:pt>
                <c:pt idx="8">
                  <c:v>Đô thị ĐB</c:v>
                </c:pt>
              </c:strCache>
            </c:strRef>
          </c:cat>
          <c:val>
            <c:numRef>
              <c:f>Sheet1!$G$10:$Q$10</c:f>
            </c:numRef>
          </c:val>
          <c:extLst xmlns:c16r2="http://schemas.microsoft.com/office/drawing/2015/06/chart">
            <c:ext xmlns:c16="http://schemas.microsoft.com/office/drawing/2014/chart" uri="{C3380CC4-5D6E-409C-BE32-E72D297353CC}">
              <c16:uniqueId val="{00000007-EC1E-431D-937A-B982804DBFA3}"/>
            </c:ext>
          </c:extLst>
        </c:ser>
        <c:ser>
          <c:idx val="8"/>
          <c:order val="8"/>
          <c:dLbls>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Sheet1!$G$2:$Q$2</c:f>
              <c:strCache>
                <c:ptCount val="9"/>
                <c:pt idx="0">
                  <c:v>V MN</c:v>
                </c:pt>
                <c:pt idx="1">
                  <c:v>IV MN</c:v>
                </c:pt>
                <c:pt idx="2">
                  <c:v>III MN</c:v>
                </c:pt>
                <c:pt idx="3">
                  <c:v>Đô thị MN</c:v>
                </c:pt>
                <c:pt idx="4">
                  <c:v>V ĐB</c:v>
                </c:pt>
                <c:pt idx="5">
                  <c:v>IV ĐB</c:v>
                </c:pt>
                <c:pt idx="6">
                  <c:v>III ĐB</c:v>
                </c:pt>
                <c:pt idx="7">
                  <c:v>II ĐB</c:v>
                </c:pt>
                <c:pt idx="8">
                  <c:v>Đô thị ĐB</c:v>
                </c:pt>
              </c:strCache>
            </c:strRef>
          </c:cat>
          <c:val>
            <c:numRef>
              <c:f>Sheet1!$G$11:$Q$11</c:f>
            </c:numRef>
          </c:val>
          <c:extLst xmlns:c16r2="http://schemas.microsoft.com/office/drawing/2015/06/chart">
            <c:ext xmlns:c16="http://schemas.microsoft.com/office/drawing/2014/chart" uri="{C3380CC4-5D6E-409C-BE32-E72D297353CC}">
              <c16:uniqueId val="{00000008-EC1E-431D-937A-B982804DBFA3}"/>
            </c:ext>
          </c:extLst>
        </c:ser>
        <c:ser>
          <c:idx val="9"/>
          <c:order val="9"/>
          <c:dLbls>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Sheet1!$G$2:$Q$2</c:f>
              <c:strCache>
                <c:ptCount val="9"/>
                <c:pt idx="0">
                  <c:v>V MN</c:v>
                </c:pt>
                <c:pt idx="1">
                  <c:v>IV MN</c:v>
                </c:pt>
                <c:pt idx="2">
                  <c:v>III MN</c:v>
                </c:pt>
                <c:pt idx="3">
                  <c:v>Đô thị MN</c:v>
                </c:pt>
                <c:pt idx="4">
                  <c:v>V ĐB</c:v>
                </c:pt>
                <c:pt idx="5">
                  <c:v>IV ĐB</c:v>
                </c:pt>
                <c:pt idx="6">
                  <c:v>III ĐB</c:v>
                </c:pt>
                <c:pt idx="7">
                  <c:v>II ĐB</c:v>
                </c:pt>
                <c:pt idx="8">
                  <c:v>Đô thị ĐB</c:v>
                </c:pt>
              </c:strCache>
            </c:strRef>
          </c:cat>
          <c:val>
            <c:numRef>
              <c:f>Sheet1!$G$12:$Q$12</c:f>
            </c:numRef>
          </c:val>
          <c:extLst xmlns:c16r2="http://schemas.microsoft.com/office/drawing/2015/06/chart">
            <c:ext xmlns:c16="http://schemas.microsoft.com/office/drawing/2014/chart" uri="{C3380CC4-5D6E-409C-BE32-E72D297353CC}">
              <c16:uniqueId val="{00000009-EC1E-431D-937A-B982804DBFA3}"/>
            </c:ext>
          </c:extLst>
        </c:ser>
        <c:ser>
          <c:idx val="10"/>
          <c:order val="10"/>
          <c:explosion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EC1E-431D-937A-B982804DBFA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EC1E-431D-937A-B982804DBFA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EC1E-431D-937A-B982804DBFA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EC1E-431D-937A-B982804DBFA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EC1E-431D-937A-B982804DBFA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EC1E-431D-937A-B982804DBFA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EC1E-431D-937A-B982804DBFA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EC1E-431D-937A-B982804DBFA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EC1E-431D-937A-B982804DBFA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vi-VN"/>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vi-VN"/>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vi-VN"/>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vi-VN"/>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vi-VN"/>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vi-VN"/>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vi-VN"/>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vi-VN"/>
                </a:p>
              </c:txPr>
              <c:dLblPos val="outEnd"/>
              <c:showLegendKey val="0"/>
              <c:showVal val="0"/>
              <c:showCatName val="1"/>
              <c:showSerName val="0"/>
              <c:showPercent val="1"/>
              <c:showBubbleSize val="0"/>
            </c:dLbl>
            <c:dLbl>
              <c:idx val="8"/>
              <c:layout>
                <c:manualLayout>
                  <c:x val="0.17777777777777778"/>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vi-VN"/>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EC1E-431D-937A-B982804DBFA3}"/>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Sheet1!$G$2:$Q$2</c:f>
              <c:strCache>
                <c:ptCount val="9"/>
                <c:pt idx="0">
                  <c:v>V MN</c:v>
                </c:pt>
                <c:pt idx="1">
                  <c:v>IV MN</c:v>
                </c:pt>
                <c:pt idx="2">
                  <c:v>III MN</c:v>
                </c:pt>
                <c:pt idx="3">
                  <c:v>Đô thị MN</c:v>
                </c:pt>
                <c:pt idx="4">
                  <c:v>V ĐB</c:v>
                </c:pt>
                <c:pt idx="5">
                  <c:v>IV ĐB</c:v>
                </c:pt>
                <c:pt idx="6">
                  <c:v>III ĐB</c:v>
                </c:pt>
                <c:pt idx="7">
                  <c:v>II ĐB</c:v>
                </c:pt>
                <c:pt idx="8">
                  <c:v>Đô thị ĐB</c:v>
                </c:pt>
              </c:strCache>
            </c:strRef>
          </c:cat>
          <c:val>
            <c:numRef>
              <c:f>Sheet1!$G$13:$Q$13</c:f>
              <c:numCache>
                <c:formatCode>General</c:formatCode>
                <c:ptCount val="9"/>
                <c:pt idx="0">
                  <c:v>170.464</c:v>
                </c:pt>
                <c:pt idx="1">
                  <c:v>316.42500000000001</c:v>
                </c:pt>
                <c:pt idx="2">
                  <c:v>132.244</c:v>
                </c:pt>
                <c:pt idx="3">
                  <c:v>6.452</c:v>
                </c:pt>
                <c:pt idx="4">
                  <c:v>69.22</c:v>
                </c:pt>
                <c:pt idx="5">
                  <c:v>58.613</c:v>
                </c:pt>
                <c:pt idx="6">
                  <c:v>86.149999999999991</c:v>
                </c:pt>
                <c:pt idx="7">
                  <c:v>11.4</c:v>
                </c:pt>
                <c:pt idx="8">
                  <c:v>25.361000000000001</c:v>
                </c:pt>
              </c:numCache>
            </c:numRef>
          </c:val>
          <c:extLst xmlns:c16r2="http://schemas.microsoft.com/office/drawing/2015/06/chart">
            <c:ext xmlns:c16="http://schemas.microsoft.com/office/drawing/2014/chart" uri="{C3380CC4-5D6E-409C-BE32-E72D297353CC}">
              <c16:uniqueId val="{0000001C-EC1E-431D-937A-B982804DBFA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Sheet1!$C$10</c:f>
              <c:strCache>
                <c:ptCount val="1"/>
                <c:pt idx="0">
                  <c:v>Vinaphone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vi-V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Sheet1!$B$11:$B$28</c:f>
              <c:strCache>
                <c:ptCount val="18"/>
                <c:pt idx="0">
                  <c:v>Thành phố Tam Kỳ </c:v>
                </c:pt>
                <c:pt idx="1">
                  <c:v>Thành phố Hội An</c:v>
                </c:pt>
                <c:pt idx="2">
                  <c:v>Huyện Tây Giang</c:v>
                </c:pt>
                <c:pt idx="3">
                  <c:v>Huyện Đông Giang</c:v>
                </c:pt>
                <c:pt idx="4">
                  <c:v>Huyện Đại Lộc</c:v>
                </c:pt>
                <c:pt idx="5">
                  <c:v>Thị xã Điện Bàn</c:v>
                </c:pt>
                <c:pt idx="6">
                  <c:v>Huyện Duy Xuyên</c:v>
                </c:pt>
                <c:pt idx="7">
                  <c:v>Huyện Quế Sơn</c:v>
                </c:pt>
                <c:pt idx="8">
                  <c:v>Huyện Nam Giang</c:v>
                </c:pt>
                <c:pt idx="9">
                  <c:v>Huyện Phước Sơn</c:v>
                </c:pt>
                <c:pt idx="10">
                  <c:v>Huyện Hiệp Đức</c:v>
                </c:pt>
                <c:pt idx="11">
                  <c:v>Huyện Thăng Bình</c:v>
                </c:pt>
                <c:pt idx="12">
                  <c:v>Huyện Tiên Phước</c:v>
                </c:pt>
                <c:pt idx="13">
                  <c:v>Huyện Bắc Trà My</c:v>
                </c:pt>
                <c:pt idx="14">
                  <c:v>Huyện Nam Trà My</c:v>
                </c:pt>
                <c:pt idx="15">
                  <c:v>Huyện Núi Thành</c:v>
                </c:pt>
                <c:pt idx="16">
                  <c:v>Huyện Phú Ninh</c:v>
                </c:pt>
                <c:pt idx="17">
                  <c:v>Huyện Nông Sơn</c:v>
                </c:pt>
              </c:strCache>
            </c:strRef>
          </c:cat>
          <c:val>
            <c:numRef>
              <c:f>Sheet1!$C$11:$C$28</c:f>
              <c:numCache>
                <c:formatCode>General</c:formatCode>
                <c:ptCount val="18"/>
                <c:pt idx="0">
                  <c:v>0.6</c:v>
                </c:pt>
                <c:pt idx="1">
                  <c:v>0.5</c:v>
                </c:pt>
                <c:pt idx="2">
                  <c:v>7</c:v>
                </c:pt>
                <c:pt idx="3">
                  <c:v>3.9</c:v>
                </c:pt>
                <c:pt idx="4">
                  <c:v>2.2000000000000002</c:v>
                </c:pt>
                <c:pt idx="5">
                  <c:v>1.3</c:v>
                </c:pt>
                <c:pt idx="6">
                  <c:v>1.8</c:v>
                </c:pt>
                <c:pt idx="7">
                  <c:v>1.7</c:v>
                </c:pt>
                <c:pt idx="8">
                  <c:v>5.2</c:v>
                </c:pt>
                <c:pt idx="9">
                  <c:v>4.3</c:v>
                </c:pt>
                <c:pt idx="10">
                  <c:v>2.6</c:v>
                </c:pt>
                <c:pt idx="11">
                  <c:v>1.4</c:v>
                </c:pt>
                <c:pt idx="12">
                  <c:v>2.4</c:v>
                </c:pt>
                <c:pt idx="13">
                  <c:v>3.4</c:v>
                </c:pt>
                <c:pt idx="14">
                  <c:v>5.7</c:v>
                </c:pt>
                <c:pt idx="15">
                  <c:v>2</c:v>
                </c:pt>
                <c:pt idx="16">
                  <c:v>1.7</c:v>
                </c:pt>
                <c:pt idx="17">
                  <c:v>3.5</c:v>
                </c:pt>
              </c:numCache>
            </c:numRef>
          </c:val>
          <c:extLst xmlns:c16r2="http://schemas.microsoft.com/office/drawing/2015/06/chart">
            <c:ext xmlns:c16="http://schemas.microsoft.com/office/drawing/2014/chart" uri="{C3380CC4-5D6E-409C-BE32-E72D297353CC}">
              <c16:uniqueId val="{00000000-F963-41D3-AA07-02CDABFD3806}"/>
            </c:ext>
          </c:extLst>
        </c:ser>
        <c:ser>
          <c:idx val="1"/>
          <c:order val="1"/>
          <c:tx>
            <c:strRef>
              <c:f>Sheet1!$D$10</c:f>
              <c:strCache>
                <c:ptCount val="1"/>
                <c:pt idx="0">
                  <c:v>Mobifone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vi-V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Sheet1!$B$11:$B$28</c:f>
              <c:strCache>
                <c:ptCount val="18"/>
                <c:pt idx="0">
                  <c:v>Thành phố Tam Kỳ </c:v>
                </c:pt>
                <c:pt idx="1">
                  <c:v>Thành phố Hội An</c:v>
                </c:pt>
                <c:pt idx="2">
                  <c:v>Huyện Tây Giang</c:v>
                </c:pt>
                <c:pt idx="3">
                  <c:v>Huyện Đông Giang</c:v>
                </c:pt>
                <c:pt idx="4">
                  <c:v>Huyện Đại Lộc</c:v>
                </c:pt>
                <c:pt idx="5">
                  <c:v>Thị xã Điện Bàn</c:v>
                </c:pt>
                <c:pt idx="6">
                  <c:v>Huyện Duy Xuyên</c:v>
                </c:pt>
                <c:pt idx="7">
                  <c:v>Huyện Quế Sơn</c:v>
                </c:pt>
                <c:pt idx="8">
                  <c:v>Huyện Nam Giang</c:v>
                </c:pt>
                <c:pt idx="9">
                  <c:v>Huyện Phước Sơn</c:v>
                </c:pt>
                <c:pt idx="10">
                  <c:v>Huyện Hiệp Đức</c:v>
                </c:pt>
                <c:pt idx="11">
                  <c:v>Huyện Thăng Bình</c:v>
                </c:pt>
                <c:pt idx="12">
                  <c:v>Huyện Tiên Phước</c:v>
                </c:pt>
                <c:pt idx="13">
                  <c:v>Huyện Bắc Trà My</c:v>
                </c:pt>
                <c:pt idx="14">
                  <c:v>Huyện Nam Trà My</c:v>
                </c:pt>
                <c:pt idx="15">
                  <c:v>Huyện Núi Thành</c:v>
                </c:pt>
                <c:pt idx="16">
                  <c:v>Huyện Phú Ninh</c:v>
                </c:pt>
                <c:pt idx="17">
                  <c:v>Huyện Nông Sơn</c:v>
                </c:pt>
              </c:strCache>
            </c:strRef>
          </c:cat>
          <c:val>
            <c:numRef>
              <c:f>Sheet1!$D$11:$D$28</c:f>
              <c:numCache>
                <c:formatCode>General</c:formatCode>
                <c:ptCount val="18"/>
                <c:pt idx="0">
                  <c:v>0.7</c:v>
                </c:pt>
                <c:pt idx="1">
                  <c:v>0.8</c:v>
                </c:pt>
                <c:pt idx="2">
                  <c:v>6</c:v>
                </c:pt>
                <c:pt idx="3">
                  <c:v>4</c:v>
                </c:pt>
                <c:pt idx="4">
                  <c:v>1.9</c:v>
                </c:pt>
                <c:pt idx="5">
                  <c:v>1</c:v>
                </c:pt>
                <c:pt idx="6">
                  <c:v>1.3</c:v>
                </c:pt>
                <c:pt idx="7">
                  <c:v>1.3</c:v>
                </c:pt>
                <c:pt idx="8">
                  <c:v>5.4</c:v>
                </c:pt>
                <c:pt idx="9">
                  <c:v>4.3</c:v>
                </c:pt>
                <c:pt idx="10">
                  <c:v>2.6</c:v>
                </c:pt>
                <c:pt idx="11">
                  <c:v>1.2</c:v>
                </c:pt>
                <c:pt idx="12">
                  <c:v>1.8</c:v>
                </c:pt>
                <c:pt idx="13">
                  <c:v>4.2</c:v>
                </c:pt>
                <c:pt idx="14">
                  <c:v>6.6</c:v>
                </c:pt>
                <c:pt idx="15">
                  <c:v>1.4</c:v>
                </c:pt>
                <c:pt idx="16">
                  <c:v>1.3</c:v>
                </c:pt>
                <c:pt idx="17">
                  <c:v>3.5</c:v>
                </c:pt>
              </c:numCache>
            </c:numRef>
          </c:val>
          <c:extLst xmlns:c16r2="http://schemas.microsoft.com/office/drawing/2015/06/chart">
            <c:ext xmlns:c16="http://schemas.microsoft.com/office/drawing/2014/chart" uri="{C3380CC4-5D6E-409C-BE32-E72D297353CC}">
              <c16:uniqueId val="{00000001-F963-41D3-AA07-02CDABFD3806}"/>
            </c:ext>
          </c:extLst>
        </c:ser>
        <c:ser>
          <c:idx val="2"/>
          <c:order val="2"/>
          <c:tx>
            <c:strRef>
              <c:f>Sheet1!$E$10</c:f>
              <c:strCache>
                <c:ptCount val="1"/>
                <c:pt idx="0">
                  <c:v>Viettel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vi-V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Sheet1!$B$11:$B$28</c:f>
              <c:strCache>
                <c:ptCount val="18"/>
                <c:pt idx="0">
                  <c:v>Thành phố Tam Kỳ </c:v>
                </c:pt>
                <c:pt idx="1">
                  <c:v>Thành phố Hội An</c:v>
                </c:pt>
                <c:pt idx="2">
                  <c:v>Huyện Tây Giang</c:v>
                </c:pt>
                <c:pt idx="3">
                  <c:v>Huyện Đông Giang</c:v>
                </c:pt>
                <c:pt idx="4">
                  <c:v>Huyện Đại Lộc</c:v>
                </c:pt>
                <c:pt idx="5">
                  <c:v>Thị xã Điện Bàn</c:v>
                </c:pt>
                <c:pt idx="6">
                  <c:v>Huyện Duy Xuyên</c:v>
                </c:pt>
                <c:pt idx="7">
                  <c:v>Huyện Quế Sơn</c:v>
                </c:pt>
                <c:pt idx="8">
                  <c:v>Huyện Nam Giang</c:v>
                </c:pt>
                <c:pt idx="9">
                  <c:v>Huyện Phước Sơn</c:v>
                </c:pt>
                <c:pt idx="10">
                  <c:v>Huyện Hiệp Đức</c:v>
                </c:pt>
                <c:pt idx="11">
                  <c:v>Huyện Thăng Bình</c:v>
                </c:pt>
                <c:pt idx="12">
                  <c:v>Huyện Tiên Phước</c:v>
                </c:pt>
                <c:pt idx="13">
                  <c:v>Huyện Bắc Trà My</c:v>
                </c:pt>
                <c:pt idx="14">
                  <c:v>Huyện Nam Trà My</c:v>
                </c:pt>
                <c:pt idx="15">
                  <c:v>Huyện Núi Thành</c:v>
                </c:pt>
                <c:pt idx="16">
                  <c:v>Huyện Phú Ninh</c:v>
                </c:pt>
                <c:pt idx="17">
                  <c:v>Huyện Nông Sơn</c:v>
                </c:pt>
              </c:strCache>
            </c:strRef>
          </c:cat>
          <c:val>
            <c:numRef>
              <c:f>Sheet1!$E$11:$E$28</c:f>
              <c:numCache>
                <c:formatCode>General</c:formatCode>
                <c:ptCount val="18"/>
                <c:pt idx="0">
                  <c:v>0.7</c:v>
                </c:pt>
                <c:pt idx="1">
                  <c:v>0.7</c:v>
                </c:pt>
                <c:pt idx="2">
                  <c:v>4.9000000000000004</c:v>
                </c:pt>
                <c:pt idx="3">
                  <c:v>3.6</c:v>
                </c:pt>
                <c:pt idx="4">
                  <c:v>2</c:v>
                </c:pt>
                <c:pt idx="5">
                  <c:v>1.1000000000000001</c:v>
                </c:pt>
                <c:pt idx="6">
                  <c:v>1.5</c:v>
                </c:pt>
                <c:pt idx="7">
                  <c:v>1.6</c:v>
                </c:pt>
                <c:pt idx="8">
                  <c:v>5.3</c:v>
                </c:pt>
                <c:pt idx="9">
                  <c:v>4.5</c:v>
                </c:pt>
                <c:pt idx="10">
                  <c:v>2.8</c:v>
                </c:pt>
                <c:pt idx="11">
                  <c:v>1.5</c:v>
                </c:pt>
                <c:pt idx="12">
                  <c:v>2.1</c:v>
                </c:pt>
                <c:pt idx="13">
                  <c:v>3.7</c:v>
                </c:pt>
                <c:pt idx="14">
                  <c:v>5.0999999999999996</c:v>
                </c:pt>
                <c:pt idx="15">
                  <c:v>1.9</c:v>
                </c:pt>
                <c:pt idx="16">
                  <c:v>1.6</c:v>
                </c:pt>
                <c:pt idx="17">
                  <c:v>3.5</c:v>
                </c:pt>
              </c:numCache>
            </c:numRef>
          </c:val>
          <c:extLst xmlns:c16r2="http://schemas.microsoft.com/office/drawing/2015/06/chart">
            <c:ext xmlns:c16="http://schemas.microsoft.com/office/drawing/2014/chart" uri="{C3380CC4-5D6E-409C-BE32-E72D297353CC}">
              <c16:uniqueId val="{00000002-F963-41D3-AA07-02CDABFD3806}"/>
            </c:ext>
          </c:extLst>
        </c:ser>
        <c:dLbls>
          <c:dLblPos val="outEnd"/>
          <c:showLegendKey val="0"/>
          <c:showVal val="1"/>
          <c:showCatName val="0"/>
          <c:showSerName val="0"/>
          <c:showPercent val="0"/>
          <c:showBubbleSize val="0"/>
        </c:dLbls>
        <c:gapWidth val="219"/>
        <c:overlap val="-27"/>
        <c:axId val="100270080"/>
        <c:axId val="100271616"/>
      </c:barChart>
      <c:catAx>
        <c:axId val="10027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00271616"/>
        <c:crosses val="autoZero"/>
        <c:auto val="1"/>
        <c:lblAlgn val="ctr"/>
        <c:lblOffset val="100"/>
        <c:noMultiLvlLbl val="0"/>
      </c:catAx>
      <c:valAx>
        <c:axId val="10027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00270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B22CB-738B-4B24-A905-CF56316DF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39698</Words>
  <Characters>148201</Characters>
  <Application>Microsoft Office Word</Application>
  <DocSecurity>0</DocSecurity>
  <Lines>1235</Lines>
  <Paragraphs>375</Paragraphs>
  <ScaleCrop>false</ScaleCrop>
  <HeadingPairs>
    <vt:vector size="2" baseType="variant">
      <vt:variant>
        <vt:lpstr>Title</vt:lpstr>
      </vt:variant>
      <vt:variant>
        <vt:i4>1</vt:i4>
      </vt:variant>
    </vt:vector>
  </HeadingPairs>
  <TitlesOfParts>
    <vt:vector size="1" baseType="lpstr">
      <vt:lpstr>MỤC LỤC</vt:lpstr>
    </vt:vector>
  </TitlesOfParts>
  <Company>&lt;egyptian hak&gt;</Company>
  <LinksUpToDate>false</LinksUpToDate>
  <CharactersWithSpaces>187524</CharactersWithSpaces>
  <SharedDoc>false</SharedDoc>
  <HLinks>
    <vt:vector size="1404" baseType="variant">
      <vt:variant>
        <vt:i4>6815858</vt:i4>
      </vt:variant>
      <vt:variant>
        <vt:i4>1248</vt:i4>
      </vt:variant>
      <vt:variant>
        <vt:i4>0</vt:i4>
      </vt:variant>
      <vt:variant>
        <vt:i4>5</vt:i4>
      </vt:variant>
      <vt:variant>
        <vt:lpwstr>https://thuvienphapluat.vn/van-ban/tai-nguyen-moi-truong/nghi-dinh-160-2018-nd-cp-huong-dan-luat-phong-chong-thien-tai-401252.aspx</vt:lpwstr>
      </vt:variant>
      <vt:variant>
        <vt:lpwstr/>
      </vt:variant>
      <vt:variant>
        <vt:i4>6815858</vt:i4>
      </vt:variant>
      <vt:variant>
        <vt:i4>1245</vt:i4>
      </vt:variant>
      <vt:variant>
        <vt:i4>0</vt:i4>
      </vt:variant>
      <vt:variant>
        <vt:i4>5</vt:i4>
      </vt:variant>
      <vt:variant>
        <vt:lpwstr>https://thuvienphapluat.vn/van-ban/tai-nguyen-moi-truong/nghi-dinh-160-2018-nd-cp-huong-dan-luat-phong-chong-thien-tai-401252.aspx</vt:lpwstr>
      </vt:variant>
      <vt:variant>
        <vt:lpwstr/>
      </vt:variant>
      <vt:variant>
        <vt:i4>6815858</vt:i4>
      </vt:variant>
      <vt:variant>
        <vt:i4>1242</vt:i4>
      </vt:variant>
      <vt:variant>
        <vt:i4>0</vt:i4>
      </vt:variant>
      <vt:variant>
        <vt:i4>5</vt:i4>
      </vt:variant>
      <vt:variant>
        <vt:lpwstr>https://thuvienphapluat.vn/van-ban/tai-nguyen-moi-truong/nghi-dinh-160-2018-nd-cp-huong-dan-luat-phong-chong-thien-tai-401252.aspx</vt:lpwstr>
      </vt:variant>
      <vt:variant>
        <vt:lpwstr/>
      </vt:variant>
      <vt:variant>
        <vt:i4>4128801</vt:i4>
      </vt:variant>
      <vt:variant>
        <vt:i4>1233</vt:i4>
      </vt:variant>
      <vt:variant>
        <vt:i4>0</vt:i4>
      </vt:variant>
      <vt:variant>
        <vt:i4>5</vt:i4>
      </vt:variant>
      <vt:variant>
        <vt:lpwstr/>
      </vt:variant>
      <vt:variant>
        <vt:lpwstr>bookmark312</vt:lpwstr>
      </vt:variant>
      <vt:variant>
        <vt:i4>4128801</vt:i4>
      </vt:variant>
      <vt:variant>
        <vt:i4>1230</vt:i4>
      </vt:variant>
      <vt:variant>
        <vt:i4>0</vt:i4>
      </vt:variant>
      <vt:variant>
        <vt:i4>5</vt:i4>
      </vt:variant>
      <vt:variant>
        <vt:lpwstr/>
      </vt:variant>
      <vt:variant>
        <vt:lpwstr>bookmark312</vt:lpwstr>
      </vt:variant>
      <vt:variant>
        <vt:i4>4128801</vt:i4>
      </vt:variant>
      <vt:variant>
        <vt:i4>1227</vt:i4>
      </vt:variant>
      <vt:variant>
        <vt:i4>0</vt:i4>
      </vt:variant>
      <vt:variant>
        <vt:i4>5</vt:i4>
      </vt:variant>
      <vt:variant>
        <vt:lpwstr/>
      </vt:variant>
      <vt:variant>
        <vt:lpwstr>bookmark312</vt:lpwstr>
      </vt:variant>
      <vt:variant>
        <vt:i4>4128801</vt:i4>
      </vt:variant>
      <vt:variant>
        <vt:i4>1224</vt:i4>
      </vt:variant>
      <vt:variant>
        <vt:i4>0</vt:i4>
      </vt:variant>
      <vt:variant>
        <vt:i4>5</vt:i4>
      </vt:variant>
      <vt:variant>
        <vt:lpwstr/>
      </vt:variant>
      <vt:variant>
        <vt:lpwstr>bookmark312</vt:lpwstr>
      </vt:variant>
      <vt:variant>
        <vt:i4>3080292</vt:i4>
      </vt:variant>
      <vt:variant>
        <vt:i4>1221</vt:i4>
      </vt:variant>
      <vt:variant>
        <vt:i4>0</vt:i4>
      </vt:variant>
      <vt:variant>
        <vt:i4>5</vt:i4>
      </vt:variant>
      <vt:variant>
        <vt:lpwstr>https://vi.wikipedia.org/wiki/2015</vt:lpwstr>
      </vt:variant>
      <vt:variant>
        <vt:lpwstr/>
      </vt:variant>
      <vt:variant>
        <vt:i4>2687089</vt:i4>
      </vt:variant>
      <vt:variant>
        <vt:i4>1218</vt:i4>
      </vt:variant>
      <vt:variant>
        <vt:i4>0</vt:i4>
      </vt:variant>
      <vt:variant>
        <vt:i4>5</vt:i4>
      </vt:variant>
      <vt:variant>
        <vt:lpwstr>https://vi.wikipedia.org/wiki/11_th%C3%A1ng_3</vt:lpwstr>
      </vt:variant>
      <vt:variant>
        <vt:lpwstr/>
      </vt:variant>
      <vt:variant>
        <vt:i4>4128800</vt:i4>
      </vt:variant>
      <vt:variant>
        <vt:i4>1215</vt:i4>
      </vt:variant>
      <vt:variant>
        <vt:i4>0</vt:i4>
      </vt:variant>
      <vt:variant>
        <vt:i4>5</vt:i4>
      </vt:variant>
      <vt:variant>
        <vt:lpwstr>http://hethongphapluatvietnam.net/docs/find-go/TCVN 4454:2012&amp;area=2&amp;type=39&amp;match=False&amp;vc=True&amp;lan=1</vt:lpwstr>
      </vt:variant>
      <vt:variant>
        <vt:lpwstr/>
      </vt:variant>
      <vt:variant>
        <vt:i4>983071</vt:i4>
      </vt:variant>
      <vt:variant>
        <vt:i4>1206</vt:i4>
      </vt:variant>
      <vt:variant>
        <vt:i4>0</vt:i4>
      </vt:variant>
      <vt:variant>
        <vt:i4>5</vt:i4>
      </vt:variant>
      <vt:variant>
        <vt:lpwstr>https://viettimes.vn/quang-nam-chi-hon-900-ty-dong-de-den-2030-nguoi-dan-co-the-dung-di-dong-de-tuong-tac-voi-chinh-quyen-post139387.html</vt:lpwstr>
      </vt:variant>
      <vt:variant>
        <vt:lpwstr/>
      </vt:variant>
      <vt:variant>
        <vt:i4>1572928</vt:i4>
      </vt:variant>
      <vt:variant>
        <vt:i4>1203</vt:i4>
      </vt:variant>
      <vt:variant>
        <vt:i4>0</vt:i4>
      </vt:variant>
      <vt:variant>
        <vt:i4>5</vt:i4>
      </vt:variant>
      <vt:variant>
        <vt:lpwstr>https://viettimes.vn/quang-nam-chinh-thuc-dua-trung-tam-dieu-hanh-thong-minh-ioc-vao-su-dung-post138791.html</vt:lpwstr>
      </vt:variant>
      <vt:variant>
        <vt:lpwstr/>
      </vt:variant>
      <vt:variant>
        <vt:i4>1704031</vt:i4>
      </vt:variant>
      <vt:variant>
        <vt:i4>1200</vt:i4>
      </vt:variant>
      <vt:variant>
        <vt:i4>0</vt:i4>
      </vt:variant>
      <vt:variant>
        <vt:i4>5</vt:i4>
      </vt:variant>
      <vt:variant>
        <vt:lpwstr>http://www.quangnamtrade.com.vn/</vt:lpwstr>
      </vt:variant>
      <vt:variant>
        <vt:lpwstr/>
      </vt:variant>
      <vt:variant>
        <vt:i4>2883584</vt:i4>
      </vt:variant>
      <vt:variant>
        <vt:i4>1197</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_ftnref1</vt:lpwstr>
      </vt:variant>
      <vt:variant>
        <vt:i4>7864340</vt:i4>
      </vt:variant>
      <vt:variant>
        <vt:i4>1194</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_ftn1</vt:lpwstr>
      </vt:variant>
      <vt:variant>
        <vt:i4>3080192</vt:i4>
      </vt:variant>
      <vt:variant>
        <vt:i4>1191</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_ftnref2</vt:lpwstr>
      </vt:variant>
      <vt:variant>
        <vt:i4>2883584</vt:i4>
      </vt:variant>
      <vt:variant>
        <vt:i4>1188</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_ftnref1</vt:lpwstr>
      </vt:variant>
      <vt:variant>
        <vt:i4>7864340</vt:i4>
      </vt:variant>
      <vt:variant>
        <vt:i4>1185</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_ftn2</vt:lpwstr>
      </vt:variant>
      <vt:variant>
        <vt:i4>7864340</vt:i4>
      </vt:variant>
      <vt:variant>
        <vt:i4>1182</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_ftn1</vt:lpwstr>
      </vt:variant>
      <vt:variant>
        <vt:i4>2883584</vt:i4>
      </vt:variant>
      <vt:variant>
        <vt:i4>1179</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_ftnref1</vt:lpwstr>
      </vt:variant>
      <vt:variant>
        <vt:i4>7864340</vt:i4>
      </vt:variant>
      <vt:variant>
        <vt:i4>1176</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_ftn1</vt:lpwstr>
      </vt:variant>
      <vt:variant>
        <vt:i4>2293881</vt:i4>
      </vt:variant>
      <vt:variant>
        <vt:i4>1173</vt:i4>
      </vt:variant>
      <vt:variant>
        <vt:i4>0</vt:i4>
      </vt:variant>
      <vt:variant>
        <vt:i4>5</vt:i4>
      </vt:variant>
      <vt:variant>
        <vt:lpwstr>http://quangnamfpdf.org.vn/</vt:lpwstr>
      </vt:variant>
      <vt:variant>
        <vt:lpwstr/>
      </vt:variant>
      <vt:variant>
        <vt:i4>3080192</vt:i4>
      </vt:variant>
      <vt:variant>
        <vt:i4>1170</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_ftnref2</vt:lpwstr>
      </vt:variant>
      <vt:variant>
        <vt:i4>2883584</vt:i4>
      </vt:variant>
      <vt:variant>
        <vt:i4>1167</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_ftnref1</vt:lpwstr>
      </vt:variant>
      <vt:variant>
        <vt:i4>7864340</vt:i4>
      </vt:variant>
      <vt:variant>
        <vt:i4>1164</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_ftn2</vt:lpwstr>
      </vt:variant>
      <vt:variant>
        <vt:i4>7864340</vt:i4>
      </vt:variant>
      <vt:variant>
        <vt:i4>1161</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_ftn1</vt:lpwstr>
      </vt:variant>
      <vt:variant>
        <vt:i4>6815856</vt:i4>
      </vt:variant>
      <vt:variant>
        <vt:i4>1158</vt:i4>
      </vt:variant>
      <vt:variant>
        <vt:i4>0</vt:i4>
      </vt:variant>
      <vt:variant>
        <vt:i4>5</vt:i4>
      </vt:variant>
      <vt:variant>
        <vt:lpwstr>https://nongnghiep.vn/quang-nam-quy-hoach-lai-nganh-nong-nghiep-de-thu-hut-doanh-nghiep-vao-dau-tu-d292528.html</vt:lpwstr>
      </vt:variant>
      <vt:variant>
        <vt:lpwstr/>
      </vt:variant>
      <vt:variant>
        <vt:i4>3080192</vt:i4>
      </vt:variant>
      <vt:variant>
        <vt:i4>1155</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_ftnref2</vt:lpwstr>
      </vt:variant>
      <vt:variant>
        <vt:i4>2883584</vt:i4>
      </vt:variant>
      <vt:variant>
        <vt:i4>1152</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_ftnref1</vt:lpwstr>
      </vt:variant>
      <vt:variant>
        <vt:i4>7864340</vt:i4>
      </vt:variant>
      <vt:variant>
        <vt:i4>1149</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_ftn2</vt:lpwstr>
      </vt:variant>
      <vt:variant>
        <vt:i4>7864340</vt:i4>
      </vt:variant>
      <vt:variant>
        <vt:i4>1146</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_ftn1</vt:lpwstr>
      </vt:variant>
      <vt:variant>
        <vt:i4>3080192</vt:i4>
      </vt:variant>
      <vt:variant>
        <vt:i4>1143</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_ftnref2</vt:lpwstr>
      </vt:variant>
      <vt:variant>
        <vt:i4>2883584</vt:i4>
      </vt:variant>
      <vt:variant>
        <vt:i4>1140</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_ftnref1</vt:lpwstr>
      </vt:variant>
      <vt:variant>
        <vt:i4>3014656</vt:i4>
      </vt:variant>
      <vt:variant>
        <vt:i4>1137</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_ftnref3</vt:lpwstr>
      </vt:variant>
      <vt:variant>
        <vt:i4>3080192</vt:i4>
      </vt:variant>
      <vt:variant>
        <vt:i4>1134</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_ftnref2</vt:lpwstr>
      </vt:variant>
      <vt:variant>
        <vt:i4>2883584</vt:i4>
      </vt:variant>
      <vt:variant>
        <vt:i4>1131</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_ftnref1</vt:lpwstr>
      </vt:variant>
      <vt:variant>
        <vt:i4>7864340</vt:i4>
      </vt:variant>
      <vt:variant>
        <vt:i4>1128</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_ftn3</vt:lpwstr>
      </vt:variant>
      <vt:variant>
        <vt:i4>7864340</vt:i4>
      </vt:variant>
      <vt:variant>
        <vt:i4>1125</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_ftn2</vt:lpwstr>
      </vt:variant>
      <vt:variant>
        <vt:i4>7864340</vt:i4>
      </vt:variant>
      <vt:variant>
        <vt:i4>1122</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_ftn1</vt:lpwstr>
      </vt:variant>
      <vt:variant>
        <vt:i4>3080192</vt:i4>
      </vt:variant>
      <vt:variant>
        <vt:i4>1119</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_ftnref2</vt:lpwstr>
      </vt:variant>
      <vt:variant>
        <vt:i4>2883584</vt:i4>
      </vt:variant>
      <vt:variant>
        <vt:i4>1116</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_ftnref1</vt:lpwstr>
      </vt:variant>
      <vt:variant>
        <vt:i4>7864340</vt:i4>
      </vt:variant>
      <vt:variant>
        <vt:i4>1113</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_ftn2</vt:lpwstr>
      </vt:variant>
      <vt:variant>
        <vt:i4>7864340</vt:i4>
      </vt:variant>
      <vt:variant>
        <vt:i4>1110</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_ftn1</vt:lpwstr>
      </vt:variant>
      <vt:variant>
        <vt:i4>2883584</vt:i4>
      </vt:variant>
      <vt:variant>
        <vt:i4>1107</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_ftnref1</vt:lpwstr>
      </vt:variant>
      <vt:variant>
        <vt:i4>7864340</vt:i4>
      </vt:variant>
      <vt:variant>
        <vt:i4>1104</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_ftn1</vt:lpwstr>
      </vt:variant>
      <vt:variant>
        <vt:i4>2883584</vt:i4>
      </vt:variant>
      <vt:variant>
        <vt:i4>1101</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_ftnref1</vt:lpwstr>
      </vt:variant>
      <vt:variant>
        <vt:i4>7864340</vt:i4>
      </vt:variant>
      <vt:variant>
        <vt:i4>1098</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_ftn1</vt:lpwstr>
      </vt:variant>
      <vt:variant>
        <vt:i4>2883584</vt:i4>
      </vt:variant>
      <vt:variant>
        <vt:i4>1095</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_ftnref1</vt:lpwstr>
      </vt:variant>
      <vt:variant>
        <vt:i4>7864340</vt:i4>
      </vt:variant>
      <vt:variant>
        <vt:i4>1092</vt:i4>
      </vt:variant>
      <vt:variant>
        <vt:i4>0</vt:i4>
      </vt:variant>
      <vt:variant>
        <vt:i4>5</vt:i4>
      </vt:variant>
      <vt:variant>
        <vt:lpwstr>https://word-edit.officeapps.live.com/we/wordeditorframe.aspx?ui=vi%2DVN&amp;rs=vi%2DVN&amp;hid=jh529DEM20qlTr1%2BUhzqXw%2E0&amp;WOPISrc=https%3A%2F%2Fwopi%2Eonedrive%2Ecom%2Fwopi%2Ffiles%2F2A4C19363C9F1A0E%21668846&amp;&amp;&amp;sc=host%3D%26qt%3DDefault&amp;wde=docx&amp;wdp=2&amp;wdOrigin=AppModeSwitch&amp;wdredirectionreason=Unified%5FViewActionUrl&amp;wdPid=1CCCA1C9&amp;wdModeSwitchTime=1644660975306&amp;wdPreviousSession=6e3f3346-aed5-4dc5-868e-60a9d4ae0fb3&amp;uih=OneDrive&amp;pdcn=pdc5b6e</vt:lpwstr>
      </vt:variant>
      <vt:variant>
        <vt:lpwstr>_ftn1</vt:lpwstr>
      </vt:variant>
      <vt:variant>
        <vt:i4>6488141</vt:i4>
      </vt:variant>
      <vt:variant>
        <vt:i4>1089</vt:i4>
      </vt:variant>
      <vt:variant>
        <vt:i4>0</vt:i4>
      </vt:variant>
      <vt:variant>
        <vt:i4>5</vt:i4>
      </vt:variant>
      <vt:variant>
        <vt:lpwstr>https://word-edit.officeapps.live.com/we/wordeditorframe.aspx?ui=vi-VN&amp;rs=vi-VN&amp;hid=SMNsWEXfz0OKx3eEDsUgAA.0&amp;wopisrc=https%3A%2F%2Fwopi.onedrive.com%2Fwopi%2Ffiles%2F2A4C19363C9F1A0E!668846&amp;wde=docx&amp;sc=host%3D%26qt%3DDefault&amp;mscc=1&amp;wdp=2&amp;uih=OneDrive&amp;jsapi=1&amp;jsapiver=v2&amp;corrid=4f87b50d-649b-4e4a-87bd-9abcb860dcc9&amp;usid=4f87b50d-649b-4e4a-87bd-9abcb860dcc9&amp;newsession=1&amp;sftc=1&amp;wdorigin=Unknown&amp;instantedit=1&amp;wopicomplete=1&amp;wdredirectionreason=Unified_SingleFlush</vt:lpwstr>
      </vt:variant>
      <vt:variant>
        <vt:lpwstr>_ftnref1</vt:lpwstr>
      </vt:variant>
      <vt:variant>
        <vt:i4>3604569</vt:i4>
      </vt:variant>
      <vt:variant>
        <vt:i4>1086</vt:i4>
      </vt:variant>
      <vt:variant>
        <vt:i4>0</vt:i4>
      </vt:variant>
      <vt:variant>
        <vt:i4>5</vt:i4>
      </vt:variant>
      <vt:variant>
        <vt:lpwstr>https://word-edit.officeapps.live.com/we/wordeditorframe.aspx?ui=vi-VN&amp;rs=vi-VN&amp;hid=SMNsWEXfz0OKx3eEDsUgAA.0&amp;wopisrc=https%3A%2F%2Fwopi.onedrive.com%2Fwopi%2Ffiles%2F2A4C19363C9F1A0E!668846&amp;wde=docx&amp;sc=host%3D%26qt%3DDefault&amp;mscc=1&amp;wdp=2&amp;uih=OneDrive&amp;jsapi=1&amp;jsapiver=v2&amp;corrid=4f87b50d-649b-4e4a-87bd-9abcb860dcc9&amp;usid=4f87b50d-649b-4e4a-87bd-9abcb860dcc9&amp;newsession=1&amp;sftc=1&amp;wdorigin=Unknown&amp;instantedit=1&amp;wopicomplete=1&amp;wdredirectionreason=Unified_SingleFlush</vt:lpwstr>
      </vt:variant>
      <vt:variant>
        <vt:lpwstr>_ftn1</vt:lpwstr>
      </vt:variant>
      <vt:variant>
        <vt:i4>917529</vt:i4>
      </vt:variant>
      <vt:variant>
        <vt:i4>1083</vt:i4>
      </vt:variant>
      <vt:variant>
        <vt:i4>0</vt:i4>
      </vt:variant>
      <vt:variant>
        <vt:i4>5</vt:i4>
      </vt:variant>
      <vt:variant>
        <vt:lpwstr>https://baotainguyenmoitruong.vn/Quang-Nam-ptag.html</vt:lpwstr>
      </vt:variant>
      <vt:variant>
        <vt:lpwstr/>
      </vt:variant>
      <vt:variant>
        <vt:i4>1900604</vt:i4>
      </vt:variant>
      <vt:variant>
        <vt:i4>1076</vt:i4>
      </vt:variant>
      <vt:variant>
        <vt:i4>0</vt:i4>
      </vt:variant>
      <vt:variant>
        <vt:i4>5</vt:i4>
      </vt:variant>
      <vt:variant>
        <vt:lpwstr/>
      </vt:variant>
      <vt:variant>
        <vt:lpwstr>_Toc89425352</vt:lpwstr>
      </vt:variant>
      <vt:variant>
        <vt:i4>1966140</vt:i4>
      </vt:variant>
      <vt:variant>
        <vt:i4>1070</vt:i4>
      </vt:variant>
      <vt:variant>
        <vt:i4>0</vt:i4>
      </vt:variant>
      <vt:variant>
        <vt:i4>5</vt:i4>
      </vt:variant>
      <vt:variant>
        <vt:lpwstr/>
      </vt:variant>
      <vt:variant>
        <vt:lpwstr>_Toc89425351</vt:lpwstr>
      </vt:variant>
      <vt:variant>
        <vt:i4>2031676</vt:i4>
      </vt:variant>
      <vt:variant>
        <vt:i4>1064</vt:i4>
      </vt:variant>
      <vt:variant>
        <vt:i4>0</vt:i4>
      </vt:variant>
      <vt:variant>
        <vt:i4>5</vt:i4>
      </vt:variant>
      <vt:variant>
        <vt:lpwstr/>
      </vt:variant>
      <vt:variant>
        <vt:lpwstr>_Toc89425350</vt:lpwstr>
      </vt:variant>
      <vt:variant>
        <vt:i4>1441853</vt:i4>
      </vt:variant>
      <vt:variant>
        <vt:i4>1058</vt:i4>
      </vt:variant>
      <vt:variant>
        <vt:i4>0</vt:i4>
      </vt:variant>
      <vt:variant>
        <vt:i4>5</vt:i4>
      </vt:variant>
      <vt:variant>
        <vt:lpwstr/>
      </vt:variant>
      <vt:variant>
        <vt:lpwstr>_Toc89425349</vt:lpwstr>
      </vt:variant>
      <vt:variant>
        <vt:i4>1507389</vt:i4>
      </vt:variant>
      <vt:variant>
        <vt:i4>1052</vt:i4>
      </vt:variant>
      <vt:variant>
        <vt:i4>0</vt:i4>
      </vt:variant>
      <vt:variant>
        <vt:i4>5</vt:i4>
      </vt:variant>
      <vt:variant>
        <vt:lpwstr/>
      </vt:variant>
      <vt:variant>
        <vt:lpwstr>_Toc89425348</vt:lpwstr>
      </vt:variant>
      <vt:variant>
        <vt:i4>1572925</vt:i4>
      </vt:variant>
      <vt:variant>
        <vt:i4>1046</vt:i4>
      </vt:variant>
      <vt:variant>
        <vt:i4>0</vt:i4>
      </vt:variant>
      <vt:variant>
        <vt:i4>5</vt:i4>
      </vt:variant>
      <vt:variant>
        <vt:lpwstr/>
      </vt:variant>
      <vt:variant>
        <vt:lpwstr>_Toc89425347</vt:lpwstr>
      </vt:variant>
      <vt:variant>
        <vt:i4>1638461</vt:i4>
      </vt:variant>
      <vt:variant>
        <vt:i4>1040</vt:i4>
      </vt:variant>
      <vt:variant>
        <vt:i4>0</vt:i4>
      </vt:variant>
      <vt:variant>
        <vt:i4>5</vt:i4>
      </vt:variant>
      <vt:variant>
        <vt:lpwstr/>
      </vt:variant>
      <vt:variant>
        <vt:lpwstr>_Toc89425346</vt:lpwstr>
      </vt:variant>
      <vt:variant>
        <vt:i4>1703997</vt:i4>
      </vt:variant>
      <vt:variant>
        <vt:i4>1034</vt:i4>
      </vt:variant>
      <vt:variant>
        <vt:i4>0</vt:i4>
      </vt:variant>
      <vt:variant>
        <vt:i4>5</vt:i4>
      </vt:variant>
      <vt:variant>
        <vt:lpwstr/>
      </vt:variant>
      <vt:variant>
        <vt:lpwstr>_Toc89425345</vt:lpwstr>
      </vt:variant>
      <vt:variant>
        <vt:i4>1769533</vt:i4>
      </vt:variant>
      <vt:variant>
        <vt:i4>1028</vt:i4>
      </vt:variant>
      <vt:variant>
        <vt:i4>0</vt:i4>
      </vt:variant>
      <vt:variant>
        <vt:i4>5</vt:i4>
      </vt:variant>
      <vt:variant>
        <vt:lpwstr/>
      </vt:variant>
      <vt:variant>
        <vt:lpwstr>_Toc89425344</vt:lpwstr>
      </vt:variant>
      <vt:variant>
        <vt:i4>1835069</vt:i4>
      </vt:variant>
      <vt:variant>
        <vt:i4>1022</vt:i4>
      </vt:variant>
      <vt:variant>
        <vt:i4>0</vt:i4>
      </vt:variant>
      <vt:variant>
        <vt:i4>5</vt:i4>
      </vt:variant>
      <vt:variant>
        <vt:lpwstr/>
      </vt:variant>
      <vt:variant>
        <vt:lpwstr>_Toc89425343</vt:lpwstr>
      </vt:variant>
      <vt:variant>
        <vt:i4>1900605</vt:i4>
      </vt:variant>
      <vt:variant>
        <vt:i4>1016</vt:i4>
      </vt:variant>
      <vt:variant>
        <vt:i4>0</vt:i4>
      </vt:variant>
      <vt:variant>
        <vt:i4>5</vt:i4>
      </vt:variant>
      <vt:variant>
        <vt:lpwstr/>
      </vt:variant>
      <vt:variant>
        <vt:lpwstr>_Toc89425342</vt:lpwstr>
      </vt:variant>
      <vt:variant>
        <vt:i4>1966141</vt:i4>
      </vt:variant>
      <vt:variant>
        <vt:i4>1010</vt:i4>
      </vt:variant>
      <vt:variant>
        <vt:i4>0</vt:i4>
      </vt:variant>
      <vt:variant>
        <vt:i4>5</vt:i4>
      </vt:variant>
      <vt:variant>
        <vt:lpwstr/>
      </vt:variant>
      <vt:variant>
        <vt:lpwstr>_Toc89425341</vt:lpwstr>
      </vt:variant>
      <vt:variant>
        <vt:i4>2031677</vt:i4>
      </vt:variant>
      <vt:variant>
        <vt:i4>1004</vt:i4>
      </vt:variant>
      <vt:variant>
        <vt:i4>0</vt:i4>
      </vt:variant>
      <vt:variant>
        <vt:i4>5</vt:i4>
      </vt:variant>
      <vt:variant>
        <vt:lpwstr/>
      </vt:variant>
      <vt:variant>
        <vt:lpwstr>_Toc89425340</vt:lpwstr>
      </vt:variant>
      <vt:variant>
        <vt:i4>1441850</vt:i4>
      </vt:variant>
      <vt:variant>
        <vt:i4>998</vt:i4>
      </vt:variant>
      <vt:variant>
        <vt:i4>0</vt:i4>
      </vt:variant>
      <vt:variant>
        <vt:i4>5</vt:i4>
      </vt:variant>
      <vt:variant>
        <vt:lpwstr/>
      </vt:variant>
      <vt:variant>
        <vt:lpwstr>_Toc89425339</vt:lpwstr>
      </vt:variant>
      <vt:variant>
        <vt:i4>1507386</vt:i4>
      </vt:variant>
      <vt:variant>
        <vt:i4>992</vt:i4>
      </vt:variant>
      <vt:variant>
        <vt:i4>0</vt:i4>
      </vt:variant>
      <vt:variant>
        <vt:i4>5</vt:i4>
      </vt:variant>
      <vt:variant>
        <vt:lpwstr/>
      </vt:variant>
      <vt:variant>
        <vt:lpwstr>_Toc89425338</vt:lpwstr>
      </vt:variant>
      <vt:variant>
        <vt:i4>1572922</vt:i4>
      </vt:variant>
      <vt:variant>
        <vt:i4>986</vt:i4>
      </vt:variant>
      <vt:variant>
        <vt:i4>0</vt:i4>
      </vt:variant>
      <vt:variant>
        <vt:i4>5</vt:i4>
      </vt:variant>
      <vt:variant>
        <vt:lpwstr/>
      </vt:variant>
      <vt:variant>
        <vt:lpwstr>_Toc89425337</vt:lpwstr>
      </vt:variant>
      <vt:variant>
        <vt:i4>1638458</vt:i4>
      </vt:variant>
      <vt:variant>
        <vt:i4>980</vt:i4>
      </vt:variant>
      <vt:variant>
        <vt:i4>0</vt:i4>
      </vt:variant>
      <vt:variant>
        <vt:i4>5</vt:i4>
      </vt:variant>
      <vt:variant>
        <vt:lpwstr/>
      </vt:variant>
      <vt:variant>
        <vt:lpwstr>_Toc89425336</vt:lpwstr>
      </vt:variant>
      <vt:variant>
        <vt:i4>1703994</vt:i4>
      </vt:variant>
      <vt:variant>
        <vt:i4>974</vt:i4>
      </vt:variant>
      <vt:variant>
        <vt:i4>0</vt:i4>
      </vt:variant>
      <vt:variant>
        <vt:i4>5</vt:i4>
      </vt:variant>
      <vt:variant>
        <vt:lpwstr/>
      </vt:variant>
      <vt:variant>
        <vt:lpwstr>_Toc89425335</vt:lpwstr>
      </vt:variant>
      <vt:variant>
        <vt:i4>1769530</vt:i4>
      </vt:variant>
      <vt:variant>
        <vt:i4>968</vt:i4>
      </vt:variant>
      <vt:variant>
        <vt:i4>0</vt:i4>
      </vt:variant>
      <vt:variant>
        <vt:i4>5</vt:i4>
      </vt:variant>
      <vt:variant>
        <vt:lpwstr/>
      </vt:variant>
      <vt:variant>
        <vt:lpwstr>_Toc89425334</vt:lpwstr>
      </vt:variant>
      <vt:variant>
        <vt:i4>1507387</vt:i4>
      </vt:variant>
      <vt:variant>
        <vt:i4>962</vt:i4>
      </vt:variant>
      <vt:variant>
        <vt:i4>0</vt:i4>
      </vt:variant>
      <vt:variant>
        <vt:i4>5</vt:i4>
      </vt:variant>
      <vt:variant>
        <vt:lpwstr/>
      </vt:variant>
      <vt:variant>
        <vt:lpwstr>_Toc89425328</vt:lpwstr>
      </vt:variant>
      <vt:variant>
        <vt:i4>1572923</vt:i4>
      </vt:variant>
      <vt:variant>
        <vt:i4>956</vt:i4>
      </vt:variant>
      <vt:variant>
        <vt:i4>0</vt:i4>
      </vt:variant>
      <vt:variant>
        <vt:i4>5</vt:i4>
      </vt:variant>
      <vt:variant>
        <vt:lpwstr/>
      </vt:variant>
      <vt:variant>
        <vt:lpwstr>_Toc89425327</vt:lpwstr>
      </vt:variant>
      <vt:variant>
        <vt:i4>1638459</vt:i4>
      </vt:variant>
      <vt:variant>
        <vt:i4>950</vt:i4>
      </vt:variant>
      <vt:variant>
        <vt:i4>0</vt:i4>
      </vt:variant>
      <vt:variant>
        <vt:i4>5</vt:i4>
      </vt:variant>
      <vt:variant>
        <vt:lpwstr/>
      </vt:variant>
      <vt:variant>
        <vt:lpwstr>_Toc89425326</vt:lpwstr>
      </vt:variant>
      <vt:variant>
        <vt:i4>1703995</vt:i4>
      </vt:variant>
      <vt:variant>
        <vt:i4>944</vt:i4>
      </vt:variant>
      <vt:variant>
        <vt:i4>0</vt:i4>
      </vt:variant>
      <vt:variant>
        <vt:i4>5</vt:i4>
      </vt:variant>
      <vt:variant>
        <vt:lpwstr/>
      </vt:variant>
      <vt:variant>
        <vt:lpwstr>_Toc89425325</vt:lpwstr>
      </vt:variant>
      <vt:variant>
        <vt:i4>1769531</vt:i4>
      </vt:variant>
      <vt:variant>
        <vt:i4>938</vt:i4>
      </vt:variant>
      <vt:variant>
        <vt:i4>0</vt:i4>
      </vt:variant>
      <vt:variant>
        <vt:i4>5</vt:i4>
      </vt:variant>
      <vt:variant>
        <vt:lpwstr/>
      </vt:variant>
      <vt:variant>
        <vt:lpwstr>_Toc89425324</vt:lpwstr>
      </vt:variant>
      <vt:variant>
        <vt:i4>1835067</vt:i4>
      </vt:variant>
      <vt:variant>
        <vt:i4>932</vt:i4>
      </vt:variant>
      <vt:variant>
        <vt:i4>0</vt:i4>
      </vt:variant>
      <vt:variant>
        <vt:i4>5</vt:i4>
      </vt:variant>
      <vt:variant>
        <vt:lpwstr/>
      </vt:variant>
      <vt:variant>
        <vt:lpwstr>_Toc89425323</vt:lpwstr>
      </vt:variant>
      <vt:variant>
        <vt:i4>1900603</vt:i4>
      </vt:variant>
      <vt:variant>
        <vt:i4>926</vt:i4>
      </vt:variant>
      <vt:variant>
        <vt:i4>0</vt:i4>
      </vt:variant>
      <vt:variant>
        <vt:i4>5</vt:i4>
      </vt:variant>
      <vt:variant>
        <vt:lpwstr/>
      </vt:variant>
      <vt:variant>
        <vt:lpwstr>_Toc89425322</vt:lpwstr>
      </vt:variant>
      <vt:variant>
        <vt:i4>1966139</vt:i4>
      </vt:variant>
      <vt:variant>
        <vt:i4>920</vt:i4>
      </vt:variant>
      <vt:variant>
        <vt:i4>0</vt:i4>
      </vt:variant>
      <vt:variant>
        <vt:i4>5</vt:i4>
      </vt:variant>
      <vt:variant>
        <vt:lpwstr/>
      </vt:variant>
      <vt:variant>
        <vt:lpwstr>_Toc89425321</vt:lpwstr>
      </vt:variant>
      <vt:variant>
        <vt:i4>2031675</vt:i4>
      </vt:variant>
      <vt:variant>
        <vt:i4>914</vt:i4>
      </vt:variant>
      <vt:variant>
        <vt:i4>0</vt:i4>
      </vt:variant>
      <vt:variant>
        <vt:i4>5</vt:i4>
      </vt:variant>
      <vt:variant>
        <vt:lpwstr/>
      </vt:variant>
      <vt:variant>
        <vt:lpwstr>_Toc89425320</vt:lpwstr>
      </vt:variant>
      <vt:variant>
        <vt:i4>1441848</vt:i4>
      </vt:variant>
      <vt:variant>
        <vt:i4>908</vt:i4>
      </vt:variant>
      <vt:variant>
        <vt:i4>0</vt:i4>
      </vt:variant>
      <vt:variant>
        <vt:i4>5</vt:i4>
      </vt:variant>
      <vt:variant>
        <vt:lpwstr/>
      </vt:variant>
      <vt:variant>
        <vt:lpwstr>_Toc89425319</vt:lpwstr>
      </vt:variant>
      <vt:variant>
        <vt:i4>1507384</vt:i4>
      </vt:variant>
      <vt:variant>
        <vt:i4>902</vt:i4>
      </vt:variant>
      <vt:variant>
        <vt:i4>0</vt:i4>
      </vt:variant>
      <vt:variant>
        <vt:i4>5</vt:i4>
      </vt:variant>
      <vt:variant>
        <vt:lpwstr/>
      </vt:variant>
      <vt:variant>
        <vt:lpwstr>_Toc89425318</vt:lpwstr>
      </vt:variant>
      <vt:variant>
        <vt:i4>1572920</vt:i4>
      </vt:variant>
      <vt:variant>
        <vt:i4>896</vt:i4>
      </vt:variant>
      <vt:variant>
        <vt:i4>0</vt:i4>
      </vt:variant>
      <vt:variant>
        <vt:i4>5</vt:i4>
      </vt:variant>
      <vt:variant>
        <vt:lpwstr/>
      </vt:variant>
      <vt:variant>
        <vt:lpwstr>_Toc89425317</vt:lpwstr>
      </vt:variant>
      <vt:variant>
        <vt:i4>1638456</vt:i4>
      </vt:variant>
      <vt:variant>
        <vt:i4>890</vt:i4>
      </vt:variant>
      <vt:variant>
        <vt:i4>0</vt:i4>
      </vt:variant>
      <vt:variant>
        <vt:i4>5</vt:i4>
      </vt:variant>
      <vt:variant>
        <vt:lpwstr/>
      </vt:variant>
      <vt:variant>
        <vt:lpwstr>_Toc89425316</vt:lpwstr>
      </vt:variant>
      <vt:variant>
        <vt:i4>1703992</vt:i4>
      </vt:variant>
      <vt:variant>
        <vt:i4>884</vt:i4>
      </vt:variant>
      <vt:variant>
        <vt:i4>0</vt:i4>
      </vt:variant>
      <vt:variant>
        <vt:i4>5</vt:i4>
      </vt:variant>
      <vt:variant>
        <vt:lpwstr/>
      </vt:variant>
      <vt:variant>
        <vt:lpwstr>_Toc89425315</vt:lpwstr>
      </vt:variant>
      <vt:variant>
        <vt:i4>1769528</vt:i4>
      </vt:variant>
      <vt:variant>
        <vt:i4>878</vt:i4>
      </vt:variant>
      <vt:variant>
        <vt:i4>0</vt:i4>
      </vt:variant>
      <vt:variant>
        <vt:i4>5</vt:i4>
      </vt:variant>
      <vt:variant>
        <vt:lpwstr/>
      </vt:variant>
      <vt:variant>
        <vt:lpwstr>_Toc89425314</vt:lpwstr>
      </vt:variant>
      <vt:variant>
        <vt:i4>1835064</vt:i4>
      </vt:variant>
      <vt:variant>
        <vt:i4>872</vt:i4>
      </vt:variant>
      <vt:variant>
        <vt:i4>0</vt:i4>
      </vt:variant>
      <vt:variant>
        <vt:i4>5</vt:i4>
      </vt:variant>
      <vt:variant>
        <vt:lpwstr/>
      </vt:variant>
      <vt:variant>
        <vt:lpwstr>_Toc89425313</vt:lpwstr>
      </vt:variant>
      <vt:variant>
        <vt:i4>1900600</vt:i4>
      </vt:variant>
      <vt:variant>
        <vt:i4>866</vt:i4>
      </vt:variant>
      <vt:variant>
        <vt:i4>0</vt:i4>
      </vt:variant>
      <vt:variant>
        <vt:i4>5</vt:i4>
      </vt:variant>
      <vt:variant>
        <vt:lpwstr/>
      </vt:variant>
      <vt:variant>
        <vt:lpwstr>_Toc89425312</vt:lpwstr>
      </vt:variant>
      <vt:variant>
        <vt:i4>1966136</vt:i4>
      </vt:variant>
      <vt:variant>
        <vt:i4>860</vt:i4>
      </vt:variant>
      <vt:variant>
        <vt:i4>0</vt:i4>
      </vt:variant>
      <vt:variant>
        <vt:i4>5</vt:i4>
      </vt:variant>
      <vt:variant>
        <vt:lpwstr/>
      </vt:variant>
      <vt:variant>
        <vt:lpwstr>_Toc89425311</vt:lpwstr>
      </vt:variant>
      <vt:variant>
        <vt:i4>2031672</vt:i4>
      </vt:variant>
      <vt:variant>
        <vt:i4>854</vt:i4>
      </vt:variant>
      <vt:variant>
        <vt:i4>0</vt:i4>
      </vt:variant>
      <vt:variant>
        <vt:i4>5</vt:i4>
      </vt:variant>
      <vt:variant>
        <vt:lpwstr/>
      </vt:variant>
      <vt:variant>
        <vt:lpwstr>_Toc89425310</vt:lpwstr>
      </vt:variant>
      <vt:variant>
        <vt:i4>1441849</vt:i4>
      </vt:variant>
      <vt:variant>
        <vt:i4>848</vt:i4>
      </vt:variant>
      <vt:variant>
        <vt:i4>0</vt:i4>
      </vt:variant>
      <vt:variant>
        <vt:i4>5</vt:i4>
      </vt:variant>
      <vt:variant>
        <vt:lpwstr/>
      </vt:variant>
      <vt:variant>
        <vt:lpwstr>_Toc89425309</vt:lpwstr>
      </vt:variant>
      <vt:variant>
        <vt:i4>1507385</vt:i4>
      </vt:variant>
      <vt:variant>
        <vt:i4>842</vt:i4>
      </vt:variant>
      <vt:variant>
        <vt:i4>0</vt:i4>
      </vt:variant>
      <vt:variant>
        <vt:i4>5</vt:i4>
      </vt:variant>
      <vt:variant>
        <vt:lpwstr/>
      </vt:variant>
      <vt:variant>
        <vt:lpwstr>_Toc89425308</vt:lpwstr>
      </vt:variant>
      <vt:variant>
        <vt:i4>1572921</vt:i4>
      </vt:variant>
      <vt:variant>
        <vt:i4>836</vt:i4>
      </vt:variant>
      <vt:variant>
        <vt:i4>0</vt:i4>
      </vt:variant>
      <vt:variant>
        <vt:i4>5</vt:i4>
      </vt:variant>
      <vt:variant>
        <vt:lpwstr/>
      </vt:variant>
      <vt:variant>
        <vt:lpwstr>_Toc89425307</vt:lpwstr>
      </vt:variant>
      <vt:variant>
        <vt:i4>1638457</vt:i4>
      </vt:variant>
      <vt:variant>
        <vt:i4>830</vt:i4>
      </vt:variant>
      <vt:variant>
        <vt:i4>0</vt:i4>
      </vt:variant>
      <vt:variant>
        <vt:i4>5</vt:i4>
      </vt:variant>
      <vt:variant>
        <vt:lpwstr/>
      </vt:variant>
      <vt:variant>
        <vt:lpwstr>_Toc89425306</vt:lpwstr>
      </vt:variant>
      <vt:variant>
        <vt:i4>1703993</vt:i4>
      </vt:variant>
      <vt:variant>
        <vt:i4>824</vt:i4>
      </vt:variant>
      <vt:variant>
        <vt:i4>0</vt:i4>
      </vt:variant>
      <vt:variant>
        <vt:i4>5</vt:i4>
      </vt:variant>
      <vt:variant>
        <vt:lpwstr/>
      </vt:variant>
      <vt:variant>
        <vt:lpwstr>_Toc89425305</vt:lpwstr>
      </vt:variant>
      <vt:variant>
        <vt:i4>1769529</vt:i4>
      </vt:variant>
      <vt:variant>
        <vt:i4>818</vt:i4>
      </vt:variant>
      <vt:variant>
        <vt:i4>0</vt:i4>
      </vt:variant>
      <vt:variant>
        <vt:i4>5</vt:i4>
      </vt:variant>
      <vt:variant>
        <vt:lpwstr/>
      </vt:variant>
      <vt:variant>
        <vt:lpwstr>_Toc89425304</vt:lpwstr>
      </vt:variant>
      <vt:variant>
        <vt:i4>1835065</vt:i4>
      </vt:variant>
      <vt:variant>
        <vt:i4>812</vt:i4>
      </vt:variant>
      <vt:variant>
        <vt:i4>0</vt:i4>
      </vt:variant>
      <vt:variant>
        <vt:i4>5</vt:i4>
      </vt:variant>
      <vt:variant>
        <vt:lpwstr/>
      </vt:variant>
      <vt:variant>
        <vt:lpwstr>_Toc89425303</vt:lpwstr>
      </vt:variant>
      <vt:variant>
        <vt:i4>1900601</vt:i4>
      </vt:variant>
      <vt:variant>
        <vt:i4>806</vt:i4>
      </vt:variant>
      <vt:variant>
        <vt:i4>0</vt:i4>
      </vt:variant>
      <vt:variant>
        <vt:i4>5</vt:i4>
      </vt:variant>
      <vt:variant>
        <vt:lpwstr/>
      </vt:variant>
      <vt:variant>
        <vt:lpwstr>_Toc89425302</vt:lpwstr>
      </vt:variant>
      <vt:variant>
        <vt:i4>1966137</vt:i4>
      </vt:variant>
      <vt:variant>
        <vt:i4>800</vt:i4>
      </vt:variant>
      <vt:variant>
        <vt:i4>0</vt:i4>
      </vt:variant>
      <vt:variant>
        <vt:i4>5</vt:i4>
      </vt:variant>
      <vt:variant>
        <vt:lpwstr/>
      </vt:variant>
      <vt:variant>
        <vt:lpwstr>_Toc89425301</vt:lpwstr>
      </vt:variant>
      <vt:variant>
        <vt:i4>2031673</vt:i4>
      </vt:variant>
      <vt:variant>
        <vt:i4>794</vt:i4>
      </vt:variant>
      <vt:variant>
        <vt:i4>0</vt:i4>
      </vt:variant>
      <vt:variant>
        <vt:i4>5</vt:i4>
      </vt:variant>
      <vt:variant>
        <vt:lpwstr/>
      </vt:variant>
      <vt:variant>
        <vt:lpwstr>_Toc89425300</vt:lpwstr>
      </vt:variant>
      <vt:variant>
        <vt:i4>1507376</vt:i4>
      </vt:variant>
      <vt:variant>
        <vt:i4>788</vt:i4>
      </vt:variant>
      <vt:variant>
        <vt:i4>0</vt:i4>
      </vt:variant>
      <vt:variant>
        <vt:i4>5</vt:i4>
      </vt:variant>
      <vt:variant>
        <vt:lpwstr/>
      </vt:variant>
      <vt:variant>
        <vt:lpwstr>_Toc89425299</vt:lpwstr>
      </vt:variant>
      <vt:variant>
        <vt:i4>1441840</vt:i4>
      </vt:variant>
      <vt:variant>
        <vt:i4>782</vt:i4>
      </vt:variant>
      <vt:variant>
        <vt:i4>0</vt:i4>
      </vt:variant>
      <vt:variant>
        <vt:i4>5</vt:i4>
      </vt:variant>
      <vt:variant>
        <vt:lpwstr/>
      </vt:variant>
      <vt:variant>
        <vt:lpwstr>_Toc89425298</vt:lpwstr>
      </vt:variant>
      <vt:variant>
        <vt:i4>1638448</vt:i4>
      </vt:variant>
      <vt:variant>
        <vt:i4>776</vt:i4>
      </vt:variant>
      <vt:variant>
        <vt:i4>0</vt:i4>
      </vt:variant>
      <vt:variant>
        <vt:i4>5</vt:i4>
      </vt:variant>
      <vt:variant>
        <vt:lpwstr/>
      </vt:variant>
      <vt:variant>
        <vt:lpwstr>_Toc89425297</vt:lpwstr>
      </vt:variant>
      <vt:variant>
        <vt:i4>1572912</vt:i4>
      </vt:variant>
      <vt:variant>
        <vt:i4>770</vt:i4>
      </vt:variant>
      <vt:variant>
        <vt:i4>0</vt:i4>
      </vt:variant>
      <vt:variant>
        <vt:i4>5</vt:i4>
      </vt:variant>
      <vt:variant>
        <vt:lpwstr/>
      </vt:variant>
      <vt:variant>
        <vt:lpwstr>_Toc89425296</vt:lpwstr>
      </vt:variant>
      <vt:variant>
        <vt:i4>1769520</vt:i4>
      </vt:variant>
      <vt:variant>
        <vt:i4>764</vt:i4>
      </vt:variant>
      <vt:variant>
        <vt:i4>0</vt:i4>
      </vt:variant>
      <vt:variant>
        <vt:i4>5</vt:i4>
      </vt:variant>
      <vt:variant>
        <vt:lpwstr/>
      </vt:variant>
      <vt:variant>
        <vt:lpwstr>_Toc89425295</vt:lpwstr>
      </vt:variant>
      <vt:variant>
        <vt:i4>1703984</vt:i4>
      </vt:variant>
      <vt:variant>
        <vt:i4>758</vt:i4>
      </vt:variant>
      <vt:variant>
        <vt:i4>0</vt:i4>
      </vt:variant>
      <vt:variant>
        <vt:i4>5</vt:i4>
      </vt:variant>
      <vt:variant>
        <vt:lpwstr/>
      </vt:variant>
      <vt:variant>
        <vt:lpwstr>_Toc89425294</vt:lpwstr>
      </vt:variant>
      <vt:variant>
        <vt:i4>1900592</vt:i4>
      </vt:variant>
      <vt:variant>
        <vt:i4>752</vt:i4>
      </vt:variant>
      <vt:variant>
        <vt:i4>0</vt:i4>
      </vt:variant>
      <vt:variant>
        <vt:i4>5</vt:i4>
      </vt:variant>
      <vt:variant>
        <vt:lpwstr/>
      </vt:variant>
      <vt:variant>
        <vt:lpwstr>_Toc89425293</vt:lpwstr>
      </vt:variant>
      <vt:variant>
        <vt:i4>1835056</vt:i4>
      </vt:variant>
      <vt:variant>
        <vt:i4>746</vt:i4>
      </vt:variant>
      <vt:variant>
        <vt:i4>0</vt:i4>
      </vt:variant>
      <vt:variant>
        <vt:i4>5</vt:i4>
      </vt:variant>
      <vt:variant>
        <vt:lpwstr/>
      </vt:variant>
      <vt:variant>
        <vt:lpwstr>_Toc89425292</vt:lpwstr>
      </vt:variant>
      <vt:variant>
        <vt:i4>2031664</vt:i4>
      </vt:variant>
      <vt:variant>
        <vt:i4>740</vt:i4>
      </vt:variant>
      <vt:variant>
        <vt:i4>0</vt:i4>
      </vt:variant>
      <vt:variant>
        <vt:i4>5</vt:i4>
      </vt:variant>
      <vt:variant>
        <vt:lpwstr/>
      </vt:variant>
      <vt:variant>
        <vt:lpwstr>_Toc89425291</vt:lpwstr>
      </vt:variant>
      <vt:variant>
        <vt:i4>1966128</vt:i4>
      </vt:variant>
      <vt:variant>
        <vt:i4>734</vt:i4>
      </vt:variant>
      <vt:variant>
        <vt:i4>0</vt:i4>
      </vt:variant>
      <vt:variant>
        <vt:i4>5</vt:i4>
      </vt:variant>
      <vt:variant>
        <vt:lpwstr/>
      </vt:variant>
      <vt:variant>
        <vt:lpwstr>_Toc89425290</vt:lpwstr>
      </vt:variant>
      <vt:variant>
        <vt:i4>1507377</vt:i4>
      </vt:variant>
      <vt:variant>
        <vt:i4>728</vt:i4>
      </vt:variant>
      <vt:variant>
        <vt:i4>0</vt:i4>
      </vt:variant>
      <vt:variant>
        <vt:i4>5</vt:i4>
      </vt:variant>
      <vt:variant>
        <vt:lpwstr/>
      </vt:variant>
      <vt:variant>
        <vt:lpwstr>_Toc89425289</vt:lpwstr>
      </vt:variant>
      <vt:variant>
        <vt:i4>1441841</vt:i4>
      </vt:variant>
      <vt:variant>
        <vt:i4>722</vt:i4>
      </vt:variant>
      <vt:variant>
        <vt:i4>0</vt:i4>
      </vt:variant>
      <vt:variant>
        <vt:i4>5</vt:i4>
      </vt:variant>
      <vt:variant>
        <vt:lpwstr/>
      </vt:variant>
      <vt:variant>
        <vt:lpwstr>_Toc89425288</vt:lpwstr>
      </vt:variant>
      <vt:variant>
        <vt:i4>1769521</vt:i4>
      </vt:variant>
      <vt:variant>
        <vt:i4>716</vt:i4>
      </vt:variant>
      <vt:variant>
        <vt:i4>0</vt:i4>
      </vt:variant>
      <vt:variant>
        <vt:i4>5</vt:i4>
      </vt:variant>
      <vt:variant>
        <vt:lpwstr/>
      </vt:variant>
      <vt:variant>
        <vt:lpwstr>_Toc89425285</vt:lpwstr>
      </vt:variant>
      <vt:variant>
        <vt:i4>1900606</vt:i4>
      </vt:variant>
      <vt:variant>
        <vt:i4>710</vt:i4>
      </vt:variant>
      <vt:variant>
        <vt:i4>0</vt:i4>
      </vt:variant>
      <vt:variant>
        <vt:i4>5</vt:i4>
      </vt:variant>
      <vt:variant>
        <vt:lpwstr/>
      </vt:variant>
      <vt:variant>
        <vt:lpwstr>_Toc89425273</vt:lpwstr>
      </vt:variant>
      <vt:variant>
        <vt:i4>1835070</vt:i4>
      </vt:variant>
      <vt:variant>
        <vt:i4>704</vt:i4>
      </vt:variant>
      <vt:variant>
        <vt:i4>0</vt:i4>
      </vt:variant>
      <vt:variant>
        <vt:i4>5</vt:i4>
      </vt:variant>
      <vt:variant>
        <vt:lpwstr/>
      </vt:variant>
      <vt:variant>
        <vt:lpwstr>_Toc89425272</vt:lpwstr>
      </vt:variant>
      <vt:variant>
        <vt:i4>2031678</vt:i4>
      </vt:variant>
      <vt:variant>
        <vt:i4>698</vt:i4>
      </vt:variant>
      <vt:variant>
        <vt:i4>0</vt:i4>
      </vt:variant>
      <vt:variant>
        <vt:i4>5</vt:i4>
      </vt:variant>
      <vt:variant>
        <vt:lpwstr/>
      </vt:variant>
      <vt:variant>
        <vt:lpwstr>_Toc89425271</vt:lpwstr>
      </vt:variant>
      <vt:variant>
        <vt:i4>1966142</vt:i4>
      </vt:variant>
      <vt:variant>
        <vt:i4>692</vt:i4>
      </vt:variant>
      <vt:variant>
        <vt:i4>0</vt:i4>
      </vt:variant>
      <vt:variant>
        <vt:i4>5</vt:i4>
      </vt:variant>
      <vt:variant>
        <vt:lpwstr/>
      </vt:variant>
      <vt:variant>
        <vt:lpwstr>_Toc89425270</vt:lpwstr>
      </vt:variant>
      <vt:variant>
        <vt:i4>1507386</vt:i4>
      </vt:variant>
      <vt:variant>
        <vt:i4>683</vt:i4>
      </vt:variant>
      <vt:variant>
        <vt:i4>0</vt:i4>
      </vt:variant>
      <vt:variant>
        <vt:i4>5</vt:i4>
      </vt:variant>
      <vt:variant>
        <vt:lpwstr/>
      </vt:variant>
      <vt:variant>
        <vt:lpwstr>_Toc89424328</vt:lpwstr>
      </vt:variant>
      <vt:variant>
        <vt:i4>1572922</vt:i4>
      </vt:variant>
      <vt:variant>
        <vt:i4>677</vt:i4>
      </vt:variant>
      <vt:variant>
        <vt:i4>0</vt:i4>
      </vt:variant>
      <vt:variant>
        <vt:i4>5</vt:i4>
      </vt:variant>
      <vt:variant>
        <vt:lpwstr/>
      </vt:variant>
      <vt:variant>
        <vt:lpwstr>_Toc89424327</vt:lpwstr>
      </vt:variant>
      <vt:variant>
        <vt:i4>1638458</vt:i4>
      </vt:variant>
      <vt:variant>
        <vt:i4>671</vt:i4>
      </vt:variant>
      <vt:variant>
        <vt:i4>0</vt:i4>
      </vt:variant>
      <vt:variant>
        <vt:i4>5</vt:i4>
      </vt:variant>
      <vt:variant>
        <vt:lpwstr/>
      </vt:variant>
      <vt:variant>
        <vt:lpwstr>_Toc89424326</vt:lpwstr>
      </vt:variant>
      <vt:variant>
        <vt:i4>1703994</vt:i4>
      </vt:variant>
      <vt:variant>
        <vt:i4>665</vt:i4>
      </vt:variant>
      <vt:variant>
        <vt:i4>0</vt:i4>
      </vt:variant>
      <vt:variant>
        <vt:i4>5</vt:i4>
      </vt:variant>
      <vt:variant>
        <vt:lpwstr/>
      </vt:variant>
      <vt:variant>
        <vt:lpwstr>_Toc89424325</vt:lpwstr>
      </vt:variant>
      <vt:variant>
        <vt:i4>1769530</vt:i4>
      </vt:variant>
      <vt:variant>
        <vt:i4>659</vt:i4>
      </vt:variant>
      <vt:variant>
        <vt:i4>0</vt:i4>
      </vt:variant>
      <vt:variant>
        <vt:i4>5</vt:i4>
      </vt:variant>
      <vt:variant>
        <vt:lpwstr/>
      </vt:variant>
      <vt:variant>
        <vt:lpwstr>_Toc89424324</vt:lpwstr>
      </vt:variant>
      <vt:variant>
        <vt:i4>1835066</vt:i4>
      </vt:variant>
      <vt:variant>
        <vt:i4>653</vt:i4>
      </vt:variant>
      <vt:variant>
        <vt:i4>0</vt:i4>
      </vt:variant>
      <vt:variant>
        <vt:i4>5</vt:i4>
      </vt:variant>
      <vt:variant>
        <vt:lpwstr/>
      </vt:variant>
      <vt:variant>
        <vt:lpwstr>_Toc89424323</vt:lpwstr>
      </vt:variant>
      <vt:variant>
        <vt:i4>1900602</vt:i4>
      </vt:variant>
      <vt:variant>
        <vt:i4>647</vt:i4>
      </vt:variant>
      <vt:variant>
        <vt:i4>0</vt:i4>
      </vt:variant>
      <vt:variant>
        <vt:i4>5</vt:i4>
      </vt:variant>
      <vt:variant>
        <vt:lpwstr/>
      </vt:variant>
      <vt:variant>
        <vt:lpwstr>_Toc89424322</vt:lpwstr>
      </vt:variant>
      <vt:variant>
        <vt:i4>1966138</vt:i4>
      </vt:variant>
      <vt:variant>
        <vt:i4>641</vt:i4>
      </vt:variant>
      <vt:variant>
        <vt:i4>0</vt:i4>
      </vt:variant>
      <vt:variant>
        <vt:i4>5</vt:i4>
      </vt:variant>
      <vt:variant>
        <vt:lpwstr/>
      </vt:variant>
      <vt:variant>
        <vt:lpwstr>_Toc89424321</vt:lpwstr>
      </vt:variant>
      <vt:variant>
        <vt:i4>2031674</vt:i4>
      </vt:variant>
      <vt:variant>
        <vt:i4>635</vt:i4>
      </vt:variant>
      <vt:variant>
        <vt:i4>0</vt:i4>
      </vt:variant>
      <vt:variant>
        <vt:i4>5</vt:i4>
      </vt:variant>
      <vt:variant>
        <vt:lpwstr/>
      </vt:variant>
      <vt:variant>
        <vt:lpwstr>_Toc89424320</vt:lpwstr>
      </vt:variant>
      <vt:variant>
        <vt:i4>1441849</vt:i4>
      </vt:variant>
      <vt:variant>
        <vt:i4>629</vt:i4>
      </vt:variant>
      <vt:variant>
        <vt:i4>0</vt:i4>
      </vt:variant>
      <vt:variant>
        <vt:i4>5</vt:i4>
      </vt:variant>
      <vt:variant>
        <vt:lpwstr/>
      </vt:variant>
      <vt:variant>
        <vt:lpwstr>_Toc89424319</vt:lpwstr>
      </vt:variant>
      <vt:variant>
        <vt:i4>1507385</vt:i4>
      </vt:variant>
      <vt:variant>
        <vt:i4>623</vt:i4>
      </vt:variant>
      <vt:variant>
        <vt:i4>0</vt:i4>
      </vt:variant>
      <vt:variant>
        <vt:i4>5</vt:i4>
      </vt:variant>
      <vt:variant>
        <vt:lpwstr/>
      </vt:variant>
      <vt:variant>
        <vt:lpwstr>_Toc89424318</vt:lpwstr>
      </vt:variant>
      <vt:variant>
        <vt:i4>1572921</vt:i4>
      </vt:variant>
      <vt:variant>
        <vt:i4>617</vt:i4>
      </vt:variant>
      <vt:variant>
        <vt:i4>0</vt:i4>
      </vt:variant>
      <vt:variant>
        <vt:i4>5</vt:i4>
      </vt:variant>
      <vt:variant>
        <vt:lpwstr/>
      </vt:variant>
      <vt:variant>
        <vt:lpwstr>_Toc89424317</vt:lpwstr>
      </vt:variant>
      <vt:variant>
        <vt:i4>1638457</vt:i4>
      </vt:variant>
      <vt:variant>
        <vt:i4>611</vt:i4>
      </vt:variant>
      <vt:variant>
        <vt:i4>0</vt:i4>
      </vt:variant>
      <vt:variant>
        <vt:i4>5</vt:i4>
      </vt:variant>
      <vt:variant>
        <vt:lpwstr/>
      </vt:variant>
      <vt:variant>
        <vt:lpwstr>_Toc89424316</vt:lpwstr>
      </vt:variant>
      <vt:variant>
        <vt:i4>1703993</vt:i4>
      </vt:variant>
      <vt:variant>
        <vt:i4>605</vt:i4>
      </vt:variant>
      <vt:variant>
        <vt:i4>0</vt:i4>
      </vt:variant>
      <vt:variant>
        <vt:i4>5</vt:i4>
      </vt:variant>
      <vt:variant>
        <vt:lpwstr/>
      </vt:variant>
      <vt:variant>
        <vt:lpwstr>_Toc89424315</vt:lpwstr>
      </vt:variant>
      <vt:variant>
        <vt:i4>1769529</vt:i4>
      </vt:variant>
      <vt:variant>
        <vt:i4>599</vt:i4>
      </vt:variant>
      <vt:variant>
        <vt:i4>0</vt:i4>
      </vt:variant>
      <vt:variant>
        <vt:i4>5</vt:i4>
      </vt:variant>
      <vt:variant>
        <vt:lpwstr/>
      </vt:variant>
      <vt:variant>
        <vt:lpwstr>_Toc89424314</vt:lpwstr>
      </vt:variant>
      <vt:variant>
        <vt:i4>1835065</vt:i4>
      </vt:variant>
      <vt:variant>
        <vt:i4>593</vt:i4>
      </vt:variant>
      <vt:variant>
        <vt:i4>0</vt:i4>
      </vt:variant>
      <vt:variant>
        <vt:i4>5</vt:i4>
      </vt:variant>
      <vt:variant>
        <vt:lpwstr/>
      </vt:variant>
      <vt:variant>
        <vt:lpwstr>_Toc89424313</vt:lpwstr>
      </vt:variant>
      <vt:variant>
        <vt:i4>1900601</vt:i4>
      </vt:variant>
      <vt:variant>
        <vt:i4>587</vt:i4>
      </vt:variant>
      <vt:variant>
        <vt:i4>0</vt:i4>
      </vt:variant>
      <vt:variant>
        <vt:i4>5</vt:i4>
      </vt:variant>
      <vt:variant>
        <vt:lpwstr/>
      </vt:variant>
      <vt:variant>
        <vt:lpwstr>_Toc89424312</vt:lpwstr>
      </vt:variant>
      <vt:variant>
        <vt:i4>1966137</vt:i4>
      </vt:variant>
      <vt:variant>
        <vt:i4>581</vt:i4>
      </vt:variant>
      <vt:variant>
        <vt:i4>0</vt:i4>
      </vt:variant>
      <vt:variant>
        <vt:i4>5</vt:i4>
      </vt:variant>
      <vt:variant>
        <vt:lpwstr/>
      </vt:variant>
      <vt:variant>
        <vt:lpwstr>_Toc89424311</vt:lpwstr>
      </vt:variant>
      <vt:variant>
        <vt:i4>2031673</vt:i4>
      </vt:variant>
      <vt:variant>
        <vt:i4>575</vt:i4>
      </vt:variant>
      <vt:variant>
        <vt:i4>0</vt:i4>
      </vt:variant>
      <vt:variant>
        <vt:i4>5</vt:i4>
      </vt:variant>
      <vt:variant>
        <vt:lpwstr/>
      </vt:variant>
      <vt:variant>
        <vt:lpwstr>_Toc89424310</vt:lpwstr>
      </vt:variant>
      <vt:variant>
        <vt:i4>1441848</vt:i4>
      </vt:variant>
      <vt:variant>
        <vt:i4>569</vt:i4>
      </vt:variant>
      <vt:variant>
        <vt:i4>0</vt:i4>
      </vt:variant>
      <vt:variant>
        <vt:i4>5</vt:i4>
      </vt:variant>
      <vt:variant>
        <vt:lpwstr/>
      </vt:variant>
      <vt:variant>
        <vt:lpwstr>_Toc89424309</vt:lpwstr>
      </vt:variant>
      <vt:variant>
        <vt:i4>1507384</vt:i4>
      </vt:variant>
      <vt:variant>
        <vt:i4>563</vt:i4>
      </vt:variant>
      <vt:variant>
        <vt:i4>0</vt:i4>
      </vt:variant>
      <vt:variant>
        <vt:i4>5</vt:i4>
      </vt:variant>
      <vt:variant>
        <vt:lpwstr/>
      </vt:variant>
      <vt:variant>
        <vt:lpwstr>_Toc89424308</vt:lpwstr>
      </vt:variant>
      <vt:variant>
        <vt:i4>1572920</vt:i4>
      </vt:variant>
      <vt:variant>
        <vt:i4>557</vt:i4>
      </vt:variant>
      <vt:variant>
        <vt:i4>0</vt:i4>
      </vt:variant>
      <vt:variant>
        <vt:i4>5</vt:i4>
      </vt:variant>
      <vt:variant>
        <vt:lpwstr/>
      </vt:variant>
      <vt:variant>
        <vt:lpwstr>_Toc89424307</vt:lpwstr>
      </vt:variant>
      <vt:variant>
        <vt:i4>1638456</vt:i4>
      </vt:variant>
      <vt:variant>
        <vt:i4>551</vt:i4>
      </vt:variant>
      <vt:variant>
        <vt:i4>0</vt:i4>
      </vt:variant>
      <vt:variant>
        <vt:i4>5</vt:i4>
      </vt:variant>
      <vt:variant>
        <vt:lpwstr/>
      </vt:variant>
      <vt:variant>
        <vt:lpwstr>_Toc89424306</vt:lpwstr>
      </vt:variant>
      <vt:variant>
        <vt:i4>1703992</vt:i4>
      </vt:variant>
      <vt:variant>
        <vt:i4>545</vt:i4>
      </vt:variant>
      <vt:variant>
        <vt:i4>0</vt:i4>
      </vt:variant>
      <vt:variant>
        <vt:i4>5</vt:i4>
      </vt:variant>
      <vt:variant>
        <vt:lpwstr/>
      </vt:variant>
      <vt:variant>
        <vt:lpwstr>_Toc89424305</vt:lpwstr>
      </vt:variant>
      <vt:variant>
        <vt:i4>1769528</vt:i4>
      </vt:variant>
      <vt:variant>
        <vt:i4>539</vt:i4>
      </vt:variant>
      <vt:variant>
        <vt:i4>0</vt:i4>
      </vt:variant>
      <vt:variant>
        <vt:i4>5</vt:i4>
      </vt:variant>
      <vt:variant>
        <vt:lpwstr/>
      </vt:variant>
      <vt:variant>
        <vt:lpwstr>_Toc89424304</vt:lpwstr>
      </vt:variant>
      <vt:variant>
        <vt:i4>1835064</vt:i4>
      </vt:variant>
      <vt:variant>
        <vt:i4>533</vt:i4>
      </vt:variant>
      <vt:variant>
        <vt:i4>0</vt:i4>
      </vt:variant>
      <vt:variant>
        <vt:i4>5</vt:i4>
      </vt:variant>
      <vt:variant>
        <vt:lpwstr/>
      </vt:variant>
      <vt:variant>
        <vt:lpwstr>_Toc89424303</vt:lpwstr>
      </vt:variant>
      <vt:variant>
        <vt:i4>1900600</vt:i4>
      </vt:variant>
      <vt:variant>
        <vt:i4>527</vt:i4>
      </vt:variant>
      <vt:variant>
        <vt:i4>0</vt:i4>
      </vt:variant>
      <vt:variant>
        <vt:i4>5</vt:i4>
      </vt:variant>
      <vt:variant>
        <vt:lpwstr/>
      </vt:variant>
      <vt:variant>
        <vt:lpwstr>_Toc89424302</vt:lpwstr>
      </vt:variant>
      <vt:variant>
        <vt:i4>1966136</vt:i4>
      </vt:variant>
      <vt:variant>
        <vt:i4>521</vt:i4>
      </vt:variant>
      <vt:variant>
        <vt:i4>0</vt:i4>
      </vt:variant>
      <vt:variant>
        <vt:i4>5</vt:i4>
      </vt:variant>
      <vt:variant>
        <vt:lpwstr/>
      </vt:variant>
      <vt:variant>
        <vt:lpwstr>_Toc89424301</vt:lpwstr>
      </vt:variant>
      <vt:variant>
        <vt:i4>2031672</vt:i4>
      </vt:variant>
      <vt:variant>
        <vt:i4>515</vt:i4>
      </vt:variant>
      <vt:variant>
        <vt:i4>0</vt:i4>
      </vt:variant>
      <vt:variant>
        <vt:i4>5</vt:i4>
      </vt:variant>
      <vt:variant>
        <vt:lpwstr/>
      </vt:variant>
      <vt:variant>
        <vt:lpwstr>_Toc89424300</vt:lpwstr>
      </vt:variant>
      <vt:variant>
        <vt:i4>1507377</vt:i4>
      </vt:variant>
      <vt:variant>
        <vt:i4>509</vt:i4>
      </vt:variant>
      <vt:variant>
        <vt:i4>0</vt:i4>
      </vt:variant>
      <vt:variant>
        <vt:i4>5</vt:i4>
      </vt:variant>
      <vt:variant>
        <vt:lpwstr/>
      </vt:variant>
      <vt:variant>
        <vt:lpwstr>_Toc89424299</vt:lpwstr>
      </vt:variant>
      <vt:variant>
        <vt:i4>1441841</vt:i4>
      </vt:variant>
      <vt:variant>
        <vt:i4>503</vt:i4>
      </vt:variant>
      <vt:variant>
        <vt:i4>0</vt:i4>
      </vt:variant>
      <vt:variant>
        <vt:i4>5</vt:i4>
      </vt:variant>
      <vt:variant>
        <vt:lpwstr/>
      </vt:variant>
      <vt:variant>
        <vt:lpwstr>_Toc89424298</vt:lpwstr>
      </vt:variant>
      <vt:variant>
        <vt:i4>1638449</vt:i4>
      </vt:variant>
      <vt:variant>
        <vt:i4>497</vt:i4>
      </vt:variant>
      <vt:variant>
        <vt:i4>0</vt:i4>
      </vt:variant>
      <vt:variant>
        <vt:i4>5</vt:i4>
      </vt:variant>
      <vt:variant>
        <vt:lpwstr/>
      </vt:variant>
      <vt:variant>
        <vt:lpwstr>_Toc89424297</vt:lpwstr>
      </vt:variant>
      <vt:variant>
        <vt:i4>1572913</vt:i4>
      </vt:variant>
      <vt:variant>
        <vt:i4>491</vt:i4>
      </vt:variant>
      <vt:variant>
        <vt:i4>0</vt:i4>
      </vt:variant>
      <vt:variant>
        <vt:i4>5</vt:i4>
      </vt:variant>
      <vt:variant>
        <vt:lpwstr/>
      </vt:variant>
      <vt:variant>
        <vt:lpwstr>_Toc89424296</vt:lpwstr>
      </vt:variant>
      <vt:variant>
        <vt:i4>1769521</vt:i4>
      </vt:variant>
      <vt:variant>
        <vt:i4>485</vt:i4>
      </vt:variant>
      <vt:variant>
        <vt:i4>0</vt:i4>
      </vt:variant>
      <vt:variant>
        <vt:i4>5</vt:i4>
      </vt:variant>
      <vt:variant>
        <vt:lpwstr/>
      </vt:variant>
      <vt:variant>
        <vt:lpwstr>_Toc89424295</vt:lpwstr>
      </vt:variant>
      <vt:variant>
        <vt:i4>1703985</vt:i4>
      </vt:variant>
      <vt:variant>
        <vt:i4>479</vt:i4>
      </vt:variant>
      <vt:variant>
        <vt:i4>0</vt:i4>
      </vt:variant>
      <vt:variant>
        <vt:i4>5</vt:i4>
      </vt:variant>
      <vt:variant>
        <vt:lpwstr/>
      </vt:variant>
      <vt:variant>
        <vt:lpwstr>_Toc89424294</vt:lpwstr>
      </vt:variant>
      <vt:variant>
        <vt:i4>1900593</vt:i4>
      </vt:variant>
      <vt:variant>
        <vt:i4>473</vt:i4>
      </vt:variant>
      <vt:variant>
        <vt:i4>0</vt:i4>
      </vt:variant>
      <vt:variant>
        <vt:i4>5</vt:i4>
      </vt:variant>
      <vt:variant>
        <vt:lpwstr/>
      </vt:variant>
      <vt:variant>
        <vt:lpwstr>_Toc89424293</vt:lpwstr>
      </vt:variant>
      <vt:variant>
        <vt:i4>1835057</vt:i4>
      </vt:variant>
      <vt:variant>
        <vt:i4>467</vt:i4>
      </vt:variant>
      <vt:variant>
        <vt:i4>0</vt:i4>
      </vt:variant>
      <vt:variant>
        <vt:i4>5</vt:i4>
      </vt:variant>
      <vt:variant>
        <vt:lpwstr/>
      </vt:variant>
      <vt:variant>
        <vt:lpwstr>_Toc89424292</vt:lpwstr>
      </vt:variant>
      <vt:variant>
        <vt:i4>2031665</vt:i4>
      </vt:variant>
      <vt:variant>
        <vt:i4>461</vt:i4>
      </vt:variant>
      <vt:variant>
        <vt:i4>0</vt:i4>
      </vt:variant>
      <vt:variant>
        <vt:i4>5</vt:i4>
      </vt:variant>
      <vt:variant>
        <vt:lpwstr/>
      </vt:variant>
      <vt:variant>
        <vt:lpwstr>_Toc89424291</vt:lpwstr>
      </vt:variant>
      <vt:variant>
        <vt:i4>1966129</vt:i4>
      </vt:variant>
      <vt:variant>
        <vt:i4>455</vt:i4>
      </vt:variant>
      <vt:variant>
        <vt:i4>0</vt:i4>
      </vt:variant>
      <vt:variant>
        <vt:i4>5</vt:i4>
      </vt:variant>
      <vt:variant>
        <vt:lpwstr/>
      </vt:variant>
      <vt:variant>
        <vt:lpwstr>_Toc89424290</vt:lpwstr>
      </vt:variant>
      <vt:variant>
        <vt:i4>1507376</vt:i4>
      </vt:variant>
      <vt:variant>
        <vt:i4>449</vt:i4>
      </vt:variant>
      <vt:variant>
        <vt:i4>0</vt:i4>
      </vt:variant>
      <vt:variant>
        <vt:i4>5</vt:i4>
      </vt:variant>
      <vt:variant>
        <vt:lpwstr/>
      </vt:variant>
      <vt:variant>
        <vt:lpwstr>_Toc89424289</vt:lpwstr>
      </vt:variant>
      <vt:variant>
        <vt:i4>1441840</vt:i4>
      </vt:variant>
      <vt:variant>
        <vt:i4>443</vt:i4>
      </vt:variant>
      <vt:variant>
        <vt:i4>0</vt:i4>
      </vt:variant>
      <vt:variant>
        <vt:i4>5</vt:i4>
      </vt:variant>
      <vt:variant>
        <vt:lpwstr/>
      </vt:variant>
      <vt:variant>
        <vt:lpwstr>_Toc89424288</vt:lpwstr>
      </vt:variant>
      <vt:variant>
        <vt:i4>1638448</vt:i4>
      </vt:variant>
      <vt:variant>
        <vt:i4>437</vt:i4>
      </vt:variant>
      <vt:variant>
        <vt:i4>0</vt:i4>
      </vt:variant>
      <vt:variant>
        <vt:i4>5</vt:i4>
      </vt:variant>
      <vt:variant>
        <vt:lpwstr/>
      </vt:variant>
      <vt:variant>
        <vt:lpwstr>_Toc89424287</vt:lpwstr>
      </vt:variant>
      <vt:variant>
        <vt:i4>1572912</vt:i4>
      </vt:variant>
      <vt:variant>
        <vt:i4>431</vt:i4>
      </vt:variant>
      <vt:variant>
        <vt:i4>0</vt:i4>
      </vt:variant>
      <vt:variant>
        <vt:i4>5</vt:i4>
      </vt:variant>
      <vt:variant>
        <vt:lpwstr/>
      </vt:variant>
      <vt:variant>
        <vt:lpwstr>_Toc89424286</vt:lpwstr>
      </vt:variant>
      <vt:variant>
        <vt:i4>1769520</vt:i4>
      </vt:variant>
      <vt:variant>
        <vt:i4>425</vt:i4>
      </vt:variant>
      <vt:variant>
        <vt:i4>0</vt:i4>
      </vt:variant>
      <vt:variant>
        <vt:i4>5</vt:i4>
      </vt:variant>
      <vt:variant>
        <vt:lpwstr/>
      </vt:variant>
      <vt:variant>
        <vt:lpwstr>_Toc89424285</vt:lpwstr>
      </vt:variant>
      <vt:variant>
        <vt:i4>1703984</vt:i4>
      </vt:variant>
      <vt:variant>
        <vt:i4>419</vt:i4>
      </vt:variant>
      <vt:variant>
        <vt:i4>0</vt:i4>
      </vt:variant>
      <vt:variant>
        <vt:i4>5</vt:i4>
      </vt:variant>
      <vt:variant>
        <vt:lpwstr/>
      </vt:variant>
      <vt:variant>
        <vt:lpwstr>_Toc89424284</vt:lpwstr>
      </vt:variant>
      <vt:variant>
        <vt:i4>1507385</vt:i4>
      </vt:variant>
      <vt:variant>
        <vt:i4>410</vt:i4>
      </vt:variant>
      <vt:variant>
        <vt:i4>0</vt:i4>
      </vt:variant>
      <vt:variant>
        <vt:i4>5</vt:i4>
      </vt:variant>
      <vt:variant>
        <vt:lpwstr/>
      </vt:variant>
      <vt:variant>
        <vt:lpwstr>_Toc84414411</vt:lpwstr>
      </vt:variant>
      <vt:variant>
        <vt:i4>1441849</vt:i4>
      </vt:variant>
      <vt:variant>
        <vt:i4>404</vt:i4>
      </vt:variant>
      <vt:variant>
        <vt:i4>0</vt:i4>
      </vt:variant>
      <vt:variant>
        <vt:i4>5</vt:i4>
      </vt:variant>
      <vt:variant>
        <vt:lpwstr/>
      </vt:variant>
      <vt:variant>
        <vt:lpwstr>_Toc84414410</vt:lpwstr>
      </vt:variant>
      <vt:variant>
        <vt:i4>2031672</vt:i4>
      </vt:variant>
      <vt:variant>
        <vt:i4>398</vt:i4>
      </vt:variant>
      <vt:variant>
        <vt:i4>0</vt:i4>
      </vt:variant>
      <vt:variant>
        <vt:i4>5</vt:i4>
      </vt:variant>
      <vt:variant>
        <vt:lpwstr/>
      </vt:variant>
      <vt:variant>
        <vt:lpwstr>_Toc84414409</vt:lpwstr>
      </vt:variant>
      <vt:variant>
        <vt:i4>1966136</vt:i4>
      </vt:variant>
      <vt:variant>
        <vt:i4>392</vt:i4>
      </vt:variant>
      <vt:variant>
        <vt:i4>0</vt:i4>
      </vt:variant>
      <vt:variant>
        <vt:i4>5</vt:i4>
      </vt:variant>
      <vt:variant>
        <vt:lpwstr/>
      </vt:variant>
      <vt:variant>
        <vt:lpwstr>_Toc84414408</vt:lpwstr>
      </vt:variant>
      <vt:variant>
        <vt:i4>1114168</vt:i4>
      </vt:variant>
      <vt:variant>
        <vt:i4>386</vt:i4>
      </vt:variant>
      <vt:variant>
        <vt:i4>0</vt:i4>
      </vt:variant>
      <vt:variant>
        <vt:i4>5</vt:i4>
      </vt:variant>
      <vt:variant>
        <vt:lpwstr/>
      </vt:variant>
      <vt:variant>
        <vt:lpwstr>_Toc84414407</vt:lpwstr>
      </vt:variant>
      <vt:variant>
        <vt:i4>1048632</vt:i4>
      </vt:variant>
      <vt:variant>
        <vt:i4>380</vt:i4>
      </vt:variant>
      <vt:variant>
        <vt:i4>0</vt:i4>
      </vt:variant>
      <vt:variant>
        <vt:i4>5</vt:i4>
      </vt:variant>
      <vt:variant>
        <vt:lpwstr/>
      </vt:variant>
      <vt:variant>
        <vt:lpwstr>_Toc84414406</vt:lpwstr>
      </vt:variant>
      <vt:variant>
        <vt:i4>1245240</vt:i4>
      </vt:variant>
      <vt:variant>
        <vt:i4>374</vt:i4>
      </vt:variant>
      <vt:variant>
        <vt:i4>0</vt:i4>
      </vt:variant>
      <vt:variant>
        <vt:i4>5</vt:i4>
      </vt:variant>
      <vt:variant>
        <vt:lpwstr/>
      </vt:variant>
      <vt:variant>
        <vt:lpwstr>_Toc84414405</vt:lpwstr>
      </vt:variant>
      <vt:variant>
        <vt:i4>1179704</vt:i4>
      </vt:variant>
      <vt:variant>
        <vt:i4>368</vt:i4>
      </vt:variant>
      <vt:variant>
        <vt:i4>0</vt:i4>
      </vt:variant>
      <vt:variant>
        <vt:i4>5</vt:i4>
      </vt:variant>
      <vt:variant>
        <vt:lpwstr/>
      </vt:variant>
      <vt:variant>
        <vt:lpwstr>_Toc84414404</vt:lpwstr>
      </vt:variant>
      <vt:variant>
        <vt:i4>1376312</vt:i4>
      </vt:variant>
      <vt:variant>
        <vt:i4>362</vt:i4>
      </vt:variant>
      <vt:variant>
        <vt:i4>0</vt:i4>
      </vt:variant>
      <vt:variant>
        <vt:i4>5</vt:i4>
      </vt:variant>
      <vt:variant>
        <vt:lpwstr/>
      </vt:variant>
      <vt:variant>
        <vt:lpwstr>_Toc84414403</vt:lpwstr>
      </vt:variant>
      <vt:variant>
        <vt:i4>1310776</vt:i4>
      </vt:variant>
      <vt:variant>
        <vt:i4>356</vt:i4>
      </vt:variant>
      <vt:variant>
        <vt:i4>0</vt:i4>
      </vt:variant>
      <vt:variant>
        <vt:i4>5</vt:i4>
      </vt:variant>
      <vt:variant>
        <vt:lpwstr/>
      </vt:variant>
      <vt:variant>
        <vt:lpwstr>_Toc84414402</vt:lpwstr>
      </vt:variant>
      <vt:variant>
        <vt:i4>1507384</vt:i4>
      </vt:variant>
      <vt:variant>
        <vt:i4>350</vt:i4>
      </vt:variant>
      <vt:variant>
        <vt:i4>0</vt:i4>
      </vt:variant>
      <vt:variant>
        <vt:i4>5</vt:i4>
      </vt:variant>
      <vt:variant>
        <vt:lpwstr/>
      </vt:variant>
      <vt:variant>
        <vt:lpwstr>_Toc84414401</vt:lpwstr>
      </vt:variant>
      <vt:variant>
        <vt:i4>1441848</vt:i4>
      </vt:variant>
      <vt:variant>
        <vt:i4>344</vt:i4>
      </vt:variant>
      <vt:variant>
        <vt:i4>0</vt:i4>
      </vt:variant>
      <vt:variant>
        <vt:i4>5</vt:i4>
      </vt:variant>
      <vt:variant>
        <vt:lpwstr/>
      </vt:variant>
      <vt:variant>
        <vt:lpwstr>_Toc84414400</vt:lpwstr>
      </vt:variant>
      <vt:variant>
        <vt:i4>1572913</vt:i4>
      </vt:variant>
      <vt:variant>
        <vt:i4>338</vt:i4>
      </vt:variant>
      <vt:variant>
        <vt:i4>0</vt:i4>
      </vt:variant>
      <vt:variant>
        <vt:i4>5</vt:i4>
      </vt:variant>
      <vt:variant>
        <vt:lpwstr/>
      </vt:variant>
      <vt:variant>
        <vt:lpwstr>_Toc84414399</vt:lpwstr>
      </vt:variant>
      <vt:variant>
        <vt:i4>1638449</vt:i4>
      </vt:variant>
      <vt:variant>
        <vt:i4>332</vt:i4>
      </vt:variant>
      <vt:variant>
        <vt:i4>0</vt:i4>
      </vt:variant>
      <vt:variant>
        <vt:i4>5</vt:i4>
      </vt:variant>
      <vt:variant>
        <vt:lpwstr/>
      </vt:variant>
      <vt:variant>
        <vt:lpwstr>_Toc84414398</vt:lpwstr>
      </vt:variant>
      <vt:variant>
        <vt:i4>1441841</vt:i4>
      </vt:variant>
      <vt:variant>
        <vt:i4>326</vt:i4>
      </vt:variant>
      <vt:variant>
        <vt:i4>0</vt:i4>
      </vt:variant>
      <vt:variant>
        <vt:i4>5</vt:i4>
      </vt:variant>
      <vt:variant>
        <vt:lpwstr/>
      </vt:variant>
      <vt:variant>
        <vt:lpwstr>_Toc84414397</vt:lpwstr>
      </vt:variant>
      <vt:variant>
        <vt:i4>1507377</vt:i4>
      </vt:variant>
      <vt:variant>
        <vt:i4>320</vt:i4>
      </vt:variant>
      <vt:variant>
        <vt:i4>0</vt:i4>
      </vt:variant>
      <vt:variant>
        <vt:i4>5</vt:i4>
      </vt:variant>
      <vt:variant>
        <vt:lpwstr/>
      </vt:variant>
      <vt:variant>
        <vt:lpwstr>_Toc84414396</vt:lpwstr>
      </vt:variant>
      <vt:variant>
        <vt:i4>1310769</vt:i4>
      </vt:variant>
      <vt:variant>
        <vt:i4>314</vt:i4>
      </vt:variant>
      <vt:variant>
        <vt:i4>0</vt:i4>
      </vt:variant>
      <vt:variant>
        <vt:i4>5</vt:i4>
      </vt:variant>
      <vt:variant>
        <vt:lpwstr/>
      </vt:variant>
      <vt:variant>
        <vt:lpwstr>_Toc84414395</vt:lpwstr>
      </vt:variant>
      <vt:variant>
        <vt:i4>1376305</vt:i4>
      </vt:variant>
      <vt:variant>
        <vt:i4>308</vt:i4>
      </vt:variant>
      <vt:variant>
        <vt:i4>0</vt:i4>
      </vt:variant>
      <vt:variant>
        <vt:i4>5</vt:i4>
      </vt:variant>
      <vt:variant>
        <vt:lpwstr/>
      </vt:variant>
      <vt:variant>
        <vt:lpwstr>_Toc84414394</vt:lpwstr>
      </vt:variant>
      <vt:variant>
        <vt:i4>1179697</vt:i4>
      </vt:variant>
      <vt:variant>
        <vt:i4>302</vt:i4>
      </vt:variant>
      <vt:variant>
        <vt:i4>0</vt:i4>
      </vt:variant>
      <vt:variant>
        <vt:i4>5</vt:i4>
      </vt:variant>
      <vt:variant>
        <vt:lpwstr/>
      </vt:variant>
      <vt:variant>
        <vt:lpwstr>_Toc84414393</vt:lpwstr>
      </vt:variant>
      <vt:variant>
        <vt:i4>1245233</vt:i4>
      </vt:variant>
      <vt:variant>
        <vt:i4>296</vt:i4>
      </vt:variant>
      <vt:variant>
        <vt:i4>0</vt:i4>
      </vt:variant>
      <vt:variant>
        <vt:i4>5</vt:i4>
      </vt:variant>
      <vt:variant>
        <vt:lpwstr/>
      </vt:variant>
      <vt:variant>
        <vt:lpwstr>_Toc84414392</vt:lpwstr>
      </vt:variant>
      <vt:variant>
        <vt:i4>1048625</vt:i4>
      </vt:variant>
      <vt:variant>
        <vt:i4>290</vt:i4>
      </vt:variant>
      <vt:variant>
        <vt:i4>0</vt:i4>
      </vt:variant>
      <vt:variant>
        <vt:i4>5</vt:i4>
      </vt:variant>
      <vt:variant>
        <vt:lpwstr/>
      </vt:variant>
      <vt:variant>
        <vt:lpwstr>_Toc84414391</vt:lpwstr>
      </vt:variant>
      <vt:variant>
        <vt:i4>1114161</vt:i4>
      </vt:variant>
      <vt:variant>
        <vt:i4>284</vt:i4>
      </vt:variant>
      <vt:variant>
        <vt:i4>0</vt:i4>
      </vt:variant>
      <vt:variant>
        <vt:i4>5</vt:i4>
      </vt:variant>
      <vt:variant>
        <vt:lpwstr/>
      </vt:variant>
      <vt:variant>
        <vt:lpwstr>_Toc84414390</vt:lpwstr>
      </vt:variant>
      <vt:variant>
        <vt:i4>1572912</vt:i4>
      </vt:variant>
      <vt:variant>
        <vt:i4>278</vt:i4>
      </vt:variant>
      <vt:variant>
        <vt:i4>0</vt:i4>
      </vt:variant>
      <vt:variant>
        <vt:i4>5</vt:i4>
      </vt:variant>
      <vt:variant>
        <vt:lpwstr/>
      </vt:variant>
      <vt:variant>
        <vt:lpwstr>_Toc84414389</vt:lpwstr>
      </vt:variant>
      <vt:variant>
        <vt:i4>1638448</vt:i4>
      </vt:variant>
      <vt:variant>
        <vt:i4>272</vt:i4>
      </vt:variant>
      <vt:variant>
        <vt:i4>0</vt:i4>
      </vt:variant>
      <vt:variant>
        <vt:i4>5</vt:i4>
      </vt:variant>
      <vt:variant>
        <vt:lpwstr/>
      </vt:variant>
      <vt:variant>
        <vt:lpwstr>_Toc84414388</vt:lpwstr>
      </vt:variant>
      <vt:variant>
        <vt:i4>1441840</vt:i4>
      </vt:variant>
      <vt:variant>
        <vt:i4>266</vt:i4>
      </vt:variant>
      <vt:variant>
        <vt:i4>0</vt:i4>
      </vt:variant>
      <vt:variant>
        <vt:i4>5</vt:i4>
      </vt:variant>
      <vt:variant>
        <vt:lpwstr/>
      </vt:variant>
      <vt:variant>
        <vt:lpwstr>_Toc84414387</vt:lpwstr>
      </vt:variant>
      <vt:variant>
        <vt:i4>1507376</vt:i4>
      </vt:variant>
      <vt:variant>
        <vt:i4>260</vt:i4>
      </vt:variant>
      <vt:variant>
        <vt:i4>0</vt:i4>
      </vt:variant>
      <vt:variant>
        <vt:i4>5</vt:i4>
      </vt:variant>
      <vt:variant>
        <vt:lpwstr/>
      </vt:variant>
      <vt:variant>
        <vt:lpwstr>_Toc84414386</vt:lpwstr>
      </vt:variant>
      <vt:variant>
        <vt:i4>1310768</vt:i4>
      </vt:variant>
      <vt:variant>
        <vt:i4>254</vt:i4>
      </vt:variant>
      <vt:variant>
        <vt:i4>0</vt:i4>
      </vt:variant>
      <vt:variant>
        <vt:i4>5</vt:i4>
      </vt:variant>
      <vt:variant>
        <vt:lpwstr/>
      </vt:variant>
      <vt:variant>
        <vt:lpwstr>_Toc84414385</vt:lpwstr>
      </vt:variant>
      <vt:variant>
        <vt:i4>1376304</vt:i4>
      </vt:variant>
      <vt:variant>
        <vt:i4>248</vt:i4>
      </vt:variant>
      <vt:variant>
        <vt:i4>0</vt:i4>
      </vt:variant>
      <vt:variant>
        <vt:i4>5</vt:i4>
      </vt:variant>
      <vt:variant>
        <vt:lpwstr/>
      </vt:variant>
      <vt:variant>
        <vt:lpwstr>_Toc84414384</vt:lpwstr>
      </vt:variant>
      <vt:variant>
        <vt:i4>1179696</vt:i4>
      </vt:variant>
      <vt:variant>
        <vt:i4>242</vt:i4>
      </vt:variant>
      <vt:variant>
        <vt:i4>0</vt:i4>
      </vt:variant>
      <vt:variant>
        <vt:i4>5</vt:i4>
      </vt:variant>
      <vt:variant>
        <vt:lpwstr/>
      </vt:variant>
      <vt:variant>
        <vt:lpwstr>_Toc84414383</vt:lpwstr>
      </vt:variant>
      <vt:variant>
        <vt:i4>1245232</vt:i4>
      </vt:variant>
      <vt:variant>
        <vt:i4>236</vt:i4>
      </vt:variant>
      <vt:variant>
        <vt:i4>0</vt:i4>
      </vt:variant>
      <vt:variant>
        <vt:i4>5</vt:i4>
      </vt:variant>
      <vt:variant>
        <vt:lpwstr/>
      </vt:variant>
      <vt:variant>
        <vt:lpwstr>_Toc84414382</vt:lpwstr>
      </vt:variant>
      <vt:variant>
        <vt:i4>1048624</vt:i4>
      </vt:variant>
      <vt:variant>
        <vt:i4>230</vt:i4>
      </vt:variant>
      <vt:variant>
        <vt:i4>0</vt:i4>
      </vt:variant>
      <vt:variant>
        <vt:i4>5</vt:i4>
      </vt:variant>
      <vt:variant>
        <vt:lpwstr/>
      </vt:variant>
      <vt:variant>
        <vt:lpwstr>_Toc84414381</vt:lpwstr>
      </vt:variant>
      <vt:variant>
        <vt:i4>1114160</vt:i4>
      </vt:variant>
      <vt:variant>
        <vt:i4>224</vt:i4>
      </vt:variant>
      <vt:variant>
        <vt:i4>0</vt:i4>
      </vt:variant>
      <vt:variant>
        <vt:i4>5</vt:i4>
      </vt:variant>
      <vt:variant>
        <vt:lpwstr/>
      </vt:variant>
      <vt:variant>
        <vt:lpwstr>_Toc84414380</vt:lpwstr>
      </vt:variant>
      <vt:variant>
        <vt:i4>1572927</vt:i4>
      </vt:variant>
      <vt:variant>
        <vt:i4>218</vt:i4>
      </vt:variant>
      <vt:variant>
        <vt:i4>0</vt:i4>
      </vt:variant>
      <vt:variant>
        <vt:i4>5</vt:i4>
      </vt:variant>
      <vt:variant>
        <vt:lpwstr/>
      </vt:variant>
      <vt:variant>
        <vt:lpwstr>_Toc84414379</vt:lpwstr>
      </vt:variant>
      <vt:variant>
        <vt:i4>1638463</vt:i4>
      </vt:variant>
      <vt:variant>
        <vt:i4>212</vt:i4>
      </vt:variant>
      <vt:variant>
        <vt:i4>0</vt:i4>
      </vt:variant>
      <vt:variant>
        <vt:i4>5</vt:i4>
      </vt:variant>
      <vt:variant>
        <vt:lpwstr/>
      </vt:variant>
      <vt:variant>
        <vt:lpwstr>_Toc84414378</vt:lpwstr>
      </vt:variant>
      <vt:variant>
        <vt:i4>1441855</vt:i4>
      </vt:variant>
      <vt:variant>
        <vt:i4>206</vt:i4>
      </vt:variant>
      <vt:variant>
        <vt:i4>0</vt:i4>
      </vt:variant>
      <vt:variant>
        <vt:i4>5</vt:i4>
      </vt:variant>
      <vt:variant>
        <vt:lpwstr/>
      </vt:variant>
      <vt:variant>
        <vt:lpwstr>_Toc84414377</vt:lpwstr>
      </vt:variant>
      <vt:variant>
        <vt:i4>1507391</vt:i4>
      </vt:variant>
      <vt:variant>
        <vt:i4>200</vt:i4>
      </vt:variant>
      <vt:variant>
        <vt:i4>0</vt:i4>
      </vt:variant>
      <vt:variant>
        <vt:i4>5</vt:i4>
      </vt:variant>
      <vt:variant>
        <vt:lpwstr/>
      </vt:variant>
      <vt:variant>
        <vt:lpwstr>_Toc84414376</vt:lpwstr>
      </vt:variant>
      <vt:variant>
        <vt:i4>1310783</vt:i4>
      </vt:variant>
      <vt:variant>
        <vt:i4>194</vt:i4>
      </vt:variant>
      <vt:variant>
        <vt:i4>0</vt:i4>
      </vt:variant>
      <vt:variant>
        <vt:i4>5</vt:i4>
      </vt:variant>
      <vt:variant>
        <vt:lpwstr/>
      </vt:variant>
      <vt:variant>
        <vt:lpwstr>_Toc84414375</vt:lpwstr>
      </vt:variant>
      <vt:variant>
        <vt:i4>1376319</vt:i4>
      </vt:variant>
      <vt:variant>
        <vt:i4>188</vt:i4>
      </vt:variant>
      <vt:variant>
        <vt:i4>0</vt:i4>
      </vt:variant>
      <vt:variant>
        <vt:i4>5</vt:i4>
      </vt:variant>
      <vt:variant>
        <vt:lpwstr/>
      </vt:variant>
      <vt:variant>
        <vt:lpwstr>_Toc84414374</vt:lpwstr>
      </vt:variant>
      <vt:variant>
        <vt:i4>1179711</vt:i4>
      </vt:variant>
      <vt:variant>
        <vt:i4>182</vt:i4>
      </vt:variant>
      <vt:variant>
        <vt:i4>0</vt:i4>
      </vt:variant>
      <vt:variant>
        <vt:i4>5</vt:i4>
      </vt:variant>
      <vt:variant>
        <vt:lpwstr/>
      </vt:variant>
      <vt:variant>
        <vt:lpwstr>_Toc84414373</vt:lpwstr>
      </vt:variant>
      <vt:variant>
        <vt:i4>1245247</vt:i4>
      </vt:variant>
      <vt:variant>
        <vt:i4>176</vt:i4>
      </vt:variant>
      <vt:variant>
        <vt:i4>0</vt:i4>
      </vt:variant>
      <vt:variant>
        <vt:i4>5</vt:i4>
      </vt:variant>
      <vt:variant>
        <vt:lpwstr/>
      </vt:variant>
      <vt:variant>
        <vt:lpwstr>_Toc84414372</vt:lpwstr>
      </vt:variant>
      <vt:variant>
        <vt:i4>1048639</vt:i4>
      </vt:variant>
      <vt:variant>
        <vt:i4>170</vt:i4>
      </vt:variant>
      <vt:variant>
        <vt:i4>0</vt:i4>
      </vt:variant>
      <vt:variant>
        <vt:i4>5</vt:i4>
      </vt:variant>
      <vt:variant>
        <vt:lpwstr/>
      </vt:variant>
      <vt:variant>
        <vt:lpwstr>_Toc84414371</vt:lpwstr>
      </vt:variant>
      <vt:variant>
        <vt:i4>1114175</vt:i4>
      </vt:variant>
      <vt:variant>
        <vt:i4>164</vt:i4>
      </vt:variant>
      <vt:variant>
        <vt:i4>0</vt:i4>
      </vt:variant>
      <vt:variant>
        <vt:i4>5</vt:i4>
      </vt:variant>
      <vt:variant>
        <vt:lpwstr/>
      </vt:variant>
      <vt:variant>
        <vt:lpwstr>_Toc84414370</vt:lpwstr>
      </vt:variant>
      <vt:variant>
        <vt:i4>1572926</vt:i4>
      </vt:variant>
      <vt:variant>
        <vt:i4>158</vt:i4>
      </vt:variant>
      <vt:variant>
        <vt:i4>0</vt:i4>
      </vt:variant>
      <vt:variant>
        <vt:i4>5</vt:i4>
      </vt:variant>
      <vt:variant>
        <vt:lpwstr/>
      </vt:variant>
      <vt:variant>
        <vt:lpwstr>_Toc84414369</vt:lpwstr>
      </vt:variant>
      <vt:variant>
        <vt:i4>1638462</vt:i4>
      </vt:variant>
      <vt:variant>
        <vt:i4>152</vt:i4>
      </vt:variant>
      <vt:variant>
        <vt:i4>0</vt:i4>
      </vt:variant>
      <vt:variant>
        <vt:i4>5</vt:i4>
      </vt:variant>
      <vt:variant>
        <vt:lpwstr/>
      </vt:variant>
      <vt:variant>
        <vt:lpwstr>_Toc84414368</vt:lpwstr>
      </vt:variant>
      <vt:variant>
        <vt:i4>1441854</vt:i4>
      </vt:variant>
      <vt:variant>
        <vt:i4>146</vt:i4>
      </vt:variant>
      <vt:variant>
        <vt:i4>0</vt:i4>
      </vt:variant>
      <vt:variant>
        <vt:i4>5</vt:i4>
      </vt:variant>
      <vt:variant>
        <vt:lpwstr/>
      </vt:variant>
      <vt:variant>
        <vt:lpwstr>_Toc84414367</vt:lpwstr>
      </vt:variant>
      <vt:variant>
        <vt:i4>1507390</vt:i4>
      </vt:variant>
      <vt:variant>
        <vt:i4>140</vt:i4>
      </vt:variant>
      <vt:variant>
        <vt:i4>0</vt:i4>
      </vt:variant>
      <vt:variant>
        <vt:i4>5</vt:i4>
      </vt:variant>
      <vt:variant>
        <vt:lpwstr/>
      </vt:variant>
      <vt:variant>
        <vt:lpwstr>_Toc84414366</vt:lpwstr>
      </vt:variant>
      <vt:variant>
        <vt:i4>1310782</vt:i4>
      </vt:variant>
      <vt:variant>
        <vt:i4>134</vt:i4>
      </vt:variant>
      <vt:variant>
        <vt:i4>0</vt:i4>
      </vt:variant>
      <vt:variant>
        <vt:i4>5</vt:i4>
      </vt:variant>
      <vt:variant>
        <vt:lpwstr/>
      </vt:variant>
      <vt:variant>
        <vt:lpwstr>_Toc84414365</vt:lpwstr>
      </vt:variant>
      <vt:variant>
        <vt:i4>1376318</vt:i4>
      </vt:variant>
      <vt:variant>
        <vt:i4>128</vt:i4>
      </vt:variant>
      <vt:variant>
        <vt:i4>0</vt:i4>
      </vt:variant>
      <vt:variant>
        <vt:i4>5</vt:i4>
      </vt:variant>
      <vt:variant>
        <vt:lpwstr/>
      </vt:variant>
      <vt:variant>
        <vt:lpwstr>_Toc84414364</vt:lpwstr>
      </vt:variant>
      <vt:variant>
        <vt:i4>1179710</vt:i4>
      </vt:variant>
      <vt:variant>
        <vt:i4>122</vt:i4>
      </vt:variant>
      <vt:variant>
        <vt:i4>0</vt:i4>
      </vt:variant>
      <vt:variant>
        <vt:i4>5</vt:i4>
      </vt:variant>
      <vt:variant>
        <vt:lpwstr/>
      </vt:variant>
      <vt:variant>
        <vt:lpwstr>_Toc84414363</vt:lpwstr>
      </vt:variant>
      <vt:variant>
        <vt:i4>1245246</vt:i4>
      </vt:variant>
      <vt:variant>
        <vt:i4>116</vt:i4>
      </vt:variant>
      <vt:variant>
        <vt:i4>0</vt:i4>
      </vt:variant>
      <vt:variant>
        <vt:i4>5</vt:i4>
      </vt:variant>
      <vt:variant>
        <vt:lpwstr/>
      </vt:variant>
      <vt:variant>
        <vt:lpwstr>_Toc84414362</vt:lpwstr>
      </vt:variant>
      <vt:variant>
        <vt:i4>1048638</vt:i4>
      </vt:variant>
      <vt:variant>
        <vt:i4>110</vt:i4>
      </vt:variant>
      <vt:variant>
        <vt:i4>0</vt:i4>
      </vt:variant>
      <vt:variant>
        <vt:i4>5</vt:i4>
      </vt:variant>
      <vt:variant>
        <vt:lpwstr/>
      </vt:variant>
      <vt:variant>
        <vt:lpwstr>_Toc84414361</vt:lpwstr>
      </vt:variant>
      <vt:variant>
        <vt:i4>1114174</vt:i4>
      </vt:variant>
      <vt:variant>
        <vt:i4>104</vt:i4>
      </vt:variant>
      <vt:variant>
        <vt:i4>0</vt:i4>
      </vt:variant>
      <vt:variant>
        <vt:i4>5</vt:i4>
      </vt:variant>
      <vt:variant>
        <vt:lpwstr/>
      </vt:variant>
      <vt:variant>
        <vt:lpwstr>_Toc84414360</vt:lpwstr>
      </vt:variant>
      <vt:variant>
        <vt:i4>1572925</vt:i4>
      </vt:variant>
      <vt:variant>
        <vt:i4>98</vt:i4>
      </vt:variant>
      <vt:variant>
        <vt:i4>0</vt:i4>
      </vt:variant>
      <vt:variant>
        <vt:i4>5</vt:i4>
      </vt:variant>
      <vt:variant>
        <vt:lpwstr/>
      </vt:variant>
      <vt:variant>
        <vt:lpwstr>_Toc84414359</vt:lpwstr>
      </vt:variant>
      <vt:variant>
        <vt:i4>1638461</vt:i4>
      </vt:variant>
      <vt:variant>
        <vt:i4>92</vt:i4>
      </vt:variant>
      <vt:variant>
        <vt:i4>0</vt:i4>
      </vt:variant>
      <vt:variant>
        <vt:i4>5</vt:i4>
      </vt:variant>
      <vt:variant>
        <vt:lpwstr/>
      </vt:variant>
      <vt:variant>
        <vt:lpwstr>_Toc84414358</vt:lpwstr>
      </vt:variant>
      <vt:variant>
        <vt:i4>1441853</vt:i4>
      </vt:variant>
      <vt:variant>
        <vt:i4>86</vt:i4>
      </vt:variant>
      <vt:variant>
        <vt:i4>0</vt:i4>
      </vt:variant>
      <vt:variant>
        <vt:i4>5</vt:i4>
      </vt:variant>
      <vt:variant>
        <vt:lpwstr/>
      </vt:variant>
      <vt:variant>
        <vt:lpwstr>_Toc84414357</vt:lpwstr>
      </vt:variant>
      <vt:variant>
        <vt:i4>1507389</vt:i4>
      </vt:variant>
      <vt:variant>
        <vt:i4>80</vt:i4>
      </vt:variant>
      <vt:variant>
        <vt:i4>0</vt:i4>
      </vt:variant>
      <vt:variant>
        <vt:i4>5</vt:i4>
      </vt:variant>
      <vt:variant>
        <vt:lpwstr/>
      </vt:variant>
      <vt:variant>
        <vt:lpwstr>_Toc84414356</vt:lpwstr>
      </vt:variant>
      <vt:variant>
        <vt:i4>1310781</vt:i4>
      </vt:variant>
      <vt:variant>
        <vt:i4>74</vt:i4>
      </vt:variant>
      <vt:variant>
        <vt:i4>0</vt:i4>
      </vt:variant>
      <vt:variant>
        <vt:i4>5</vt:i4>
      </vt:variant>
      <vt:variant>
        <vt:lpwstr/>
      </vt:variant>
      <vt:variant>
        <vt:lpwstr>_Toc84414355</vt:lpwstr>
      </vt:variant>
      <vt:variant>
        <vt:i4>1376317</vt:i4>
      </vt:variant>
      <vt:variant>
        <vt:i4>68</vt:i4>
      </vt:variant>
      <vt:variant>
        <vt:i4>0</vt:i4>
      </vt:variant>
      <vt:variant>
        <vt:i4>5</vt:i4>
      </vt:variant>
      <vt:variant>
        <vt:lpwstr/>
      </vt:variant>
      <vt:variant>
        <vt:lpwstr>_Toc84414354</vt:lpwstr>
      </vt:variant>
      <vt:variant>
        <vt:i4>1179709</vt:i4>
      </vt:variant>
      <vt:variant>
        <vt:i4>62</vt:i4>
      </vt:variant>
      <vt:variant>
        <vt:i4>0</vt:i4>
      </vt:variant>
      <vt:variant>
        <vt:i4>5</vt:i4>
      </vt:variant>
      <vt:variant>
        <vt:lpwstr/>
      </vt:variant>
      <vt:variant>
        <vt:lpwstr>_Toc84414353</vt:lpwstr>
      </vt:variant>
      <vt:variant>
        <vt:i4>1245245</vt:i4>
      </vt:variant>
      <vt:variant>
        <vt:i4>56</vt:i4>
      </vt:variant>
      <vt:variant>
        <vt:i4>0</vt:i4>
      </vt:variant>
      <vt:variant>
        <vt:i4>5</vt:i4>
      </vt:variant>
      <vt:variant>
        <vt:lpwstr/>
      </vt:variant>
      <vt:variant>
        <vt:lpwstr>_Toc84414352</vt:lpwstr>
      </vt:variant>
      <vt:variant>
        <vt:i4>1048637</vt:i4>
      </vt:variant>
      <vt:variant>
        <vt:i4>50</vt:i4>
      </vt:variant>
      <vt:variant>
        <vt:i4>0</vt:i4>
      </vt:variant>
      <vt:variant>
        <vt:i4>5</vt:i4>
      </vt:variant>
      <vt:variant>
        <vt:lpwstr/>
      </vt:variant>
      <vt:variant>
        <vt:lpwstr>_Toc84414351</vt:lpwstr>
      </vt:variant>
      <vt:variant>
        <vt:i4>1114173</vt:i4>
      </vt:variant>
      <vt:variant>
        <vt:i4>44</vt:i4>
      </vt:variant>
      <vt:variant>
        <vt:i4>0</vt:i4>
      </vt:variant>
      <vt:variant>
        <vt:i4>5</vt:i4>
      </vt:variant>
      <vt:variant>
        <vt:lpwstr/>
      </vt:variant>
      <vt:variant>
        <vt:lpwstr>_Toc84414350</vt:lpwstr>
      </vt:variant>
      <vt:variant>
        <vt:i4>1572924</vt:i4>
      </vt:variant>
      <vt:variant>
        <vt:i4>38</vt:i4>
      </vt:variant>
      <vt:variant>
        <vt:i4>0</vt:i4>
      </vt:variant>
      <vt:variant>
        <vt:i4>5</vt:i4>
      </vt:variant>
      <vt:variant>
        <vt:lpwstr/>
      </vt:variant>
      <vt:variant>
        <vt:lpwstr>_Toc84414349</vt:lpwstr>
      </vt:variant>
      <vt:variant>
        <vt:i4>1638460</vt:i4>
      </vt:variant>
      <vt:variant>
        <vt:i4>32</vt:i4>
      </vt:variant>
      <vt:variant>
        <vt:i4>0</vt:i4>
      </vt:variant>
      <vt:variant>
        <vt:i4>5</vt:i4>
      </vt:variant>
      <vt:variant>
        <vt:lpwstr/>
      </vt:variant>
      <vt:variant>
        <vt:lpwstr>_Toc84414348</vt:lpwstr>
      </vt:variant>
      <vt:variant>
        <vt:i4>1441852</vt:i4>
      </vt:variant>
      <vt:variant>
        <vt:i4>26</vt:i4>
      </vt:variant>
      <vt:variant>
        <vt:i4>0</vt:i4>
      </vt:variant>
      <vt:variant>
        <vt:i4>5</vt:i4>
      </vt:variant>
      <vt:variant>
        <vt:lpwstr/>
      </vt:variant>
      <vt:variant>
        <vt:lpwstr>_Toc84414347</vt:lpwstr>
      </vt:variant>
      <vt:variant>
        <vt:i4>1507388</vt:i4>
      </vt:variant>
      <vt:variant>
        <vt:i4>20</vt:i4>
      </vt:variant>
      <vt:variant>
        <vt:i4>0</vt:i4>
      </vt:variant>
      <vt:variant>
        <vt:i4>5</vt:i4>
      </vt:variant>
      <vt:variant>
        <vt:lpwstr/>
      </vt:variant>
      <vt:variant>
        <vt:lpwstr>_Toc84414346</vt:lpwstr>
      </vt:variant>
      <vt:variant>
        <vt:i4>1310780</vt:i4>
      </vt:variant>
      <vt:variant>
        <vt:i4>14</vt:i4>
      </vt:variant>
      <vt:variant>
        <vt:i4>0</vt:i4>
      </vt:variant>
      <vt:variant>
        <vt:i4>5</vt:i4>
      </vt:variant>
      <vt:variant>
        <vt:lpwstr/>
      </vt:variant>
      <vt:variant>
        <vt:lpwstr>_Toc84414345</vt:lpwstr>
      </vt:variant>
      <vt:variant>
        <vt:i4>1376316</vt:i4>
      </vt:variant>
      <vt:variant>
        <vt:i4>8</vt:i4>
      </vt:variant>
      <vt:variant>
        <vt:i4>0</vt:i4>
      </vt:variant>
      <vt:variant>
        <vt:i4>5</vt:i4>
      </vt:variant>
      <vt:variant>
        <vt:lpwstr/>
      </vt:variant>
      <vt:variant>
        <vt:lpwstr>_Toc84414344</vt:lpwstr>
      </vt:variant>
      <vt:variant>
        <vt:i4>1179708</vt:i4>
      </vt:variant>
      <vt:variant>
        <vt:i4>2</vt:i4>
      </vt:variant>
      <vt:variant>
        <vt:i4>0</vt:i4>
      </vt:variant>
      <vt:variant>
        <vt:i4>5</vt:i4>
      </vt:variant>
      <vt:variant>
        <vt:lpwstr/>
      </vt:variant>
      <vt:variant>
        <vt:lpwstr>_Toc84414343</vt:lpwstr>
      </vt:variant>
      <vt:variant>
        <vt:i4>6553642</vt:i4>
      </vt:variant>
      <vt:variant>
        <vt:i4>6</vt:i4>
      </vt:variant>
      <vt:variant>
        <vt:i4>0</vt:i4>
      </vt:variant>
      <vt:variant>
        <vt:i4>5</vt:i4>
      </vt:variant>
      <vt:variant>
        <vt:lpwstr>https://dti.gov.vn/</vt:lpwstr>
      </vt:variant>
      <vt:variant>
        <vt:lpwstr/>
      </vt:variant>
      <vt:variant>
        <vt:i4>8323106</vt:i4>
      </vt:variant>
      <vt:variant>
        <vt:i4>3</vt:i4>
      </vt:variant>
      <vt:variant>
        <vt:i4>0</vt:i4>
      </vt:variant>
      <vt:variant>
        <vt:i4>5</vt:i4>
      </vt:variant>
      <vt:variant>
        <vt:lpwstr>http://csdl.socongthuong.quangnam.gov.vn/home/danh-muc-khu-cong-nghiep</vt:lpwstr>
      </vt:variant>
      <vt:variant>
        <vt:lpwstr/>
      </vt:variant>
      <vt:variant>
        <vt:i4>7340084</vt:i4>
      </vt:variant>
      <vt:variant>
        <vt:i4>0</vt:i4>
      </vt:variant>
      <vt:variant>
        <vt:i4>0</vt:i4>
      </vt:variant>
      <vt:variant>
        <vt:i4>5</vt:i4>
      </vt:variant>
      <vt:variant>
        <vt:lpwstr>http://quangnam.dcs.vn/Default.aspx?tabid=109&amp;Group=128&amp;NID=6504&amp;gioi-thieu-tong-quan-ve-tinh-quang-nam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creator>Windows</dc:creator>
  <cp:lastModifiedBy>pc</cp:lastModifiedBy>
  <cp:revision>2</cp:revision>
  <cp:lastPrinted>2022-03-02T01:19:00Z</cp:lastPrinted>
  <dcterms:created xsi:type="dcterms:W3CDTF">2022-05-16T02:45:00Z</dcterms:created>
  <dcterms:modified xsi:type="dcterms:W3CDTF">2022-05-16T02:45:00Z</dcterms:modified>
</cp:coreProperties>
</file>